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30" w:rsidRPr="00CB35CF" w:rsidRDefault="00B94230" w:rsidP="00B94230">
      <w:pPr>
        <w:spacing w:after="0" w:line="240" w:lineRule="auto"/>
        <w:ind w:right="-694"/>
        <w:jc w:val="center"/>
        <w:rPr>
          <w:sz w:val="24"/>
          <w:szCs w:val="24"/>
        </w:rPr>
      </w:pPr>
      <w:r w:rsidRPr="00CB35CF">
        <w:rPr>
          <w:sz w:val="24"/>
          <w:szCs w:val="24"/>
          <w:cs/>
        </w:rPr>
        <w:t>भारत सरकार</w:t>
      </w:r>
    </w:p>
    <w:p w:rsidR="00B94230" w:rsidRPr="00CB35CF" w:rsidRDefault="00B94230" w:rsidP="00B94230">
      <w:pPr>
        <w:spacing w:after="0" w:line="240" w:lineRule="auto"/>
        <w:ind w:right="-694"/>
        <w:jc w:val="center"/>
        <w:rPr>
          <w:sz w:val="24"/>
          <w:szCs w:val="24"/>
        </w:rPr>
      </w:pPr>
      <w:r w:rsidRPr="00CB35CF">
        <w:rPr>
          <w:sz w:val="24"/>
          <w:szCs w:val="24"/>
          <w:cs/>
        </w:rPr>
        <w:t>पंचायती राज मंत्रालय</w:t>
      </w:r>
    </w:p>
    <w:p w:rsidR="00B94230" w:rsidRPr="00CB35CF" w:rsidRDefault="00B94230" w:rsidP="00B94230">
      <w:pPr>
        <w:spacing w:after="0" w:line="240" w:lineRule="auto"/>
        <w:ind w:right="-69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cs/>
        </w:rPr>
        <w:t>राज्‍य</w:t>
      </w:r>
      <w:r w:rsidRPr="00CB35CF">
        <w:rPr>
          <w:b/>
          <w:bCs/>
          <w:sz w:val="24"/>
          <w:szCs w:val="24"/>
          <w:cs/>
        </w:rPr>
        <w:t xml:space="preserve"> सभा</w:t>
      </w:r>
    </w:p>
    <w:p w:rsidR="00B94230" w:rsidRPr="00CB35CF" w:rsidRDefault="00B94230" w:rsidP="00B94230">
      <w:pPr>
        <w:spacing w:after="0" w:line="240" w:lineRule="auto"/>
        <w:ind w:right="-694"/>
        <w:jc w:val="center"/>
        <w:rPr>
          <w:rFonts w:hint="cs"/>
          <w:b/>
          <w:bCs/>
          <w:sz w:val="24"/>
          <w:szCs w:val="24"/>
        </w:rPr>
      </w:pPr>
      <w:r w:rsidRPr="00CB35CF">
        <w:rPr>
          <w:b/>
          <w:bCs/>
          <w:sz w:val="24"/>
          <w:szCs w:val="24"/>
          <w:cs/>
        </w:rPr>
        <w:t xml:space="preserve">अतारांकित प्रश्‍न सं. </w:t>
      </w:r>
      <w:r>
        <w:rPr>
          <w:rFonts w:ascii="Mangal" w:hAnsi="Mangal"/>
          <w:b/>
          <w:bCs/>
          <w:sz w:val="24"/>
          <w:szCs w:val="24"/>
        </w:rPr>
        <w:t>2064</w:t>
      </w:r>
    </w:p>
    <w:p w:rsidR="00B94230" w:rsidRPr="00CB35CF" w:rsidRDefault="00B94230" w:rsidP="00B94230">
      <w:pPr>
        <w:spacing w:after="0" w:line="240" w:lineRule="auto"/>
        <w:ind w:right="-694"/>
        <w:jc w:val="center"/>
        <w:rPr>
          <w:sz w:val="24"/>
          <w:szCs w:val="24"/>
          <w:lang w:bidi="ar-SA"/>
        </w:rPr>
      </w:pPr>
      <w:r w:rsidRPr="00CB35CF">
        <w:rPr>
          <w:sz w:val="24"/>
          <w:szCs w:val="24"/>
          <w:cs/>
        </w:rPr>
        <w:t xml:space="preserve">दिनांक </w:t>
      </w:r>
      <w:r>
        <w:rPr>
          <w:rFonts w:ascii="Mangal" w:hAnsi="Mangal"/>
          <w:sz w:val="24"/>
          <w:szCs w:val="24"/>
        </w:rPr>
        <w:t>28</w:t>
      </w:r>
      <w:r w:rsidRPr="00CB35CF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 w:hint="cs"/>
          <w:sz w:val="24"/>
          <w:szCs w:val="24"/>
          <w:cs/>
        </w:rPr>
        <w:t>जुलाई</w:t>
      </w:r>
      <w:r w:rsidRPr="00CB35CF">
        <w:rPr>
          <w:rFonts w:ascii="Mangal" w:hAnsi="Mangal"/>
          <w:sz w:val="24"/>
          <w:szCs w:val="24"/>
        </w:rPr>
        <w:t>,</w:t>
      </w:r>
      <w:r w:rsidRPr="00CB35CF">
        <w:rPr>
          <w:sz w:val="24"/>
          <w:szCs w:val="24"/>
          <w:cs/>
        </w:rPr>
        <w:t xml:space="preserve"> 2014 को उत्‍तरार्थ </w:t>
      </w:r>
    </w:p>
    <w:p w:rsidR="00B94230" w:rsidRPr="00CB35CF" w:rsidRDefault="00B94230" w:rsidP="00B94230">
      <w:pPr>
        <w:spacing w:after="0" w:line="240" w:lineRule="auto"/>
        <w:ind w:right="-694"/>
        <w:jc w:val="center"/>
        <w:rPr>
          <w:sz w:val="24"/>
          <w:szCs w:val="24"/>
        </w:rPr>
      </w:pPr>
    </w:p>
    <w:p w:rsidR="00B94230" w:rsidRPr="00CB35CF" w:rsidRDefault="00B94230" w:rsidP="00B94230">
      <w:pPr>
        <w:spacing w:after="0" w:line="240" w:lineRule="auto"/>
        <w:ind w:right="-694"/>
        <w:jc w:val="center"/>
        <w:rPr>
          <w:rFonts w:hint="cs"/>
          <w:sz w:val="24"/>
          <w:szCs w:val="24"/>
        </w:rPr>
      </w:pPr>
      <w:r>
        <w:rPr>
          <w:rFonts w:ascii="Mangal" w:hAnsi="Mangal"/>
          <w:sz w:val="24"/>
          <w:szCs w:val="24"/>
          <w:cs/>
        </w:rPr>
        <w:t>स्‍कीमों</w:t>
      </w:r>
      <w:r>
        <w:rPr>
          <w:rFonts w:ascii="Mangal" w:hAnsi="Mangal" w:hint="cs"/>
          <w:sz w:val="24"/>
          <w:szCs w:val="24"/>
          <w:cs/>
        </w:rPr>
        <w:t xml:space="preserve"> की सूक्ष्‍म (माइक्रो) योजना बनाना</w:t>
      </w:r>
    </w:p>
    <w:p w:rsidR="00B94230" w:rsidRPr="00CB35CF" w:rsidRDefault="00B94230" w:rsidP="00B94230">
      <w:pPr>
        <w:spacing w:after="0" w:line="240" w:lineRule="auto"/>
        <w:ind w:right="-694"/>
        <w:jc w:val="center"/>
        <w:rPr>
          <w:b/>
          <w:bCs/>
          <w:sz w:val="24"/>
          <w:szCs w:val="24"/>
        </w:rPr>
      </w:pPr>
    </w:p>
    <w:p w:rsidR="00B94230" w:rsidRPr="00D1498B" w:rsidRDefault="00B94230" w:rsidP="00B94230">
      <w:pPr>
        <w:tabs>
          <w:tab w:val="left" w:pos="270"/>
          <w:tab w:val="left" w:pos="360"/>
          <w:tab w:val="left" w:pos="1170"/>
        </w:tabs>
        <w:spacing w:after="0" w:line="240" w:lineRule="auto"/>
        <w:ind w:left="360" w:right="-694"/>
        <w:jc w:val="both"/>
        <w:rPr>
          <w:sz w:val="24"/>
          <w:szCs w:val="24"/>
          <w:cs/>
        </w:rPr>
      </w:pPr>
      <w:r>
        <w:rPr>
          <w:sz w:val="24"/>
          <w:szCs w:val="24"/>
        </w:rPr>
        <w:t>2064</w:t>
      </w:r>
      <w:r w:rsidRPr="00F10BB1"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  <w:cs/>
        </w:rPr>
        <w:t>श्री</w:t>
      </w:r>
      <w:r>
        <w:rPr>
          <w:rFonts w:hint="cs"/>
          <w:sz w:val="24"/>
          <w:szCs w:val="24"/>
          <w:cs/>
        </w:rPr>
        <w:t xml:space="preserve"> रीताब्रता बनर्ज</w:t>
      </w:r>
      <w:proofErr w:type="gramStart"/>
      <w:r>
        <w:rPr>
          <w:rFonts w:hint="cs"/>
          <w:sz w:val="24"/>
          <w:szCs w:val="24"/>
          <w:cs/>
        </w:rPr>
        <w:t xml:space="preserve">ी </w:t>
      </w:r>
      <w:r>
        <w:rPr>
          <w:sz w:val="24"/>
          <w:szCs w:val="24"/>
          <w:cs/>
        </w:rPr>
        <w:t>:</w:t>
      </w:r>
      <w:proofErr w:type="gramEnd"/>
      <w:r>
        <w:rPr>
          <w:rFonts w:hint="cs"/>
          <w:sz w:val="24"/>
          <w:szCs w:val="24"/>
          <w:cs/>
        </w:rPr>
        <w:t xml:space="preserve"> </w:t>
      </w:r>
      <w:r w:rsidRPr="00CB35CF">
        <w:rPr>
          <w:sz w:val="24"/>
          <w:szCs w:val="24"/>
          <w:cs/>
        </w:rPr>
        <w:t>क्‍या</w:t>
      </w:r>
      <w:r w:rsidRPr="00CB35CF">
        <w:rPr>
          <w:b/>
          <w:bCs/>
          <w:sz w:val="24"/>
          <w:szCs w:val="24"/>
          <w:cs/>
        </w:rPr>
        <w:t xml:space="preserve"> </w:t>
      </w:r>
      <w:r w:rsidRPr="00F10BB1">
        <w:rPr>
          <w:sz w:val="24"/>
          <w:szCs w:val="24"/>
          <w:cs/>
        </w:rPr>
        <w:t>पंचायती राज मंत्री</w:t>
      </w:r>
      <w:r w:rsidRPr="00CB35CF">
        <w:rPr>
          <w:b/>
          <w:bCs/>
          <w:sz w:val="24"/>
          <w:szCs w:val="24"/>
          <w:cs/>
        </w:rPr>
        <w:t xml:space="preserve"> </w:t>
      </w:r>
      <w:r w:rsidRPr="00CB35CF">
        <w:rPr>
          <w:sz w:val="24"/>
          <w:szCs w:val="24"/>
          <w:cs/>
        </w:rPr>
        <w:t>यह बताने की कृपा करेंगे कि</w:t>
      </w:r>
      <w:r w:rsidRPr="00CB35CF">
        <w:rPr>
          <w:b/>
          <w:bCs/>
          <w:sz w:val="24"/>
          <w:szCs w:val="24"/>
        </w:rPr>
        <w:t xml:space="preserve"> </w:t>
      </w:r>
      <w:r w:rsidRPr="00D1498B">
        <w:rPr>
          <w:rFonts w:hint="cs"/>
          <w:sz w:val="24"/>
          <w:szCs w:val="24"/>
          <w:cs/>
        </w:rPr>
        <w:t>पंचायतों और स्‍थानीय विद्यालयों तथा स्‍वास्‍थ्‍य इकाईयों के सहयोग से ग्राम</w:t>
      </w:r>
      <w:r>
        <w:rPr>
          <w:rFonts w:hint="cs"/>
          <w:sz w:val="24"/>
          <w:szCs w:val="24"/>
          <w:cs/>
        </w:rPr>
        <w:t xml:space="preserve"> </w:t>
      </w:r>
      <w:r w:rsidRPr="00D1498B">
        <w:rPr>
          <w:rFonts w:hint="cs"/>
          <w:sz w:val="24"/>
          <w:szCs w:val="24"/>
          <w:cs/>
        </w:rPr>
        <w:t>पंचायत स्‍तर पर</w:t>
      </w:r>
      <w:r>
        <w:rPr>
          <w:rFonts w:hint="cs"/>
          <w:sz w:val="24"/>
          <w:szCs w:val="24"/>
          <w:cs/>
        </w:rPr>
        <w:t xml:space="preserve"> </w:t>
      </w:r>
      <w:r w:rsidRPr="00D1498B">
        <w:rPr>
          <w:rFonts w:hint="cs"/>
          <w:sz w:val="24"/>
          <w:szCs w:val="24"/>
          <w:cs/>
        </w:rPr>
        <w:t>स्‍वास्‍थ्‍य</w:t>
      </w:r>
      <w:r w:rsidRPr="00D1498B">
        <w:rPr>
          <w:rFonts w:hint="cs"/>
          <w:sz w:val="24"/>
          <w:szCs w:val="24"/>
        </w:rPr>
        <w:t>,</w:t>
      </w:r>
      <w:r w:rsidRPr="00D1498B">
        <w:rPr>
          <w:rFonts w:hint="cs"/>
          <w:sz w:val="24"/>
          <w:szCs w:val="24"/>
          <w:cs/>
        </w:rPr>
        <w:t xml:space="preserve"> शिक्षा तथा महिला एवं बाल कल्‍याण से संबंधित स्‍कीमों की सूक्ष्‍म योजना बनाने के अनुभव का ब्‍यौरा क्‍या है </w:t>
      </w:r>
      <w:r w:rsidRPr="00D1498B">
        <w:rPr>
          <w:sz w:val="24"/>
          <w:szCs w:val="24"/>
        </w:rPr>
        <w:t>?</w:t>
      </w:r>
      <w:r w:rsidRPr="00D1498B">
        <w:rPr>
          <w:rFonts w:hint="cs"/>
          <w:sz w:val="24"/>
          <w:szCs w:val="24"/>
          <w:cs/>
        </w:rPr>
        <w:t xml:space="preserve"> </w:t>
      </w:r>
    </w:p>
    <w:p w:rsidR="00B94230" w:rsidRPr="00D1498B" w:rsidRDefault="00B94230" w:rsidP="00B94230">
      <w:pPr>
        <w:tabs>
          <w:tab w:val="left" w:pos="360"/>
        </w:tabs>
        <w:spacing w:after="0" w:line="240" w:lineRule="auto"/>
        <w:ind w:right="-694"/>
        <w:jc w:val="both"/>
        <w:rPr>
          <w:sz w:val="24"/>
          <w:szCs w:val="24"/>
        </w:rPr>
      </w:pPr>
    </w:p>
    <w:p w:rsidR="00B94230" w:rsidRPr="00CB35CF" w:rsidRDefault="00B94230" w:rsidP="00B94230">
      <w:pPr>
        <w:spacing w:after="0" w:line="240" w:lineRule="auto"/>
        <w:ind w:right="-694"/>
        <w:jc w:val="both"/>
        <w:rPr>
          <w:sz w:val="24"/>
          <w:szCs w:val="24"/>
        </w:rPr>
      </w:pPr>
    </w:p>
    <w:p w:rsidR="00B94230" w:rsidRPr="00CB35CF" w:rsidRDefault="00B94230" w:rsidP="00B94230">
      <w:pPr>
        <w:spacing w:after="0" w:line="240" w:lineRule="auto"/>
        <w:ind w:left="360" w:right="-694"/>
        <w:jc w:val="center"/>
        <w:rPr>
          <w:rFonts w:hint="cs"/>
          <w:b/>
          <w:bCs/>
          <w:sz w:val="24"/>
          <w:szCs w:val="24"/>
        </w:rPr>
      </w:pPr>
      <w:r w:rsidRPr="00CB35CF">
        <w:rPr>
          <w:b/>
          <w:bCs/>
          <w:sz w:val="24"/>
          <w:szCs w:val="24"/>
          <w:cs/>
        </w:rPr>
        <w:t>उत्‍तर</w:t>
      </w:r>
    </w:p>
    <w:p w:rsidR="00B94230" w:rsidRPr="00F10BB1" w:rsidRDefault="00B94230" w:rsidP="00B94230">
      <w:pPr>
        <w:spacing w:after="0" w:line="240" w:lineRule="auto"/>
        <w:ind w:left="360" w:right="-694"/>
        <w:rPr>
          <w:sz w:val="24"/>
          <w:szCs w:val="24"/>
          <w:lang w:bidi="ar-SA"/>
        </w:rPr>
      </w:pPr>
      <w:r w:rsidRPr="00F10BB1">
        <w:rPr>
          <w:sz w:val="24"/>
          <w:szCs w:val="24"/>
          <w:cs/>
        </w:rPr>
        <w:t>पंचायती राज</w:t>
      </w:r>
      <w:r w:rsidRPr="00F10BB1">
        <w:rPr>
          <w:sz w:val="24"/>
          <w:szCs w:val="24"/>
        </w:rPr>
        <w:t>,</w:t>
      </w:r>
      <w:r w:rsidRPr="00F10BB1">
        <w:rPr>
          <w:rFonts w:hint="cs"/>
          <w:sz w:val="24"/>
          <w:szCs w:val="24"/>
          <w:cs/>
        </w:rPr>
        <w:t xml:space="preserve"> ग्रामीण विकास तथा पेय जल एवं स्‍वच्‍छता </w:t>
      </w:r>
      <w:r w:rsidRPr="00F10BB1">
        <w:rPr>
          <w:sz w:val="24"/>
          <w:szCs w:val="24"/>
        </w:rPr>
        <w:t xml:space="preserve"> </w:t>
      </w:r>
      <w:r w:rsidRPr="00F10BB1">
        <w:rPr>
          <w:rFonts w:hint="cs"/>
          <w:sz w:val="24"/>
          <w:szCs w:val="24"/>
          <w:cs/>
        </w:rPr>
        <w:t xml:space="preserve">राज्‍य मंत्री </w:t>
      </w:r>
    </w:p>
    <w:p w:rsidR="00B94230" w:rsidRPr="00F10BB1" w:rsidRDefault="00B94230" w:rsidP="00B94230">
      <w:pPr>
        <w:spacing w:after="0" w:line="240" w:lineRule="auto"/>
        <w:ind w:left="360" w:right="-694"/>
        <w:rPr>
          <w:rFonts w:hint="cs"/>
          <w:sz w:val="24"/>
          <w:szCs w:val="24"/>
          <w:u w:val="single"/>
        </w:rPr>
      </w:pPr>
      <w:r w:rsidRPr="00F10BB1">
        <w:rPr>
          <w:sz w:val="24"/>
          <w:szCs w:val="24"/>
          <w:u w:val="single"/>
        </w:rPr>
        <w:t>(</w:t>
      </w:r>
      <w:r w:rsidRPr="00F10BB1">
        <w:rPr>
          <w:sz w:val="24"/>
          <w:szCs w:val="24"/>
          <w:u w:val="single"/>
          <w:cs/>
        </w:rPr>
        <w:t>श्री उपेन्‍द्र कुशवाह</w:t>
      </w:r>
      <w:proofErr w:type="gramStart"/>
      <w:r w:rsidRPr="00F10BB1">
        <w:rPr>
          <w:sz w:val="24"/>
          <w:szCs w:val="24"/>
          <w:u w:val="single"/>
          <w:cs/>
        </w:rPr>
        <w:t>ा )</w:t>
      </w:r>
      <w:proofErr w:type="gramEnd"/>
    </w:p>
    <w:p w:rsidR="00B94230" w:rsidRDefault="00B94230" w:rsidP="00B94230">
      <w:pPr>
        <w:spacing w:after="0" w:line="240" w:lineRule="auto"/>
        <w:ind w:left="360" w:right="-694"/>
        <w:jc w:val="center"/>
        <w:rPr>
          <w:rFonts w:hint="cs"/>
          <w:b/>
          <w:bCs/>
          <w:sz w:val="24"/>
          <w:szCs w:val="24"/>
        </w:rPr>
      </w:pPr>
    </w:p>
    <w:p w:rsidR="00B94230" w:rsidRPr="00251AD1" w:rsidRDefault="00B94230" w:rsidP="00B94230">
      <w:pPr>
        <w:spacing w:after="0" w:line="240" w:lineRule="auto"/>
        <w:ind w:left="360" w:right="-694"/>
        <w:jc w:val="both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ab/>
      </w:r>
      <w:r>
        <w:rPr>
          <w:rFonts w:hint="cs"/>
          <w:sz w:val="24"/>
          <w:szCs w:val="24"/>
          <w:cs/>
        </w:rPr>
        <w:tab/>
      </w:r>
      <w:r w:rsidRPr="00251AD1">
        <w:rPr>
          <w:rFonts w:hint="cs"/>
          <w:sz w:val="24"/>
          <w:szCs w:val="24"/>
          <w:cs/>
        </w:rPr>
        <w:t>इस मंत्रालय  में उपलब्‍ध सूचना के अनुसार</w:t>
      </w:r>
      <w:r w:rsidRPr="00251AD1">
        <w:rPr>
          <w:rFonts w:hint="cs"/>
          <w:sz w:val="24"/>
          <w:szCs w:val="24"/>
        </w:rPr>
        <w:t>,</w:t>
      </w:r>
      <w:r w:rsidRPr="00251AD1">
        <w:rPr>
          <w:rFonts w:hint="cs"/>
          <w:sz w:val="24"/>
          <w:szCs w:val="24"/>
          <w:cs/>
        </w:rPr>
        <w:t xml:space="preserve"> कुछ पंचायतों ने व्‍यापक विकेंद्रीकृत नियोजन दृष्‍ट</w:t>
      </w:r>
      <w:r>
        <w:rPr>
          <w:rFonts w:hint="cs"/>
          <w:sz w:val="24"/>
          <w:szCs w:val="24"/>
          <w:cs/>
        </w:rPr>
        <w:t>ि</w:t>
      </w:r>
      <w:r w:rsidRPr="00251AD1">
        <w:rPr>
          <w:rFonts w:hint="cs"/>
          <w:sz w:val="24"/>
          <w:szCs w:val="24"/>
          <w:cs/>
        </w:rPr>
        <w:t xml:space="preserve">कोण अपनाते हुए सर्व शिक्षा अभियान </w:t>
      </w:r>
      <w:r>
        <w:rPr>
          <w:rFonts w:hint="cs"/>
          <w:sz w:val="24"/>
          <w:szCs w:val="24"/>
          <w:cs/>
        </w:rPr>
        <w:t xml:space="preserve">समेत </w:t>
      </w:r>
      <w:r w:rsidRPr="00251AD1">
        <w:rPr>
          <w:rFonts w:hint="cs"/>
          <w:sz w:val="24"/>
          <w:szCs w:val="24"/>
          <w:cs/>
        </w:rPr>
        <w:t>कई स्‍कीमों में सूक्ष्‍म योजना</w:t>
      </w:r>
      <w:r>
        <w:rPr>
          <w:rFonts w:hint="cs"/>
          <w:sz w:val="24"/>
          <w:szCs w:val="24"/>
          <w:cs/>
        </w:rPr>
        <w:t xml:space="preserve"> के माध्‍यम से</w:t>
      </w:r>
      <w:r w:rsidRPr="00251AD1">
        <w:rPr>
          <w:rFonts w:hint="cs"/>
          <w:sz w:val="24"/>
          <w:szCs w:val="24"/>
          <w:cs/>
        </w:rPr>
        <w:t xml:space="preserve"> उल्‍लेखनीय उपलब्‍धियां</w:t>
      </w:r>
      <w:r>
        <w:rPr>
          <w:rFonts w:hint="cs"/>
          <w:sz w:val="24"/>
          <w:szCs w:val="24"/>
          <w:cs/>
        </w:rPr>
        <w:t xml:space="preserve"> </w:t>
      </w:r>
      <w:r w:rsidRPr="00251AD1">
        <w:rPr>
          <w:rFonts w:hint="cs"/>
          <w:sz w:val="24"/>
          <w:szCs w:val="24"/>
          <w:cs/>
        </w:rPr>
        <w:t>दिखाई हैं।</w:t>
      </w:r>
      <w:r>
        <w:rPr>
          <w:rFonts w:hint="cs"/>
          <w:sz w:val="24"/>
          <w:szCs w:val="24"/>
          <w:cs/>
        </w:rPr>
        <w:t xml:space="preserve"> </w:t>
      </w:r>
      <w:r w:rsidRPr="00251AD1">
        <w:rPr>
          <w:rFonts w:hint="cs"/>
          <w:sz w:val="24"/>
          <w:szCs w:val="24"/>
          <w:cs/>
        </w:rPr>
        <w:t xml:space="preserve">सूक्ष्‍म  नियोजन </w:t>
      </w:r>
      <w:r>
        <w:rPr>
          <w:rFonts w:hint="cs"/>
          <w:sz w:val="24"/>
          <w:szCs w:val="24"/>
          <w:cs/>
        </w:rPr>
        <w:t>का अनुभव अंतरण की सीमा और उस भूमिका की प्रकृति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जो स्‍वास्‍थ्‍य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शिक्षा और महिला-कल्‍याण के क्षेत्रों में पंचायती राज संस्‍थाओं द्वारा निभाने हेतु राज्‍य द्वारा अभिकल्‍पना की गई है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से जुड़ा है ।  </w:t>
      </w:r>
      <w:r w:rsidRPr="00251AD1">
        <w:rPr>
          <w:rFonts w:hint="cs"/>
          <w:sz w:val="24"/>
          <w:szCs w:val="24"/>
          <w:cs/>
        </w:rPr>
        <w:t xml:space="preserve">इसके  अतिरिक्‍त </w:t>
      </w:r>
      <w:r w:rsidRPr="00251AD1">
        <w:rPr>
          <w:rFonts w:hint="cs"/>
          <w:sz w:val="24"/>
          <w:szCs w:val="24"/>
        </w:rPr>
        <w:t>,</w:t>
      </w:r>
      <w:r w:rsidRPr="00251AD1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पिछड़ा क्षेत्र अनुदान नीधि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जो ढांचागत संरचना में महत्‍वपूर्ण अंतरालों को भरने हेतु मंत्रालय का फ्लैगशिप कार्यक्रम है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 के अंतर्गत</w:t>
      </w:r>
      <w:r w:rsidRPr="00251AD1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>अभिचिहि्नत जिलों के</w:t>
      </w:r>
      <w:r w:rsidRPr="00251AD1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 xml:space="preserve">ग्रामीण क्षेत्रों में पंचायतें </w:t>
      </w:r>
      <w:r w:rsidRPr="00251AD1">
        <w:rPr>
          <w:rFonts w:hint="cs"/>
          <w:sz w:val="24"/>
          <w:szCs w:val="24"/>
          <w:cs/>
        </w:rPr>
        <w:t>व शहरी क्षेत</w:t>
      </w:r>
      <w:r>
        <w:rPr>
          <w:rFonts w:hint="cs"/>
          <w:sz w:val="24"/>
          <w:szCs w:val="24"/>
          <w:cs/>
        </w:rPr>
        <w:t>्रों में नगरपालिकाएं</w:t>
      </w:r>
      <w:r w:rsidRPr="00251AD1">
        <w:rPr>
          <w:rFonts w:hint="cs"/>
          <w:sz w:val="24"/>
          <w:szCs w:val="24"/>
          <w:cs/>
        </w:rPr>
        <w:t xml:space="preserve">  </w:t>
      </w:r>
      <w:r>
        <w:rPr>
          <w:rFonts w:hint="cs"/>
          <w:sz w:val="24"/>
          <w:szCs w:val="24"/>
          <w:cs/>
        </w:rPr>
        <w:t xml:space="preserve"> </w:t>
      </w:r>
      <w:r w:rsidRPr="00251AD1">
        <w:rPr>
          <w:rFonts w:hint="cs"/>
          <w:sz w:val="24"/>
          <w:szCs w:val="24"/>
          <w:cs/>
        </w:rPr>
        <w:t xml:space="preserve">विकेंद्रीकृत </w:t>
      </w:r>
      <w:r>
        <w:rPr>
          <w:rFonts w:hint="cs"/>
          <w:sz w:val="24"/>
          <w:szCs w:val="24"/>
          <w:cs/>
        </w:rPr>
        <w:t xml:space="preserve">सूक्ष्‍म </w:t>
      </w:r>
      <w:r w:rsidRPr="00251AD1">
        <w:rPr>
          <w:rFonts w:hint="cs"/>
          <w:sz w:val="24"/>
          <w:szCs w:val="24"/>
          <w:cs/>
        </w:rPr>
        <w:t>नियोजन के माध्‍यम स</w:t>
      </w:r>
      <w:r>
        <w:rPr>
          <w:rFonts w:hint="cs"/>
          <w:sz w:val="24"/>
          <w:szCs w:val="24"/>
          <w:cs/>
        </w:rPr>
        <w:t>े</w:t>
      </w:r>
      <w:r w:rsidRPr="00251AD1">
        <w:rPr>
          <w:rFonts w:hint="cs"/>
          <w:sz w:val="24"/>
          <w:szCs w:val="24"/>
          <w:cs/>
        </w:rPr>
        <w:t xml:space="preserve"> </w:t>
      </w:r>
      <w:r>
        <w:rPr>
          <w:rFonts w:hint="cs"/>
          <w:sz w:val="24"/>
          <w:szCs w:val="24"/>
          <w:cs/>
        </w:rPr>
        <w:t xml:space="preserve">गतिविधियां चलाती हैं । </w:t>
      </w:r>
      <w:r w:rsidRPr="00251AD1">
        <w:rPr>
          <w:rFonts w:hint="cs"/>
          <w:sz w:val="24"/>
          <w:szCs w:val="24"/>
          <w:cs/>
        </w:rPr>
        <w:t xml:space="preserve"> ये निधियां आंगनवाड़ी केंद्रों</w:t>
      </w:r>
      <w:r w:rsidRPr="00251AD1">
        <w:rPr>
          <w:rFonts w:hint="cs"/>
          <w:sz w:val="24"/>
          <w:szCs w:val="24"/>
        </w:rPr>
        <w:t>,</w:t>
      </w:r>
      <w:r w:rsidRPr="00251AD1">
        <w:rPr>
          <w:rFonts w:hint="cs"/>
          <w:sz w:val="24"/>
          <w:szCs w:val="24"/>
          <w:cs/>
        </w:rPr>
        <w:t xml:space="preserve"> पंचाय</w:t>
      </w:r>
      <w:r>
        <w:rPr>
          <w:rFonts w:hint="cs"/>
          <w:sz w:val="24"/>
          <w:szCs w:val="24"/>
          <w:cs/>
        </w:rPr>
        <w:t>त भ</w:t>
      </w:r>
      <w:r w:rsidRPr="00251AD1">
        <w:rPr>
          <w:rFonts w:hint="cs"/>
          <w:sz w:val="24"/>
          <w:szCs w:val="24"/>
          <w:cs/>
        </w:rPr>
        <w:t>वनों</w:t>
      </w:r>
      <w:r w:rsidRPr="00251AD1">
        <w:rPr>
          <w:rFonts w:hint="cs"/>
          <w:sz w:val="24"/>
          <w:szCs w:val="24"/>
        </w:rPr>
        <w:t>,</w:t>
      </w:r>
      <w:r w:rsidRPr="00251AD1">
        <w:rPr>
          <w:rFonts w:hint="cs"/>
          <w:sz w:val="24"/>
          <w:szCs w:val="24"/>
          <w:cs/>
        </w:rPr>
        <w:t xml:space="preserve"> सड़कों</w:t>
      </w:r>
      <w:r w:rsidRPr="00251AD1">
        <w:rPr>
          <w:rFonts w:hint="cs"/>
          <w:sz w:val="24"/>
          <w:szCs w:val="24"/>
        </w:rPr>
        <w:t>,</w:t>
      </w:r>
      <w:r w:rsidRPr="00251AD1">
        <w:rPr>
          <w:rFonts w:hint="cs"/>
          <w:sz w:val="24"/>
          <w:szCs w:val="24"/>
          <w:cs/>
        </w:rPr>
        <w:t xml:space="preserve"> पुलियों</w:t>
      </w:r>
      <w:r w:rsidRPr="00251AD1">
        <w:rPr>
          <w:rFonts w:hint="cs"/>
          <w:sz w:val="24"/>
          <w:szCs w:val="24"/>
        </w:rPr>
        <w:t>,</w:t>
      </w:r>
      <w:r w:rsidRPr="00251AD1">
        <w:rPr>
          <w:rFonts w:hint="cs"/>
          <w:sz w:val="24"/>
          <w:szCs w:val="24"/>
          <w:cs/>
        </w:rPr>
        <w:t xml:space="preserve"> पुलों</w:t>
      </w:r>
      <w:r w:rsidRPr="00251AD1">
        <w:rPr>
          <w:rFonts w:hint="cs"/>
          <w:sz w:val="24"/>
          <w:szCs w:val="24"/>
        </w:rPr>
        <w:t>,</w:t>
      </w:r>
      <w:r w:rsidRPr="00251AD1">
        <w:rPr>
          <w:rFonts w:hint="cs"/>
          <w:sz w:val="24"/>
          <w:szCs w:val="24"/>
          <w:cs/>
        </w:rPr>
        <w:t xml:space="preserve"> सामुदायिक </w:t>
      </w:r>
      <w:r>
        <w:rPr>
          <w:rFonts w:hint="cs"/>
          <w:sz w:val="24"/>
          <w:szCs w:val="24"/>
          <w:cs/>
        </w:rPr>
        <w:t>केन्‍द्रों</w:t>
      </w:r>
      <w:r>
        <w:rPr>
          <w:rFonts w:hint="cs"/>
          <w:sz w:val="24"/>
          <w:szCs w:val="24"/>
        </w:rPr>
        <w:t>,</w:t>
      </w:r>
      <w:r w:rsidRPr="00251AD1">
        <w:rPr>
          <w:rFonts w:hint="cs"/>
          <w:sz w:val="24"/>
          <w:szCs w:val="24"/>
          <w:cs/>
        </w:rPr>
        <w:t xml:space="preserve"> विद्यालय भवनों</w:t>
      </w:r>
      <w:r w:rsidRPr="00251AD1"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खेल  के  मै</w:t>
      </w:r>
      <w:r w:rsidRPr="00251AD1">
        <w:rPr>
          <w:rFonts w:hint="cs"/>
          <w:sz w:val="24"/>
          <w:szCs w:val="24"/>
          <w:cs/>
        </w:rPr>
        <w:t>दानों</w:t>
      </w:r>
      <w:r w:rsidRPr="00251AD1">
        <w:rPr>
          <w:rFonts w:hint="cs"/>
          <w:sz w:val="24"/>
          <w:szCs w:val="24"/>
        </w:rPr>
        <w:t>,</w:t>
      </w:r>
      <w:r w:rsidRPr="00251AD1">
        <w:rPr>
          <w:rFonts w:hint="cs"/>
          <w:sz w:val="24"/>
          <w:szCs w:val="24"/>
          <w:cs/>
        </w:rPr>
        <w:t xml:space="preserve"> नागरिक सुविधाओं</w:t>
      </w:r>
      <w:r w:rsidRPr="00251AD1"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स्‍वास्‍थ्‍य केन्‍द्रों</w:t>
      </w:r>
      <w:r w:rsidRPr="00251AD1"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पशु </w:t>
      </w:r>
      <w:r w:rsidRPr="00251AD1">
        <w:rPr>
          <w:rFonts w:hint="cs"/>
          <w:sz w:val="24"/>
          <w:szCs w:val="24"/>
          <w:cs/>
        </w:rPr>
        <w:t>चिकित्‍सालयों/</w:t>
      </w:r>
      <w:r>
        <w:rPr>
          <w:rFonts w:hint="cs"/>
          <w:sz w:val="24"/>
          <w:szCs w:val="24"/>
          <w:cs/>
        </w:rPr>
        <w:t>केन्‍द्रों</w:t>
      </w:r>
      <w:r>
        <w:rPr>
          <w:rFonts w:hint="cs"/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 xml:space="preserve"> </w:t>
      </w:r>
      <w:r w:rsidRPr="00251AD1">
        <w:rPr>
          <w:rFonts w:hint="cs"/>
          <w:sz w:val="24"/>
          <w:szCs w:val="24"/>
          <w:cs/>
        </w:rPr>
        <w:t>जलापूर्ति</w:t>
      </w:r>
      <w:r w:rsidRPr="00251AD1">
        <w:rPr>
          <w:rFonts w:hint="cs"/>
          <w:sz w:val="24"/>
          <w:szCs w:val="24"/>
        </w:rPr>
        <w:t>,</w:t>
      </w:r>
      <w:r w:rsidRPr="00251AD1">
        <w:rPr>
          <w:rFonts w:hint="cs"/>
          <w:sz w:val="24"/>
          <w:szCs w:val="24"/>
          <w:cs/>
        </w:rPr>
        <w:t xml:space="preserve"> ग्रामीण विद्युतीकरण इत्‍यादि के निर्माण जैसी गतिविधियों के लिए उपयोग में </w:t>
      </w:r>
      <w:r>
        <w:rPr>
          <w:rFonts w:hint="cs"/>
          <w:sz w:val="24"/>
          <w:szCs w:val="24"/>
          <w:cs/>
        </w:rPr>
        <w:t>ला</w:t>
      </w:r>
      <w:r w:rsidRPr="00251AD1">
        <w:rPr>
          <w:rFonts w:hint="cs"/>
          <w:sz w:val="24"/>
          <w:szCs w:val="24"/>
          <w:cs/>
        </w:rPr>
        <w:t xml:space="preserve">यी </w:t>
      </w:r>
      <w:r>
        <w:rPr>
          <w:rFonts w:hint="cs"/>
          <w:sz w:val="24"/>
          <w:szCs w:val="24"/>
          <w:cs/>
        </w:rPr>
        <w:t xml:space="preserve">गयी </w:t>
      </w:r>
      <w:r w:rsidRPr="00251AD1">
        <w:rPr>
          <w:rFonts w:hint="cs"/>
          <w:sz w:val="24"/>
          <w:szCs w:val="24"/>
          <w:cs/>
        </w:rPr>
        <w:t>है</w:t>
      </w:r>
      <w:r>
        <w:rPr>
          <w:rFonts w:hint="cs"/>
          <w:sz w:val="24"/>
          <w:szCs w:val="24"/>
          <w:cs/>
        </w:rPr>
        <w:t>ं</w:t>
      </w:r>
      <w:r w:rsidRPr="00251AD1">
        <w:rPr>
          <w:rFonts w:hint="cs"/>
          <w:sz w:val="24"/>
          <w:szCs w:val="24"/>
          <w:cs/>
        </w:rPr>
        <w:t xml:space="preserve"> ।</w:t>
      </w:r>
    </w:p>
    <w:p w:rsidR="00B94230" w:rsidRDefault="00B94230" w:rsidP="00B94230">
      <w:pPr>
        <w:spacing w:after="0"/>
        <w:ind w:left="360" w:right="-694"/>
        <w:jc w:val="center"/>
        <w:rPr>
          <w:rFonts w:hint="cs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******</w:t>
      </w:r>
      <w:r>
        <w:rPr>
          <w:rFonts w:hint="cs"/>
          <w:b/>
          <w:bCs/>
          <w:sz w:val="24"/>
          <w:szCs w:val="24"/>
          <w:cs/>
        </w:rPr>
        <w:t xml:space="preserve"> </w:t>
      </w:r>
    </w:p>
    <w:p w:rsidR="00B94230" w:rsidRDefault="00B94230" w:rsidP="00B94230">
      <w:pPr>
        <w:ind w:right="-694"/>
        <w:rPr>
          <w:rFonts w:hint="cs"/>
        </w:rPr>
      </w:pPr>
    </w:p>
    <w:p w:rsidR="00D57325" w:rsidRDefault="00D57325"/>
    <w:sectPr w:rsidR="00D57325" w:rsidSect="00D57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230"/>
    <w:rsid w:val="00B94230"/>
    <w:rsid w:val="00D5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230"/>
    <w:rPr>
      <w:rFonts w:ascii="Calibri" w:eastAsia="Calibri" w:hAnsi="Calibri" w:cs="Mangal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2014-07-28T04:25:00Z</dcterms:created>
  <dcterms:modified xsi:type="dcterms:W3CDTF">2014-07-28T04:25:00Z</dcterms:modified>
</cp:coreProperties>
</file>