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89" w:rsidRPr="0027313C" w:rsidRDefault="00820089" w:rsidP="00820089">
      <w:pPr>
        <w:jc w:val="center"/>
        <w:rPr>
          <w:b/>
          <w:bCs/>
        </w:rPr>
      </w:pPr>
      <w:r w:rsidRPr="0027313C">
        <w:rPr>
          <w:b/>
          <w:bCs/>
          <w:cs/>
        </w:rPr>
        <w:t xml:space="preserve">भारत सरकार </w:t>
      </w:r>
    </w:p>
    <w:p w:rsidR="00820089" w:rsidRDefault="00820089" w:rsidP="00820089">
      <w:pPr>
        <w:spacing w:line="192" w:lineRule="auto"/>
        <w:jc w:val="center"/>
      </w:pPr>
      <w:r>
        <w:rPr>
          <w:cs/>
        </w:rPr>
        <w:t>मानव संसाधन विकास मंत्रालय</w:t>
      </w:r>
    </w:p>
    <w:p w:rsidR="00820089" w:rsidRDefault="00820089" w:rsidP="00820089">
      <w:pPr>
        <w:spacing w:line="192" w:lineRule="auto"/>
        <w:jc w:val="center"/>
      </w:pPr>
      <w:r>
        <w:rPr>
          <w:cs/>
        </w:rPr>
        <w:t>उच्‍चतर शिक्षा विभाग</w:t>
      </w:r>
    </w:p>
    <w:p w:rsidR="00820089" w:rsidRDefault="00820089" w:rsidP="00820089">
      <w:pPr>
        <w:spacing w:line="192" w:lineRule="auto"/>
        <w:jc w:val="center"/>
      </w:pPr>
    </w:p>
    <w:p w:rsidR="00820089" w:rsidRDefault="00820089" w:rsidP="00820089">
      <w:pPr>
        <w:spacing w:line="192" w:lineRule="auto"/>
        <w:jc w:val="center"/>
      </w:pPr>
    </w:p>
    <w:p w:rsidR="00820089" w:rsidRPr="0027313C" w:rsidRDefault="00820089" w:rsidP="00820089">
      <w:pPr>
        <w:spacing w:line="192" w:lineRule="auto"/>
        <w:jc w:val="center"/>
        <w:rPr>
          <w:b/>
          <w:bCs/>
          <w:cs/>
        </w:rPr>
      </w:pPr>
      <w:r w:rsidRPr="0027313C">
        <w:rPr>
          <w:b/>
          <w:bCs/>
          <w:cs/>
        </w:rPr>
        <w:t>राज्‍य सभा</w:t>
      </w:r>
    </w:p>
    <w:p w:rsidR="00820089" w:rsidRDefault="00820089" w:rsidP="00820089">
      <w:pPr>
        <w:spacing w:line="192" w:lineRule="auto"/>
        <w:jc w:val="center"/>
      </w:pPr>
      <w:r>
        <w:rPr>
          <w:cs/>
        </w:rPr>
        <w:t>अतारांकित प्रश्‍न संख्‍या: 2046</w:t>
      </w:r>
    </w:p>
    <w:p w:rsidR="00820089" w:rsidRDefault="00820089" w:rsidP="00820089">
      <w:pPr>
        <w:spacing w:line="192" w:lineRule="auto"/>
        <w:jc w:val="center"/>
      </w:pPr>
      <w:r>
        <w:rPr>
          <w:cs/>
        </w:rPr>
        <w:t>उत्‍तर देने की तारीख :</w:t>
      </w:r>
      <w:r>
        <w:rPr>
          <w:rFonts w:hint="cs"/>
          <w:cs/>
        </w:rPr>
        <w:t xml:space="preserve"> 28</w:t>
      </w:r>
      <w:r>
        <w:rPr>
          <w:cs/>
        </w:rPr>
        <w:t xml:space="preserve"> जुलाई</w:t>
      </w:r>
      <w:r>
        <w:t xml:space="preserve">, </w:t>
      </w:r>
      <w:r>
        <w:rPr>
          <w:cs/>
        </w:rPr>
        <w:t>2014</w:t>
      </w:r>
    </w:p>
    <w:p w:rsidR="00820089" w:rsidRDefault="00820089" w:rsidP="00820089">
      <w:pPr>
        <w:spacing w:line="192" w:lineRule="auto"/>
        <w:jc w:val="center"/>
        <w:rPr>
          <w:cs/>
        </w:rPr>
      </w:pPr>
    </w:p>
    <w:p w:rsidR="00820089" w:rsidRPr="00D40C43" w:rsidRDefault="00820089" w:rsidP="00820089">
      <w:pPr>
        <w:jc w:val="center"/>
        <w:rPr>
          <w:b/>
          <w:bCs/>
        </w:rPr>
      </w:pPr>
      <w:r w:rsidRPr="00D40C43">
        <w:rPr>
          <w:b/>
          <w:bCs/>
          <w:cs/>
        </w:rPr>
        <w:t>एन॰बी॰ए॰ द्वारा कार्यक्रमों का प्रत्यायन</w:t>
      </w:r>
    </w:p>
    <w:p w:rsidR="00820089" w:rsidRPr="00D40C43" w:rsidRDefault="00820089" w:rsidP="00820089">
      <w:pPr>
        <w:rPr>
          <w:b/>
          <w:bCs/>
        </w:rPr>
      </w:pPr>
    </w:p>
    <w:p w:rsidR="00820089" w:rsidRPr="00D40C43" w:rsidRDefault="00820089" w:rsidP="00820089">
      <w:pPr>
        <w:rPr>
          <w:b/>
          <w:bCs/>
        </w:rPr>
      </w:pPr>
      <w:r w:rsidRPr="00D40C43">
        <w:rPr>
          <w:b/>
          <w:bCs/>
          <w:cs/>
        </w:rPr>
        <w:t xml:space="preserve">2046. डा॰ आर॰ लक्ष्मणनः </w:t>
      </w:r>
    </w:p>
    <w:p w:rsidR="00820089" w:rsidRPr="00D40C43" w:rsidRDefault="00820089" w:rsidP="00820089">
      <w:pPr>
        <w:rPr>
          <w:b/>
          <w:bCs/>
        </w:rPr>
      </w:pPr>
    </w:p>
    <w:p w:rsidR="00820089" w:rsidRPr="0027313C" w:rsidRDefault="00820089" w:rsidP="00820089">
      <w:pPr>
        <w:ind w:firstLine="720"/>
      </w:pPr>
      <w:r w:rsidRPr="0027313C">
        <w:rPr>
          <w:cs/>
        </w:rPr>
        <w:t>क्या मानव संसाधन</w:t>
      </w:r>
      <w:r w:rsidRPr="0027313C">
        <w:rPr>
          <w:rFonts w:hint="cs"/>
          <w:cs/>
        </w:rPr>
        <w:t xml:space="preserve"> </w:t>
      </w:r>
      <w:r w:rsidRPr="0027313C">
        <w:rPr>
          <w:cs/>
        </w:rPr>
        <w:t>विकास मंत्री यह बताने की कृपा करेंगे किः</w:t>
      </w:r>
    </w:p>
    <w:p w:rsidR="00820089" w:rsidRDefault="00820089" w:rsidP="00820089">
      <w:pPr>
        <w:ind w:firstLine="720"/>
      </w:pPr>
    </w:p>
    <w:p w:rsidR="00820089" w:rsidRDefault="00820089" w:rsidP="00820089">
      <w:pPr>
        <w:jc w:val="both"/>
      </w:pPr>
      <w:r>
        <w:rPr>
          <w:cs/>
        </w:rPr>
        <w:t>(क) क्या राष्ट्रीय प्रत्यायन बोर्ड (एन॰बी॰ए॰)</w:t>
      </w:r>
      <w:r>
        <w:rPr>
          <w:rFonts w:hint="cs"/>
          <w:cs/>
        </w:rPr>
        <w:t xml:space="preserve"> </w:t>
      </w:r>
      <w:r>
        <w:rPr>
          <w:cs/>
        </w:rPr>
        <w:t>ने देशभर में शैक्षिक संस्थाओं द्वारा पेश किए जाने</w:t>
      </w:r>
      <w:r>
        <w:rPr>
          <w:rFonts w:hint="cs"/>
          <w:cs/>
        </w:rPr>
        <w:t xml:space="preserve"> </w:t>
      </w:r>
      <w:r>
        <w:rPr>
          <w:cs/>
        </w:rPr>
        <w:t>वाले कार्यक्रमों का प्रत्यायन आरंभ कर दिया है</w:t>
      </w:r>
      <w:r>
        <w:t>;</w:t>
      </w:r>
      <w:r>
        <w:rPr>
          <w:rFonts w:hint="cs"/>
          <w:cs/>
        </w:rPr>
        <w:t xml:space="preserve"> </w:t>
      </w:r>
      <w:r>
        <w:rPr>
          <w:cs/>
        </w:rPr>
        <w:t>और</w:t>
      </w:r>
    </w:p>
    <w:p w:rsidR="00820089" w:rsidRDefault="00820089" w:rsidP="00820089"/>
    <w:p w:rsidR="00820089" w:rsidRDefault="00820089" w:rsidP="00820089">
      <w:pPr>
        <w:jc w:val="both"/>
      </w:pPr>
      <w:r>
        <w:rPr>
          <w:cs/>
        </w:rPr>
        <w:t>(ख) यदि हां</w:t>
      </w:r>
      <w:r>
        <w:t xml:space="preserve">, </w:t>
      </w:r>
      <w:r>
        <w:rPr>
          <w:cs/>
        </w:rPr>
        <w:t>तो तमिलनाडु की किन-किन</w:t>
      </w:r>
      <w:r>
        <w:rPr>
          <w:rFonts w:hint="cs"/>
          <w:cs/>
        </w:rPr>
        <w:t xml:space="preserve"> </w:t>
      </w:r>
      <w:r>
        <w:rPr>
          <w:cs/>
        </w:rPr>
        <w:t>शैक्षिक संस्थाओं ने अपने तकनीकी तथा</w:t>
      </w:r>
      <w:r>
        <w:rPr>
          <w:rFonts w:hint="cs"/>
          <w:cs/>
        </w:rPr>
        <w:t xml:space="preserve"> </w:t>
      </w:r>
      <w:r>
        <w:rPr>
          <w:cs/>
        </w:rPr>
        <w:t>गैर-तकनीकी दोनों कार्यक्रमों का प्रत्यायन करा</w:t>
      </w:r>
      <w:r>
        <w:rPr>
          <w:rFonts w:hint="cs"/>
          <w:cs/>
        </w:rPr>
        <w:t xml:space="preserve"> </w:t>
      </w:r>
      <w:r>
        <w:rPr>
          <w:cs/>
        </w:rPr>
        <w:t>लिया है</w:t>
      </w:r>
      <w:r>
        <w:t>?</w:t>
      </w:r>
    </w:p>
    <w:p w:rsidR="00820089" w:rsidRDefault="00820089" w:rsidP="00820089">
      <w:pPr>
        <w:jc w:val="both"/>
      </w:pPr>
    </w:p>
    <w:p w:rsidR="00820089" w:rsidRDefault="00820089" w:rsidP="00820089">
      <w:pPr>
        <w:jc w:val="center"/>
        <w:rPr>
          <w:b/>
          <w:bCs/>
        </w:rPr>
      </w:pPr>
      <w:r>
        <w:rPr>
          <w:rFonts w:ascii="Mangal" w:hAnsi="Mangal"/>
          <w:b/>
          <w:bCs/>
          <w:cs/>
        </w:rPr>
        <w:t>उत्तर</w:t>
      </w:r>
    </w:p>
    <w:p w:rsidR="00820089" w:rsidRDefault="00820089" w:rsidP="00820089">
      <w:pPr>
        <w:jc w:val="center"/>
        <w:rPr>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w:t>
      </w:r>
    </w:p>
    <w:p w:rsidR="00820089" w:rsidRDefault="00820089" w:rsidP="00820089">
      <w:pPr>
        <w:jc w:val="center"/>
        <w:rPr>
          <w:b/>
          <w:bCs/>
        </w:rPr>
      </w:pPr>
      <w:r>
        <w:rPr>
          <w:b/>
          <w:bCs/>
        </w:rPr>
        <w:t>(</w:t>
      </w:r>
      <w:r>
        <w:rPr>
          <w:rFonts w:ascii="Mangal" w:hAnsi="Mangal"/>
          <w:b/>
          <w:bCs/>
          <w:cs/>
        </w:rPr>
        <w:t>श्रीमती स्‍मृति ज़ूबिन इरानी</w:t>
      </w:r>
      <w:r>
        <w:rPr>
          <w:b/>
          <w:bCs/>
        </w:rPr>
        <w:t>)</w:t>
      </w:r>
    </w:p>
    <w:p w:rsidR="00820089" w:rsidRDefault="00820089" w:rsidP="00820089"/>
    <w:p w:rsidR="00820089" w:rsidRDefault="00820089" w:rsidP="00820089">
      <w:pPr>
        <w:jc w:val="both"/>
      </w:pPr>
      <w:r>
        <w:rPr>
          <w:cs/>
        </w:rPr>
        <w:t>(क): जी</w:t>
      </w:r>
      <w:r>
        <w:t>,</w:t>
      </w:r>
      <w:r>
        <w:rPr>
          <w:rFonts w:hint="cs"/>
          <w:cs/>
        </w:rPr>
        <w:t xml:space="preserve"> हां। देश में राष्‍ट्रीय प्रत्‍यायन बोर्ड (एनबीए) विनियामक प्राधिकरण से अनुमोदित तकनीकी संस्‍थानों द्वारा प्रस्‍तावित तकनीकी शिक्षा के कार्यक्रमों का प्रत्‍यायन करता है। एनबीए उन कार्यक्रमों का प्रत्‍यायन नहीं करता है जो तकनीकी शिक्षा के तहत नहीं आते।</w:t>
      </w:r>
    </w:p>
    <w:p w:rsidR="00820089" w:rsidRDefault="00820089" w:rsidP="00820089">
      <w:pPr>
        <w:jc w:val="both"/>
      </w:pPr>
    </w:p>
    <w:p w:rsidR="00820089" w:rsidRDefault="00820089" w:rsidP="00820089">
      <w:pPr>
        <w:jc w:val="both"/>
      </w:pPr>
      <w:r>
        <w:rPr>
          <w:rFonts w:hint="cs"/>
          <w:cs/>
        </w:rPr>
        <w:t>(ख): एनबीए ने अब तक तमिलनाडु में 1412 तकनीकी कार्यक्रम प्रत्‍यायित किए हैं। इन कार्यक्रमों के ब्‍यौरे निम्‍नानुसार हैं:-</w:t>
      </w:r>
    </w:p>
    <w:p w:rsidR="00820089" w:rsidRDefault="00820089" w:rsidP="00820089">
      <w:pPr>
        <w:jc w:val="both"/>
      </w:pPr>
    </w:p>
    <w:tbl>
      <w:tblPr>
        <w:tblW w:w="0" w:type="auto"/>
        <w:tblLook w:val="01E0"/>
      </w:tblPr>
      <w:tblGrid>
        <w:gridCol w:w="4248"/>
        <w:gridCol w:w="2160"/>
        <w:gridCol w:w="2114"/>
      </w:tblGrid>
      <w:tr w:rsidR="00820089" w:rsidTr="00534B81">
        <w:tc>
          <w:tcPr>
            <w:tcW w:w="4248" w:type="dxa"/>
          </w:tcPr>
          <w:p w:rsidR="00820089" w:rsidRDefault="00820089" w:rsidP="00534B81">
            <w:r>
              <w:rPr>
                <w:rFonts w:hint="cs"/>
                <w:cs/>
              </w:rPr>
              <w:t>स्‍ट्रीम</w:t>
            </w:r>
          </w:p>
        </w:tc>
        <w:tc>
          <w:tcPr>
            <w:tcW w:w="2160" w:type="dxa"/>
          </w:tcPr>
          <w:p w:rsidR="00820089" w:rsidRDefault="00820089" w:rsidP="00534B81">
            <w:pPr>
              <w:jc w:val="both"/>
            </w:pPr>
            <w:r>
              <w:rPr>
                <w:rFonts w:hint="cs"/>
                <w:cs/>
              </w:rPr>
              <w:t>कार्यक्रमों की संख्‍या</w:t>
            </w:r>
          </w:p>
        </w:tc>
        <w:tc>
          <w:tcPr>
            <w:tcW w:w="2114" w:type="dxa"/>
          </w:tcPr>
          <w:p w:rsidR="00820089" w:rsidRDefault="00820089" w:rsidP="00534B81">
            <w:pPr>
              <w:jc w:val="both"/>
            </w:pPr>
            <w:r>
              <w:rPr>
                <w:rFonts w:hint="cs"/>
                <w:cs/>
              </w:rPr>
              <w:t>संस्‍थानों की संख्‍या</w:t>
            </w:r>
          </w:p>
        </w:tc>
      </w:tr>
      <w:tr w:rsidR="00820089" w:rsidTr="00534B81">
        <w:tc>
          <w:tcPr>
            <w:tcW w:w="4248" w:type="dxa"/>
          </w:tcPr>
          <w:p w:rsidR="00820089" w:rsidRDefault="00820089" w:rsidP="00534B81">
            <w:pPr>
              <w:jc w:val="both"/>
            </w:pPr>
            <w:r>
              <w:rPr>
                <w:rFonts w:hint="cs"/>
                <w:cs/>
              </w:rPr>
              <w:t>इंजीनियरी और प्रौद्योगिकी</w:t>
            </w:r>
          </w:p>
        </w:tc>
        <w:tc>
          <w:tcPr>
            <w:tcW w:w="2160" w:type="dxa"/>
          </w:tcPr>
          <w:p w:rsidR="00820089" w:rsidRDefault="00820089" w:rsidP="00534B81">
            <w:r>
              <w:rPr>
                <w:rFonts w:hint="cs"/>
                <w:cs/>
              </w:rPr>
              <w:t>1313</w:t>
            </w:r>
          </w:p>
        </w:tc>
        <w:tc>
          <w:tcPr>
            <w:tcW w:w="2114" w:type="dxa"/>
          </w:tcPr>
          <w:p w:rsidR="00820089" w:rsidRDefault="00820089" w:rsidP="00534B81">
            <w:r>
              <w:rPr>
                <w:rFonts w:hint="cs"/>
                <w:cs/>
              </w:rPr>
              <w:t>177</w:t>
            </w:r>
          </w:p>
        </w:tc>
      </w:tr>
      <w:tr w:rsidR="00820089" w:rsidTr="00534B81">
        <w:tc>
          <w:tcPr>
            <w:tcW w:w="4248" w:type="dxa"/>
          </w:tcPr>
          <w:p w:rsidR="00820089" w:rsidRDefault="00820089" w:rsidP="00534B81">
            <w:pPr>
              <w:jc w:val="both"/>
            </w:pPr>
            <w:r>
              <w:rPr>
                <w:rFonts w:hint="cs"/>
                <w:cs/>
              </w:rPr>
              <w:t>प्रबंधन</w:t>
            </w:r>
          </w:p>
        </w:tc>
        <w:tc>
          <w:tcPr>
            <w:tcW w:w="2160" w:type="dxa"/>
          </w:tcPr>
          <w:p w:rsidR="00820089" w:rsidRDefault="00820089" w:rsidP="00534B81">
            <w:r>
              <w:rPr>
                <w:rFonts w:hint="cs"/>
                <w:cs/>
              </w:rPr>
              <w:t>46</w:t>
            </w:r>
          </w:p>
        </w:tc>
        <w:tc>
          <w:tcPr>
            <w:tcW w:w="2114" w:type="dxa"/>
          </w:tcPr>
          <w:p w:rsidR="00820089" w:rsidRDefault="00820089" w:rsidP="00534B81">
            <w:r>
              <w:rPr>
                <w:rFonts w:hint="cs"/>
                <w:cs/>
              </w:rPr>
              <w:t>37</w:t>
            </w:r>
          </w:p>
        </w:tc>
      </w:tr>
      <w:tr w:rsidR="00820089" w:rsidTr="00534B81">
        <w:tc>
          <w:tcPr>
            <w:tcW w:w="4248" w:type="dxa"/>
          </w:tcPr>
          <w:p w:rsidR="00820089" w:rsidRDefault="00820089" w:rsidP="00534B81">
            <w:pPr>
              <w:jc w:val="both"/>
            </w:pPr>
            <w:r>
              <w:rPr>
                <w:rFonts w:hint="cs"/>
                <w:cs/>
              </w:rPr>
              <w:t>मास्‍टर ऑफ कम्‍प्‍यूटर एप्लिकेशंस</w:t>
            </w:r>
          </w:p>
        </w:tc>
        <w:tc>
          <w:tcPr>
            <w:tcW w:w="2160" w:type="dxa"/>
          </w:tcPr>
          <w:p w:rsidR="00820089" w:rsidRDefault="00820089" w:rsidP="00534B81">
            <w:r>
              <w:rPr>
                <w:rFonts w:hint="cs"/>
                <w:cs/>
              </w:rPr>
              <w:t>42</w:t>
            </w:r>
          </w:p>
        </w:tc>
        <w:tc>
          <w:tcPr>
            <w:tcW w:w="2114" w:type="dxa"/>
          </w:tcPr>
          <w:p w:rsidR="00820089" w:rsidRDefault="00820089" w:rsidP="00534B81">
            <w:r>
              <w:rPr>
                <w:rFonts w:hint="cs"/>
                <w:cs/>
              </w:rPr>
              <w:t>36</w:t>
            </w:r>
          </w:p>
        </w:tc>
      </w:tr>
      <w:tr w:rsidR="00820089" w:rsidTr="00534B81">
        <w:tc>
          <w:tcPr>
            <w:tcW w:w="4248" w:type="dxa"/>
          </w:tcPr>
          <w:p w:rsidR="00820089" w:rsidRDefault="00820089" w:rsidP="00534B81">
            <w:pPr>
              <w:jc w:val="both"/>
            </w:pPr>
            <w:r>
              <w:rPr>
                <w:rFonts w:hint="cs"/>
                <w:cs/>
              </w:rPr>
              <w:lastRenderedPageBreak/>
              <w:t>फॉर्मेसी</w:t>
            </w:r>
          </w:p>
        </w:tc>
        <w:tc>
          <w:tcPr>
            <w:tcW w:w="2160" w:type="dxa"/>
          </w:tcPr>
          <w:p w:rsidR="00820089" w:rsidRDefault="00820089" w:rsidP="00534B81">
            <w:r>
              <w:rPr>
                <w:rFonts w:hint="cs"/>
                <w:cs/>
              </w:rPr>
              <w:t>11</w:t>
            </w:r>
          </w:p>
        </w:tc>
        <w:tc>
          <w:tcPr>
            <w:tcW w:w="2114" w:type="dxa"/>
          </w:tcPr>
          <w:p w:rsidR="00820089" w:rsidRDefault="00820089" w:rsidP="00534B81">
            <w:r>
              <w:rPr>
                <w:rFonts w:hint="cs"/>
                <w:cs/>
              </w:rPr>
              <w:t>7</w:t>
            </w:r>
          </w:p>
        </w:tc>
      </w:tr>
    </w:tbl>
    <w:p w:rsidR="00820089" w:rsidRDefault="00820089" w:rsidP="00820089">
      <w:pPr>
        <w:jc w:val="center"/>
        <w:rPr>
          <w:cs/>
        </w:rPr>
      </w:pPr>
      <w:r>
        <w:rPr>
          <w:cs/>
        </w:rPr>
        <w:t>*****</w:t>
      </w:r>
    </w:p>
    <w:p w:rsidR="00F32F39" w:rsidRDefault="00820089"/>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820089"/>
    <w:rsid w:val="006A7CFD"/>
    <w:rsid w:val="00820089"/>
    <w:rsid w:val="008B7E1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89"/>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Company>Hewlett-Packard Company</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2014-07-28T05:07:00Z</dcterms:created>
  <dcterms:modified xsi:type="dcterms:W3CDTF">2014-07-28T05:07:00Z</dcterms:modified>
</cp:coreProperties>
</file>