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E" w:rsidRPr="00CF1400" w:rsidRDefault="008D3BFE" w:rsidP="008D3BFE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8D3BFE" w:rsidRPr="00CF1400" w:rsidRDefault="008D3BFE" w:rsidP="008D3BFE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8D3BFE" w:rsidRPr="00CF1400" w:rsidRDefault="008D3BFE" w:rsidP="008D3BFE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8D3BFE" w:rsidRPr="00FB3242" w:rsidRDefault="008D3BFE" w:rsidP="008D3BFE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1994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8D3BFE" w:rsidRPr="00FB3242" w:rsidRDefault="008D3BFE" w:rsidP="008D3BFE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8D3BFE" w:rsidRPr="000A53D6" w:rsidRDefault="008D3BFE" w:rsidP="008D3BFE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8D3BFE" w:rsidRPr="009F4116" w:rsidRDefault="008D3BFE" w:rsidP="008D3BFE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8D3BFE" w:rsidRPr="009801C3" w:rsidRDefault="008D3BFE" w:rsidP="008D3BFE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fo|qr</w:t>
      </w:r>
      <w:proofErr w:type="spellEnd"/>
      <w:proofErr w:type="gramEnd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mRiknu</w:t>
      </w:r>
      <w:proofErr w:type="spellEnd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gsrq</w:t>
      </w:r>
      <w:proofErr w:type="spellEnd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dks;ys</w:t>
      </w:r>
      <w:proofErr w:type="spellEnd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dh </w:t>
      </w:r>
      <w:proofErr w:type="spell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vko</w:t>
      </w:r>
      <w:proofErr w:type="spellEnd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';</w:t>
      </w:r>
      <w:proofErr w:type="spellStart"/>
      <w:r w:rsidRPr="00504129">
        <w:rPr>
          <w:rFonts w:ascii="Kruti Dev 010" w:hAnsi="Kruti Dev 010" w:cs="Vivek-BoldA"/>
          <w:b/>
          <w:bCs/>
          <w:color w:val="231F20"/>
          <w:sz w:val="30"/>
          <w:szCs w:val="30"/>
        </w:rPr>
        <w:t>drk</w:t>
      </w:r>
      <w:proofErr w:type="spellEnd"/>
    </w:p>
    <w:p w:rsidR="008D3BFE" w:rsidRPr="007976ED" w:rsidRDefault="008D3BFE" w:rsidP="008D3BFE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8D3BFE" w:rsidRPr="007976ED" w:rsidRDefault="008D3BFE" w:rsidP="008D3BF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1994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>ukjk</w:t>
      </w:r>
      <w:proofErr w:type="spellEnd"/>
      <w:proofErr w:type="gramStart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>;.</w:t>
      </w:r>
      <w:proofErr w:type="gramEnd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k </w:t>
      </w:r>
      <w:proofErr w:type="spellStart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>yky</w:t>
      </w:r>
      <w:proofErr w:type="spellEnd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DevLys 010" w:hAnsi="DevLys 010" w:cs="Vivek-BoldA"/>
          <w:b/>
          <w:bCs/>
          <w:color w:val="231F20"/>
          <w:sz w:val="30"/>
          <w:szCs w:val="30"/>
        </w:rPr>
        <w:t>iapkfj;k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8D3BFE" w:rsidRPr="009F4116" w:rsidRDefault="008D3BFE" w:rsidP="008D3BFE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8D3BFE" w:rsidRPr="007976ED" w:rsidRDefault="008D3BFE" w:rsidP="008D3BFE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8D3BFE" w:rsidRPr="007976ED" w:rsidRDefault="008D3BFE" w:rsidP="008D3BFE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8D3BFE" w:rsidRDefault="008D3BFE" w:rsidP="008D3B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8D3BFE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fo|qr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izfr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o"kZ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fdrus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esfVªd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Vu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gramStart"/>
      <w:r w:rsidRPr="008D3BFE">
        <w:rPr>
          <w:rFonts w:ascii="Kruti Dev 010" w:hAnsi="Kruti Dev 010" w:cs="Vivek-BoldA"/>
          <w:color w:val="231F20"/>
          <w:sz w:val="30"/>
          <w:szCs w:val="30"/>
        </w:rPr>
        <w:t>;ys</w:t>
      </w:r>
      <w:proofErr w:type="spellEnd"/>
      <w:proofErr w:type="gram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vko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';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drk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gksrh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8D3BFE" w:rsidRPr="008D3BFE" w:rsidRDefault="008D3BFE" w:rsidP="008D3B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8D3BFE" w:rsidRDefault="008D3BFE" w:rsidP="008D3B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8D3BFE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8D3BFE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nwljs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ns'kksa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vk;kr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gks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jgk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(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321CA5" w:rsidRPr="008D3BFE" w:rsidRDefault="00321CA5" w:rsidP="008D3B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8D3BFE" w:rsidRPr="008D3BFE" w:rsidRDefault="008D3BFE" w:rsidP="008D3B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8D3BFE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vk;kr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dke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futh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8D3BFE">
        <w:rPr>
          <w:rFonts w:ascii="Kruti Dev 010" w:hAnsi="Kruti Dev 010" w:cs="Vivek-BoldA"/>
          <w:color w:val="231F20"/>
          <w:sz w:val="30"/>
          <w:szCs w:val="30"/>
        </w:rPr>
        <w:t>{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= dh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dEiuh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lkSaik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]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8D3BFE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8D3BFE" w:rsidRDefault="008D3BFE" w:rsidP="008D3BFE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</w:p>
    <w:p w:rsidR="008D3BFE" w:rsidRPr="009F4116" w:rsidRDefault="008D3BFE" w:rsidP="008D3BFE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8D3BFE" w:rsidRPr="009F4116" w:rsidRDefault="008D3BFE" w:rsidP="008D3BFE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8D3BFE" w:rsidRPr="009F4116" w:rsidRDefault="008D3BFE" w:rsidP="008D3BFE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8D3BFE" w:rsidRDefault="008D3BFE" w:rsidP="008D3BFE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F57427" w:rsidRDefault="00F57427" w:rsidP="00F57427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: </w:t>
      </w:r>
      <w:r>
        <w:rPr>
          <w:rFonts w:ascii="Mangal" w:hAnsi="Mangal" w:cs="Mangal" w:hint="cs"/>
          <w:cs/>
          <w:lang w:val="fr-FR" w:bidi="hi-IN"/>
        </w:rPr>
        <w:t xml:space="preserve"> विद्युत उत्‍पादन के लिए प्रति वर्ष कोयले की मात्रा की आवश्‍यकता उत्‍पादन क्षमता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विद्युत की मांग</w:t>
      </w:r>
      <w:r>
        <w:rPr>
          <w:rFonts w:ascii="Mangal" w:hAnsi="Mangal" w:cs="Mangal" w:hint="cs"/>
          <w:lang w:val="fr-FR" w:bidi="hi-IN"/>
        </w:rPr>
        <w:t>,</w:t>
      </w:r>
      <w:r w:rsidR="00DC5BA7">
        <w:rPr>
          <w:rFonts w:ascii="Mangal" w:hAnsi="Mangal" w:cs="Mangal" w:hint="cs"/>
          <w:cs/>
          <w:lang w:val="fr-FR" w:bidi="hi-IN"/>
        </w:rPr>
        <w:t xml:space="preserve"> मांग</w:t>
      </w:r>
      <w:r>
        <w:rPr>
          <w:rFonts w:ascii="Mangal" w:hAnsi="Mangal" w:cs="Mangal" w:hint="cs"/>
          <w:cs/>
          <w:lang w:val="fr-FR" w:bidi="hi-IN"/>
        </w:rPr>
        <w:t xml:space="preserve"> की पद्धति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विद्युत संयंत्रों का संयंत्र</w:t>
      </w:r>
      <w:r w:rsidR="00DC5BA7">
        <w:rPr>
          <w:rFonts w:ascii="Mangal" w:hAnsi="Mangal" w:cs="Mangal" w:hint="cs"/>
          <w:cs/>
          <w:lang w:val="fr-FR" w:bidi="hi-IN"/>
        </w:rPr>
        <w:t xml:space="preserve"> भार</w:t>
      </w:r>
      <w:r>
        <w:rPr>
          <w:rFonts w:ascii="Mangal" w:hAnsi="Mangal" w:cs="Mangal" w:hint="cs"/>
          <w:cs/>
          <w:lang w:val="fr-FR" w:bidi="hi-IN"/>
        </w:rPr>
        <w:t xml:space="preserve"> कारक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आपूर्तित कोयले के ग्रेड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कोयले में अंतरनिष्‍ठ नमी तथा राख आदि पर निर्भर करता है। वर्ष 2013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14 के दौरान देश में उपयोगिता आधारित विद्युत स्‍टेशनों </w:t>
      </w:r>
      <w:r w:rsidR="00DC5BA7">
        <w:rPr>
          <w:rFonts w:ascii="Mangal" w:hAnsi="Mangal" w:cs="Mangal" w:hint="cs"/>
          <w:cs/>
          <w:lang w:val="fr-FR" w:bidi="hi-IN"/>
        </w:rPr>
        <w:t>में</w:t>
      </w:r>
      <w:r>
        <w:rPr>
          <w:rFonts w:ascii="Mangal" w:hAnsi="Mangal" w:cs="Mangal" w:hint="cs"/>
          <w:cs/>
          <w:lang w:val="fr-FR" w:bidi="hi-IN"/>
        </w:rPr>
        <w:t xml:space="preserve"> 489.4 मि.टन (एमटी) कोयले की खपत </w:t>
      </w:r>
      <w:r w:rsidR="00DC5BA7">
        <w:rPr>
          <w:rFonts w:ascii="Mangal" w:hAnsi="Mangal" w:cs="Mangal" w:hint="cs"/>
          <w:cs/>
          <w:lang w:val="fr-FR" w:bidi="hi-IN"/>
        </w:rPr>
        <w:t>हुई है</w:t>
      </w:r>
      <w:r>
        <w:rPr>
          <w:rFonts w:ascii="Mangal" w:hAnsi="Mangal" w:cs="Mangal" w:hint="cs"/>
          <w:cs/>
          <w:lang w:val="fr-FR" w:bidi="hi-IN"/>
        </w:rPr>
        <w:t xml:space="preserve">। </w:t>
      </w: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>(ख) :</w:t>
      </w:r>
      <w:r>
        <w:rPr>
          <w:rFonts w:ascii="Mangal" w:hAnsi="Mangal" w:cs="Mangal" w:hint="cs"/>
          <w:cs/>
          <w:lang w:val="fr-FR" w:bidi="hi-IN"/>
        </w:rPr>
        <w:t xml:space="preserve"> घरेलू कोयले की उपलब्‍धता में कमी को पाटने के लिए विद्युत ईकाइयों ने अधिकांश कोय</w:t>
      </w:r>
      <w:r w:rsidR="00DC5BA7">
        <w:rPr>
          <w:rFonts w:ascii="Mangal" w:hAnsi="Mangal" w:cs="Mangal" w:hint="cs"/>
          <w:cs/>
          <w:lang w:val="fr-FR" w:bidi="hi-IN"/>
        </w:rPr>
        <w:t xml:space="preserve">ले </w:t>
      </w:r>
      <w:r w:rsidR="00DC5BA7">
        <w:rPr>
          <w:rFonts w:ascii="Mangal" w:hAnsi="Mangal" w:cs="Mangal" w:hint="cs"/>
          <w:cs/>
          <w:lang w:val="fr-FR" w:bidi="hi-IN"/>
        </w:rPr>
        <w:t>का आयात</w:t>
      </w:r>
      <w:r>
        <w:rPr>
          <w:rFonts w:ascii="Mangal" w:hAnsi="Mangal" w:cs="Mangal" w:hint="cs"/>
          <w:cs/>
          <w:lang w:val="fr-FR" w:bidi="hi-IN"/>
        </w:rPr>
        <w:t xml:space="preserve"> इंडोनेशिया से किया है। इसके अलावा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विद्युत ईकाइयों ने आस्‍ट्रेलिया तथा दक्षिण अफ्रीका से भी कोयले का आयात किया है। </w:t>
      </w: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>(ग) :</w:t>
      </w:r>
      <w:r>
        <w:rPr>
          <w:rFonts w:ascii="Mangal" w:hAnsi="Mangal" w:cs="Mangal" w:hint="cs"/>
          <w:cs/>
          <w:lang w:val="fr-FR" w:bidi="hi-IN"/>
        </w:rPr>
        <w:t xml:space="preserve"> सरकार </w:t>
      </w:r>
      <w:r w:rsidR="00DC5BA7">
        <w:rPr>
          <w:rFonts w:ascii="Mangal" w:hAnsi="Mangal" w:cs="Mangal" w:hint="cs"/>
          <w:cs/>
          <w:lang w:val="fr-FR" w:bidi="hi-IN"/>
        </w:rPr>
        <w:t>ने</w:t>
      </w:r>
      <w:r>
        <w:rPr>
          <w:rFonts w:ascii="Mangal" w:hAnsi="Mangal" w:cs="Mangal" w:hint="cs"/>
          <w:cs/>
          <w:lang w:val="fr-FR" w:bidi="hi-IN"/>
        </w:rPr>
        <w:t xml:space="preserve"> किसी भी निजी कंपनी को कोयले </w:t>
      </w:r>
      <w:r w:rsidR="00DC5BA7">
        <w:rPr>
          <w:rFonts w:ascii="Mangal" w:hAnsi="Mangal" w:cs="Mangal" w:hint="cs"/>
          <w:cs/>
          <w:lang w:val="fr-FR" w:bidi="hi-IN"/>
        </w:rPr>
        <w:t xml:space="preserve">के </w:t>
      </w:r>
      <w:r>
        <w:rPr>
          <w:rFonts w:ascii="Mangal" w:hAnsi="Mangal" w:cs="Mangal" w:hint="cs"/>
          <w:cs/>
          <w:lang w:val="fr-FR" w:bidi="hi-IN"/>
        </w:rPr>
        <w:t>आयात</w:t>
      </w:r>
      <w:r w:rsidR="00DC5BA7">
        <w:rPr>
          <w:rFonts w:ascii="Mangal" w:hAnsi="Mangal" w:cs="Mangal" w:hint="cs"/>
          <w:cs/>
          <w:lang w:val="fr-FR" w:bidi="hi-IN"/>
        </w:rPr>
        <w:t xml:space="preserve"> का काम</w:t>
      </w:r>
      <w:r>
        <w:rPr>
          <w:rFonts w:ascii="Mangal" w:hAnsi="Mangal" w:cs="Mangal" w:hint="cs"/>
          <w:cs/>
          <w:lang w:val="fr-FR" w:bidi="hi-IN"/>
        </w:rPr>
        <w:t xml:space="preserve"> नहीं सौंपा है। कोयले का आयात खुले सामान्‍य लाइसेंस (ओजीएल) में है और विद्युत इकाइयां / विकासकर्ता घरेलू कोयले की उपलब्‍धता में कमी को पूरा करने के लिए कोयले का आयात कर सकते हैं। </w:t>
      </w:r>
    </w:p>
    <w:p w:rsidR="00F57427" w:rsidRDefault="00F57427" w:rsidP="00F57427">
      <w:pPr>
        <w:jc w:val="both"/>
        <w:rPr>
          <w:rFonts w:ascii="Mangal" w:hAnsi="Mangal" w:cs="Mangal"/>
          <w:lang w:val="fr-FR" w:bidi="hi-IN"/>
        </w:rPr>
      </w:pPr>
    </w:p>
    <w:p w:rsidR="00F57427" w:rsidRPr="00F57427" w:rsidRDefault="00F57427" w:rsidP="00F57427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----------- </w:t>
      </w:r>
    </w:p>
    <w:p w:rsidR="008D3BFE" w:rsidRPr="00504129" w:rsidRDefault="008D3BFE" w:rsidP="008D3BFE">
      <w:bookmarkStart w:id="0" w:name="_GoBack"/>
      <w:bookmarkEnd w:id="0"/>
    </w:p>
    <w:p w:rsidR="00B6159A" w:rsidRPr="008D3BFE" w:rsidRDefault="00B6159A" w:rsidP="008D3BFE"/>
    <w:sectPr w:rsidR="00B6159A" w:rsidRPr="008D3BFE" w:rsidSect="00F57427">
      <w:pgSz w:w="11907" w:h="16839" w:code="9"/>
      <w:pgMar w:top="810" w:right="12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530"/>
    <w:multiLevelType w:val="hybridMultilevel"/>
    <w:tmpl w:val="7C2E6364"/>
    <w:lvl w:ilvl="0" w:tplc="EAD8E248">
      <w:start w:val="1"/>
      <w:numFmt w:val="hindiVowels"/>
      <w:lvlText w:val="(%1)"/>
      <w:lvlJc w:val="left"/>
      <w:pPr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1"/>
    <w:rsid w:val="00171F7D"/>
    <w:rsid w:val="0022137F"/>
    <w:rsid w:val="00321CA5"/>
    <w:rsid w:val="003A5E4A"/>
    <w:rsid w:val="005B5483"/>
    <w:rsid w:val="00671C56"/>
    <w:rsid w:val="008C57E1"/>
    <w:rsid w:val="008D3BFE"/>
    <w:rsid w:val="008F3E76"/>
    <w:rsid w:val="00AE3D8D"/>
    <w:rsid w:val="00B6159A"/>
    <w:rsid w:val="00C72417"/>
    <w:rsid w:val="00DA4EB6"/>
    <w:rsid w:val="00DC5BA7"/>
    <w:rsid w:val="00DE0D1C"/>
    <w:rsid w:val="00F31425"/>
    <w:rsid w:val="00F57427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56"/>
    <w:pPr>
      <w:ind w:left="720"/>
      <w:contextualSpacing/>
    </w:pPr>
  </w:style>
  <w:style w:type="table" w:styleId="TableGrid">
    <w:name w:val="Table Grid"/>
    <w:basedOn w:val="TableNormal"/>
    <w:uiPriority w:val="59"/>
    <w:rsid w:val="0067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56"/>
    <w:pPr>
      <w:ind w:left="720"/>
      <w:contextualSpacing/>
    </w:pPr>
  </w:style>
  <w:style w:type="table" w:styleId="TableGrid">
    <w:name w:val="Table Grid"/>
    <w:basedOn w:val="TableNormal"/>
    <w:uiPriority w:val="59"/>
    <w:rsid w:val="0067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2014-07-09T10:05:00Z</cp:lastPrinted>
  <dcterms:created xsi:type="dcterms:W3CDTF">2014-07-09T10:04:00Z</dcterms:created>
  <dcterms:modified xsi:type="dcterms:W3CDTF">2014-07-25T10:10:00Z</dcterms:modified>
</cp:coreProperties>
</file>