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29" w:rsidRPr="00CF1400" w:rsidRDefault="00504129" w:rsidP="00504129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भारत सरकार</w:t>
      </w:r>
    </w:p>
    <w:p w:rsidR="00504129" w:rsidRPr="00CF1400" w:rsidRDefault="00504129" w:rsidP="00504129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कोयला मंत्रालय</w:t>
      </w:r>
    </w:p>
    <w:p w:rsidR="00504129" w:rsidRPr="00CF1400" w:rsidRDefault="00504129" w:rsidP="00504129">
      <w:pPr>
        <w:jc w:val="center"/>
        <w:rPr>
          <w:rFonts w:ascii="Aryan2" w:hAnsi="Aryan2"/>
          <w:b/>
          <w:bCs/>
          <w:lang w:val="fr-FR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राज्‍य सभा</w:t>
      </w:r>
    </w:p>
    <w:p w:rsidR="00504129" w:rsidRPr="00FB3242" w:rsidRDefault="00504129" w:rsidP="00504129">
      <w:pPr>
        <w:jc w:val="right"/>
        <w:rPr>
          <w:rFonts w:asciiTheme="majorBidi" w:hAnsiTheme="majorBidi" w:cstheme="majorBidi"/>
          <w:b/>
          <w:bCs/>
          <w:lang w:val="fr-FR"/>
        </w:rPr>
      </w:pPr>
      <w:r w:rsidRPr="00FB3242">
        <w:rPr>
          <w:rFonts w:asciiTheme="majorBidi" w:hAnsiTheme="majorBidi" w:cstheme="majorBidi"/>
          <w:b/>
          <w:bCs/>
          <w:cs/>
          <w:lang w:val="fr-FR" w:bidi="hi-IN"/>
        </w:rPr>
        <w:t xml:space="preserve">अतारांकित प्रश्‍न संख्‍या </w:t>
      </w:r>
      <w:r>
        <w:rPr>
          <w:rFonts w:asciiTheme="majorBidi" w:hAnsiTheme="majorBidi" w:cstheme="majorBidi"/>
          <w:b/>
          <w:bCs/>
          <w:lang w:val="fr-FR" w:bidi="hi-IN"/>
        </w:rPr>
        <w:t>1993</w:t>
      </w:r>
      <w:r w:rsidRPr="00FB3242">
        <w:rPr>
          <w:rFonts w:asciiTheme="majorBidi" w:hAnsiTheme="majorBidi" w:cstheme="majorBidi"/>
          <w:b/>
          <w:bCs/>
          <w:lang w:val="fr-FR"/>
        </w:rPr>
        <w:t xml:space="preserve"> </w:t>
      </w:r>
    </w:p>
    <w:p w:rsidR="00504129" w:rsidRPr="00FB3242" w:rsidRDefault="00504129" w:rsidP="00504129">
      <w:pPr>
        <w:jc w:val="both"/>
        <w:rPr>
          <w:rFonts w:ascii="Aryan2" w:hAnsi="Aryan2"/>
          <w:b/>
          <w:bCs/>
          <w:sz w:val="30"/>
          <w:szCs w:val="30"/>
          <w:lang w:val="fr-FR"/>
        </w:rPr>
      </w:pPr>
    </w:p>
    <w:p w:rsidR="00504129" w:rsidRPr="000A53D6" w:rsidRDefault="00504129" w:rsidP="00504129">
      <w:pPr>
        <w:jc w:val="center"/>
        <w:rPr>
          <w:rFonts w:ascii="Aryan2" w:hAnsi="Aryan2"/>
          <w:b/>
          <w:bCs/>
          <w:sz w:val="30"/>
          <w:szCs w:val="30"/>
          <w:u w:val="single"/>
          <w:lang w:val="fr-FR"/>
        </w:rPr>
      </w:pPr>
      <w:r w:rsidRPr="009A457D">
        <w:rPr>
          <w:rFonts w:ascii="Mangal" w:hAnsi="Mangal" w:cs="Mangal"/>
          <w:b/>
          <w:bCs/>
          <w:u w:val="single"/>
          <w:cs/>
          <w:lang w:val="fr-FR" w:bidi="hi-IN"/>
        </w:rPr>
        <w:t>जिसका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उत्‍तर </w:t>
      </w:r>
      <w:r>
        <w:rPr>
          <w:rFonts w:ascii="Mangal" w:hAnsi="Mangal" w:cs="Mangal"/>
          <w:b/>
          <w:bCs/>
          <w:u w:val="single"/>
          <w:lang w:val="fr-FR" w:bidi="hi-IN"/>
        </w:rPr>
        <w:t>28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जुलाई</w:t>
      </w:r>
      <w:r w:rsidRPr="009A457D">
        <w:rPr>
          <w:rFonts w:ascii="Mangal" w:hAnsi="Mangal" w:cs="Mangal" w:hint="cs"/>
          <w:b/>
          <w:bCs/>
          <w:u w:val="single"/>
          <w:lang w:val="fr-FR" w:bidi="hi-IN"/>
        </w:rPr>
        <w:t>,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2014 को दिया जाना है</w:t>
      </w:r>
    </w:p>
    <w:p w:rsidR="00504129" w:rsidRPr="009F4116" w:rsidRDefault="00504129" w:rsidP="00504129">
      <w:pPr>
        <w:spacing w:line="276" w:lineRule="auto"/>
        <w:jc w:val="both"/>
        <w:rPr>
          <w:rFonts w:ascii="Aryan2" w:hAnsi="Aryan2"/>
          <w:sz w:val="18"/>
          <w:szCs w:val="18"/>
          <w:lang w:val="fr-FR"/>
        </w:rPr>
      </w:pPr>
    </w:p>
    <w:p w:rsidR="00504129" w:rsidRPr="009801C3" w:rsidRDefault="00504129" w:rsidP="00504129">
      <w:pPr>
        <w:jc w:val="center"/>
        <w:rPr>
          <w:rFonts w:ascii="DevLys 010" w:hAnsi="DevLys 010" w:cs="Vivek-BoldA"/>
          <w:b/>
          <w:bCs/>
          <w:color w:val="231F20"/>
          <w:sz w:val="30"/>
          <w:szCs w:val="30"/>
        </w:rPr>
      </w:pPr>
      <w:proofErr w:type="gramStart"/>
      <w:r w:rsidRPr="00D43E77">
        <w:rPr>
          <w:rFonts w:ascii="Kruti Dev 010" w:hAnsi="Kruti Dev 010" w:cs="Vivek-BoldA"/>
          <w:b/>
          <w:bCs/>
          <w:color w:val="231F20"/>
          <w:sz w:val="30"/>
          <w:szCs w:val="30"/>
        </w:rPr>
        <w:t>,</w:t>
      </w:r>
      <w:proofErr w:type="spellStart"/>
      <w:r w:rsidRPr="00D43E77">
        <w:rPr>
          <w:rFonts w:ascii="Kruti Dev 010" w:hAnsi="Kruti Dev 010" w:cs="Vivek-BoldA"/>
          <w:b/>
          <w:bCs/>
          <w:color w:val="231F20"/>
          <w:sz w:val="30"/>
          <w:szCs w:val="30"/>
        </w:rPr>
        <w:t>uñ</w:t>
      </w:r>
      <w:proofErr w:type="spellEnd"/>
      <w:proofErr w:type="gramEnd"/>
      <w:r w:rsidRPr="00D43E77"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,</w:t>
      </w:r>
      <w:proofErr w:type="spellStart"/>
      <w:r w:rsidRPr="00D43E77">
        <w:rPr>
          <w:rFonts w:ascii="Kruti Dev 010" w:hAnsi="Kruti Dev 010" w:cs="Vivek-BoldA"/>
          <w:b/>
          <w:bCs/>
          <w:color w:val="231F20"/>
          <w:sz w:val="30"/>
          <w:szCs w:val="30"/>
        </w:rPr>
        <w:t>yñ</w:t>
      </w:r>
      <w:proofErr w:type="spellEnd"/>
      <w:r w:rsidRPr="00D43E77"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b/>
          <w:bCs/>
          <w:color w:val="231F20"/>
          <w:sz w:val="30"/>
          <w:szCs w:val="30"/>
        </w:rPr>
        <w:t>lhñ</w:t>
      </w:r>
      <w:proofErr w:type="spellEnd"/>
      <w:r w:rsidRPr="00D43E77"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}</w:t>
      </w:r>
      <w:proofErr w:type="spellStart"/>
      <w:r w:rsidRPr="00D43E77">
        <w:rPr>
          <w:rFonts w:ascii="Kruti Dev 010" w:hAnsi="Kruti Dev 010" w:cs="Vivek-BoldA"/>
          <w:b/>
          <w:bCs/>
          <w:color w:val="231F20"/>
          <w:sz w:val="30"/>
          <w:szCs w:val="30"/>
        </w:rPr>
        <w:t>kjk</w:t>
      </w:r>
      <w:proofErr w:type="spellEnd"/>
      <w:r w:rsidRPr="00D43E77"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b/>
          <w:bCs/>
          <w:color w:val="231F20"/>
          <w:sz w:val="30"/>
          <w:szCs w:val="30"/>
        </w:rPr>
        <w:t>fyXukbV</w:t>
      </w:r>
      <w:proofErr w:type="spellEnd"/>
      <w:r w:rsidRPr="00D43E77"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b/>
          <w:bCs/>
          <w:color w:val="231F20"/>
          <w:sz w:val="30"/>
          <w:szCs w:val="30"/>
        </w:rPr>
        <w:t>mRiknu</w:t>
      </w:r>
      <w:proofErr w:type="spellEnd"/>
      <w:r w:rsidRPr="00D43E77"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b/>
          <w:bCs/>
          <w:color w:val="231F20"/>
          <w:sz w:val="30"/>
          <w:szCs w:val="30"/>
        </w:rPr>
        <w:t>dk</w:t>
      </w:r>
      <w:proofErr w:type="spellEnd"/>
      <w:r w:rsidRPr="00D43E77"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y{;</w:t>
      </w:r>
    </w:p>
    <w:p w:rsidR="00504129" w:rsidRPr="007976ED" w:rsidRDefault="00504129" w:rsidP="00504129">
      <w:pPr>
        <w:jc w:val="both"/>
        <w:rPr>
          <w:rFonts w:ascii="DevLys 010" w:hAnsi="DevLys 010" w:cs="Vivek-BoldA"/>
          <w:b/>
          <w:bCs/>
          <w:color w:val="231F20"/>
          <w:sz w:val="30"/>
          <w:szCs w:val="30"/>
        </w:rPr>
      </w:pPr>
    </w:p>
    <w:p w:rsidR="00504129" w:rsidRPr="007976ED" w:rsidRDefault="00504129" w:rsidP="00504129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  <w:r>
        <w:rPr>
          <w:rFonts w:ascii="Aryan2" w:hAnsi="Aryan2"/>
          <w:b/>
          <w:bCs/>
          <w:sz w:val="30"/>
          <w:szCs w:val="30"/>
          <w:lang w:val="fr-FR"/>
        </w:rPr>
        <w:t>1993</w:t>
      </w:r>
      <w:r w:rsidRPr="007976ED">
        <w:rPr>
          <w:rFonts w:ascii="Aryan2" w:hAnsi="Aryan2"/>
          <w:b/>
          <w:bCs/>
          <w:sz w:val="30"/>
          <w:szCs w:val="30"/>
          <w:lang w:val="fr-FR"/>
        </w:rPr>
        <w:t xml:space="preserve">  </w:t>
      </w:r>
      <w:proofErr w:type="spellStart"/>
      <w:r w:rsidRPr="00504129">
        <w:rPr>
          <w:rFonts w:ascii="DevLys 010" w:hAnsi="DevLys 010" w:cs="Vivek-BoldA"/>
          <w:b/>
          <w:bCs/>
          <w:color w:val="231F20"/>
          <w:sz w:val="30"/>
          <w:szCs w:val="30"/>
        </w:rPr>
        <w:t>Mkñ</w:t>
      </w:r>
      <w:proofErr w:type="spellEnd"/>
      <w:r w:rsidRPr="00504129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504129">
        <w:rPr>
          <w:rFonts w:ascii="DevLys 010" w:hAnsi="DevLys 010" w:cs="Vivek-BoldA"/>
          <w:b/>
          <w:bCs/>
          <w:color w:val="231F20"/>
          <w:sz w:val="30"/>
          <w:szCs w:val="30"/>
        </w:rPr>
        <w:t>vkjñ</w:t>
      </w:r>
      <w:proofErr w:type="spellEnd"/>
      <w:r w:rsidRPr="00504129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gramStart"/>
      <w:r w:rsidRPr="00504129">
        <w:rPr>
          <w:rFonts w:ascii="DevLys 010" w:hAnsi="DevLys 010" w:cs="Vivek-BoldA"/>
          <w:b/>
          <w:bCs/>
          <w:color w:val="231F20"/>
          <w:sz w:val="30"/>
          <w:szCs w:val="30"/>
        </w:rPr>
        <w:t>y{</w:t>
      </w:r>
      <w:proofErr w:type="spellStart"/>
      <w:proofErr w:type="gramEnd"/>
      <w:r w:rsidRPr="00504129">
        <w:rPr>
          <w:rFonts w:ascii="DevLys 010" w:hAnsi="DevLys 010" w:cs="Vivek-BoldA"/>
          <w:b/>
          <w:bCs/>
          <w:color w:val="231F20"/>
          <w:sz w:val="30"/>
          <w:szCs w:val="30"/>
        </w:rPr>
        <w:t>e.ku</w:t>
      </w:r>
      <w:proofErr w:type="spellEnd"/>
      <w:r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r w:rsidRPr="00D43E77">
        <w:rPr>
          <w:rFonts w:ascii="DevLys 010" w:hAnsi="DevLys 010" w:cs="Vivek-BoldA"/>
          <w:b/>
          <w:bCs/>
          <w:color w:val="231F20"/>
          <w:sz w:val="30"/>
          <w:szCs w:val="30"/>
        </w:rPr>
        <w:t>%</w:t>
      </w:r>
    </w:p>
    <w:p w:rsidR="00504129" w:rsidRPr="009F4116" w:rsidRDefault="00504129" w:rsidP="00504129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18"/>
          <w:szCs w:val="18"/>
          <w:lang w:val="fr-FR"/>
        </w:rPr>
      </w:pPr>
    </w:p>
    <w:p w:rsidR="00504129" w:rsidRPr="007976ED" w:rsidRDefault="00504129" w:rsidP="00565952">
      <w:pPr>
        <w:ind w:firstLine="720"/>
        <w:jc w:val="both"/>
        <w:rPr>
          <w:rFonts w:ascii="Kruti Dev 010" w:hAnsi="Kruti Dev 010"/>
          <w:sz w:val="30"/>
          <w:szCs w:val="30"/>
          <w:lang w:val="fr-FR"/>
        </w:rPr>
      </w:pP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D;k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dks;yk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ea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=h</w:t>
      </w:r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gramStart"/>
      <w:r w:rsidRPr="007976ED">
        <w:rPr>
          <w:rFonts w:ascii="Kruti Dev 010" w:hAnsi="Kruti Dev 010"/>
          <w:sz w:val="30"/>
          <w:szCs w:val="30"/>
          <w:lang w:val="fr-FR"/>
        </w:rPr>
        <w:t>;g</w:t>
      </w:r>
      <w:proofErr w:type="gram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crkus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dh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d`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ik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djsaxs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fd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>%</w:t>
      </w:r>
    </w:p>
    <w:p w:rsidR="00504129" w:rsidRPr="007976ED" w:rsidRDefault="00504129" w:rsidP="00504129">
      <w:pPr>
        <w:jc w:val="both"/>
        <w:rPr>
          <w:rFonts w:ascii="Kruti Dev 010" w:hAnsi="Kruti Dev 010"/>
          <w:sz w:val="30"/>
          <w:szCs w:val="30"/>
          <w:lang w:val="fr-FR"/>
        </w:rPr>
      </w:pPr>
    </w:p>
    <w:p w:rsidR="00504129" w:rsidRDefault="00504129" w:rsidP="00504129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273767">
        <w:rPr>
          <w:rFonts w:ascii="Kruti Dev 010" w:hAnsi="Kruti Dev 010" w:cs="Vivek-BoldA"/>
          <w:b/>
          <w:bCs/>
          <w:color w:val="231F20"/>
          <w:sz w:val="30"/>
          <w:szCs w:val="30"/>
        </w:rPr>
        <w:t>¼d½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 xml:space="preserve"> 2012&amp;13 ds 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nkSjku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us;osyh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fyXukbV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dkiksZjs'ku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 xml:space="preserve"> ¼,uñ,yñlhñ½ 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fyfeVsM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 xml:space="preserve"> }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kjk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rfeyukMq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esa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 xml:space="preserve"> 24-80 ,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eñVhñ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fyXukbV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mRiknu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dk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r w:rsidRPr="00504129">
        <w:rPr>
          <w:rFonts w:ascii="Kruti Dev 010" w:hAnsi="Kruti Dev 010" w:cs="Vivek-BoldA"/>
          <w:color w:val="231F20"/>
          <w:sz w:val="30"/>
          <w:szCs w:val="30"/>
        </w:rPr>
        <w:t xml:space="preserve">y{; 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fu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>/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kkZfjr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fd;k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x;k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504129" w:rsidRPr="00504129" w:rsidRDefault="00504129" w:rsidP="00504129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504129" w:rsidRDefault="00504129" w:rsidP="00504129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273767">
        <w:rPr>
          <w:rFonts w:ascii="Kruti Dev 010" w:hAnsi="Kruti Dev 010" w:cs="Vivek-BoldA"/>
          <w:b/>
          <w:bCs/>
          <w:color w:val="231F20"/>
          <w:sz w:val="30"/>
          <w:szCs w:val="30"/>
        </w:rPr>
        <w:t>¼[k½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 xml:space="preserve"> y{; 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izkIr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dj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fy;k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x;k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 xml:space="preserve"> ,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oa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r w:rsidRPr="00504129">
        <w:rPr>
          <w:rFonts w:ascii="Kruti Dev 010" w:hAnsi="Kruti Dev 010" w:cs="Vivek-BoldA"/>
          <w:color w:val="231F20"/>
          <w:sz w:val="30"/>
          <w:szCs w:val="30"/>
        </w:rPr>
        <w:t>;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fn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gka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rks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rRlaca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>/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kh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C;kSjk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 xml:space="preserve">( 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</w:p>
    <w:p w:rsidR="00504129" w:rsidRPr="00504129" w:rsidRDefault="00504129" w:rsidP="00504129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504129" w:rsidRPr="00504129" w:rsidRDefault="00504129" w:rsidP="00504129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273767">
        <w:rPr>
          <w:rFonts w:ascii="Kruti Dev 010" w:hAnsi="Kruti Dev 010" w:cs="Vivek-BoldA"/>
          <w:b/>
          <w:bCs/>
          <w:color w:val="231F20"/>
          <w:sz w:val="30"/>
          <w:szCs w:val="30"/>
        </w:rPr>
        <w:t>¼x½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gramStart"/>
      <w:r w:rsidRPr="00504129">
        <w:rPr>
          <w:rFonts w:ascii="Kruti Dev 010" w:hAnsi="Kruti Dev 010" w:cs="Vivek-BoldA"/>
          <w:color w:val="231F20"/>
          <w:sz w:val="30"/>
          <w:szCs w:val="30"/>
        </w:rPr>
        <w:t>;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fn</w:t>
      </w:r>
      <w:proofErr w:type="spellEnd"/>
      <w:proofErr w:type="gramEnd"/>
      <w:r w:rsidRPr="0050412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ugha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rks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blds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dkj.k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04129">
        <w:rPr>
          <w:rFonts w:ascii="Kruti Dev 010" w:hAnsi="Kruti Dev 010" w:cs="Vivek-BoldA"/>
          <w:color w:val="231F20"/>
          <w:sz w:val="30"/>
          <w:szCs w:val="30"/>
        </w:rPr>
        <w:t>gSa</w:t>
      </w:r>
      <w:proofErr w:type="spellEnd"/>
      <w:r w:rsidRPr="00504129">
        <w:rPr>
          <w:rFonts w:ascii="Kruti Dev 010" w:hAnsi="Kruti Dev 010" w:cs="Vivek-BoldA"/>
          <w:color w:val="231F20"/>
          <w:sz w:val="30"/>
          <w:szCs w:val="30"/>
        </w:rPr>
        <w:t>\</w:t>
      </w:r>
    </w:p>
    <w:p w:rsidR="00504129" w:rsidRPr="00D43E77" w:rsidRDefault="00504129" w:rsidP="00504129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504129" w:rsidRPr="009F4116" w:rsidRDefault="00504129" w:rsidP="00504129">
      <w:pPr>
        <w:jc w:val="center"/>
        <w:rPr>
          <w:rFonts w:ascii="Aryan2" w:hAnsi="Aryan2"/>
          <w:b/>
          <w:bCs/>
          <w:u w:val="single"/>
          <w:lang w:val="fr-FR"/>
        </w:rPr>
      </w:pP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उत्‍तर</w:t>
      </w:r>
    </w:p>
    <w:p w:rsidR="00504129" w:rsidRPr="009F4116" w:rsidRDefault="00504129" w:rsidP="00504129">
      <w:pPr>
        <w:ind w:left="14"/>
        <w:jc w:val="center"/>
        <w:rPr>
          <w:rFonts w:ascii="Aryan2" w:hAnsi="Aryan2"/>
          <w:b/>
          <w:bCs/>
          <w:u w:val="single"/>
          <w:lang w:val="fr-FR"/>
        </w:rPr>
      </w:pPr>
    </w:p>
    <w:p w:rsidR="00504129" w:rsidRPr="009F4116" w:rsidRDefault="00504129" w:rsidP="00504129">
      <w:pPr>
        <w:jc w:val="center"/>
        <w:rPr>
          <w:rFonts w:ascii="Mangal" w:hAnsi="Mangal" w:cs="Mangal"/>
          <w:b/>
          <w:bCs/>
          <w:u w:val="single"/>
          <w:lang w:val="fr-FR" w:bidi="hi-IN"/>
        </w:rPr>
      </w:pP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>कोयला</w:t>
      </w:r>
      <w:r>
        <w:rPr>
          <w:rFonts w:ascii="Mangal" w:hAnsi="Mangal" w:cs="Mangal" w:hint="cs"/>
          <w:b/>
          <w:bCs/>
          <w:u w:val="single"/>
          <w:lang w:val="fr-FR" w:bidi="hi-IN"/>
        </w:rPr>
        <w:t>,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</w:t>
      </w: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विद्युत</w:t>
      </w:r>
      <w:r>
        <w:rPr>
          <w:rFonts w:ascii="Mangal" w:hAnsi="Mangal" w:cs="Mangal"/>
          <w:b/>
          <w:bCs/>
          <w:u w:val="single"/>
          <w:lang w:val="fr-FR" w:bidi="hi-IN"/>
        </w:rPr>
        <w:t xml:space="preserve"> 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एवं नवीन और नवीकरणीय ऊर्जा मंत्रालय में राज्‍य मंत्री (स्‍वतंत्र प्रभार) </w:t>
      </w:r>
    </w:p>
    <w:p w:rsidR="00504129" w:rsidRPr="009F4116" w:rsidRDefault="00504129" w:rsidP="00504129">
      <w:pPr>
        <w:jc w:val="center"/>
        <w:rPr>
          <w:rFonts w:ascii="Mangal" w:hAnsi="Mangal" w:cs="Mangal"/>
          <w:b/>
          <w:bCs/>
          <w:lang w:val="fr-FR" w:bidi="hi-IN"/>
        </w:rPr>
      </w:pPr>
      <w:r w:rsidRPr="009F4116">
        <w:rPr>
          <w:rFonts w:ascii="Mangal" w:hAnsi="Mangal" w:cs="Mangal" w:hint="cs"/>
          <w:b/>
          <w:bCs/>
          <w:cs/>
          <w:lang w:val="fr-FR" w:bidi="hi-IN"/>
        </w:rPr>
        <w:t>(श्री पीयूष गोयल)</w:t>
      </w:r>
    </w:p>
    <w:p w:rsidR="00504129" w:rsidRDefault="00504129" w:rsidP="00504129"/>
    <w:p w:rsidR="00565952" w:rsidRDefault="00565952" w:rsidP="00565952">
      <w:pPr>
        <w:jc w:val="both"/>
        <w:rPr>
          <w:rFonts w:cstheme="minorBidi" w:hint="cs"/>
          <w:lang w:bidi="hi-IN"/>
        </w:rPr>
      </w:pPr>
      <w:r w:rsidRPr="00565952">
        <w:rPr>
          <w:rFonts w:cstheme="minorBidi" w:hint="cs"/>
          <w:b/>
          <w:bCs/>
          <w:cs/>
          <w:lang w:bidi="hi-IN"/>
        </w:rPr>
        <w:t>(क</w:t>
      </w:r>
      <w:r w:rsidRPr="00565952">
        <w:rPr>
          <w:rFonts w:cstheme="minorBidi"/>
          <w:b/>
          <w:bCs/>
          <w:cs/>
          <w:lang w:bidi="hi-IN"/>
        </w:rPr>
        <w:t>)तथा(ख</w:t>
      </w:r>
      <w:r w:rsidRPr="00565952">
        <w:rPr>
          <w:rFonts w:cstheme="minorBidi" w:hint="cs"/>
          <w:b/>
          <w:bCs/>
          <w:cs/>
          <w:lang w:bidi="hi-IN"/>
        </w:rPr>
        <w:t>):</w:t>
      </w:r>
      <w:r w:rsidRPr="00565952">
        <w:rPr>
          <w:rFonts w:cstheme="minorBidi" w:hint="cs"/>
          <w:cs/>
          <w:lang w:bidi="hi-IN"/>
        </w:rPr>
        <w:t xml:space="preserve">  </w:t>
      </w:r>
      <w:r w:rsidR="00273767">
        <w:rPr>
          <w:rFonts w:cstheme="minorBidi" w:hint="cs"/>
          <w:cs/>
          <w:lang w:bidi="hi-IN"/>
        </w:rPr>
        <w:t xml:space="preserve">वर्ष </w:t>
      </w:r>
      <w:bookmarkStart w:id="0" w:name="_GoBack"/>
      <w:bookmarkEnd w:id="0"/>
      <w:r w:rsidRPr="00565952">
        <w:rPr>
          <w:rFonts w:cstheme="minorBidi" w:hint="cs"/>
          <w:cs/>
          <w:lang w:bidi="hi-IN"/>
        </w:rPr>
        <w:t>2012-13 के दौरान नेयवेली लिग्‍नाइट कार्पोरेशन लि0 (एनएलसी</w:t>
      </w:r>
      <w:r w:rsidRPr="00565952">
        <w:rPr>
          <w:rFonts w:cstheme="minorBidi"/>
          <w:cs/>
          <w:lang w:bidi="hi-IN"/>
        </w:rPr>
        <w:t>)</w:t>
      </w:r>
      <w:r w:rsidRPr="00565952">
        <w:rPr>
          <w:rFonts w:cstheme="minorBidi" w:hint="cs"/>
          <w:cs/>
          <w:lang w:bidi="hi-IN"/>
        </w:rPr>
        <w:t xml:space="preserve"> द्वारा तमिलनाडु में लिग्‍नाइट के उत्‍पादन का लक्ष्‍य 24.80 मि.ट. निर्धारित किया गया था । वर्ष 2012-13 के दौरान लिग्‍नाइट का वास्‍तविक उत्‍पादन 26.223 मि.ट. था । </w:t>
      </w:r>
    </w:p>
    <w:p w:rsidR="00565952" w:rsidRPr="00565952" w:rsidRDefault="00565952" w:rsidP="00565952">
      <w:pPr>
        <w:jc w:val="both"/>
        <w:rPr>
          <w:rFonts w:cstheme="minorBidi" w:hint="cs"/>
          <w:lang w:bidi="hi-IN"/>
        </w:rPr>
      </w:pPr>
    </w:p>
    <w:p w:rsidR="00565952" w:rsidRPr="00565952" w:rsidRDefault="00565952" w:rsidP="00565952">
      <w:pPr>
        <w:jc w:val="both"/>
        <w:rPr>
          <w:rFonts w:cstheme="minorBidi" w:hint="cs"/>
          <w:lang w:bidi="hi-IN"/>
        </w:rPr>
      </w:pPr>
      <w:r w:rsidRPr="00565952">
        <w:rPr>
          <w:rFonts w:cstheme="minorBidi" w:hint="cs"/>
          <w:b/>
          <w:bCs/>
          <w:cs/>
          <w:lang w:bidi="hi-IN"/>
        </w:rPr>
        <w:t>(ग</w:t>
      </w:r>
      <w:r w:rsidRPr="00565952">
        <w:rPr>
          <w:rFonts w:cstheme="minorBidi"/>
          <w:b/>
          <w:bCs/>
          <w:cs/>
          <w:lang w:bidi="hi-IN"/>
        </w:rPr>
        <w:t>):</w:t>
      </w:r>
      <w:r w:rsidRPr="00565952">
        <w:rPr>
          <w:rFonts w:cstheme="minorBidi" w:hint="cs"/>
          <w:cs/>
          <w:lang w:bidi="hi-IN"/>
        </w:rPr>
        <w:t xml:space="preserve"> </w:t>
      </w:r>
      <w:r w:rsidRPr="00565952">
        <w:rPr>
          <w:rFonts w:cstheme="minorBidi" w:hint="cs"/>
          <w:cs/>
          <w:lang w:bidi="hi-IN"/>
        </w:rPr>
        <w:tab/>
        <w:t>उपर्युक्‍त भाग (क</w:t>
      </w:r>
      <w:r w:rsidRPr="00565952">
        <w:rPr>
          <w:rFonts w:cstheme="minorBidi"/>
          <w:cs/>
          <w:lang w:bidi="hi-IN"/>
        </w:rPr>
        <w:t>)</w:t>
      </w:r>
      <w:r w:rsidRPr="00565952">
        <w:rPr>
          <w:rFonts w:cstheme="minorBidi" w:hint="cs"/>
          <w:cs/>
          <w:lang w:bidi="hi-IN"/>
        </w:rPr>
        <w:t xml:space="preserve"> तथा (ख</w:t>
      </w:r>
      <w:r w:rsidRPr="00565952">
        <w:rPr>
          <w:rFonts w:cstheme="minorBidi"/>
          <w:cs/>
          <w:lang w:bidi="hi-IN"/>
        </w:rPr>
        <w:t>)</w:t>
      </w:r>
      <w:r w:rsidRPr="00565952">
        <w:rPr>
          <w:rFonts w:cstheme="minorBidi" w:hint="cs"/>
          <w:cs/>
          <w:lang w:bidi="hi-IN"/>
        </w:rPr>
        <w:t xml:space="preserve"> के उत्‍तर को देखते हुए प्रश्‍न नहीं उठता । </w:t>
      </w:r>
    </w:p>
    <w:p w:rsidR="00565952" w:rsidRDefault="00565952" w:rsidP="00504129">
      <w:pPr>
        <w:rPr>
          <w:rFonts w:cstheme="minorBidi" w:hint="cs"/>
          <w:szCs w:val="21"/>
          <w:lang w:bidi="hi-IN"/>
        </w:rPr>
      </w:pPr>
    </w:p>
    <w:p w:rsidR="00565952" w:rsidRPr="00565952" w:rsidRDefault="00565952" w:rsidP="00565952">
      <w:pPr>
        <w:jc w:val="center"/>
        <w:rPr>
          <w:rFonts w:cstheme="minorBidi" w:hint="cs"/>
          <w:b/>
          <w:bCs/>
          <w:szCs w:val="21"/>
          <w:cs/>
          <w:lang w:bidi="hi-IN"/>
        </w:rPr>
      </w:pPr>
      <w:r w:rsidRPr="00565952">
        <w:rPr>
          <w:rFonts w:cstheme="minorBidi" w:hint="cs"/>
          <w:b/>
          <w:bCs/>
          <w:szCs w:val="21"/>
          <w:cs/>
          <w:lang w:bidi="hi-IN"/>
        </w:rPr>
        <w:t>-----</w:t>
      </w:r>
    </w:p>
    <w:p w:rsidR="00B6159A" w:rsidRPr="00504129" w:rsidRDefault="00B6159A" w:rsidP="00504129"/>
    <w:sectPr w:rsidR="00B6159A" w:rsidRPr="00504129" w:rsidSect="00E15448">
      <w:pgSz w:w="11907" w:h="16839" w:code="9"/>
      <w:pgMar w:top="1440" w:right="12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B3"/>
    <w:rsid w:val="00171F7D"/>
    <w:rsid w:val="00273767"/>
    <w:rsid w:val="004038E9"/>
    <w:rsid w:val="00504129"/>
    <w:rsid w:val="00565952"/>
    <w:rsid w:val="005B5483"/>
    <w:rsid w:val="008F37B3"/>
    <w:rsid w:val="008F3E76"/>
    <w:rsid w:val="009B398A"/>
    <w:rsid w:val="00AE3D8D"/>
    <w:rsid w:val="00B6159A"/>
    <w:rsid w:val="00DA4EB6"/>
    <w:rsid w:val="00DE0D1C"/>
    <w:rsid w:val="00EB1C0B"/>
    <w:rsid w:val="00EB7D32"/>
    <w:rsid w:val="00F82591"/>
    <w:rsid w:val="00F97B5A"/>
    <w:rsid w:val="00FB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Hindi section</cp:lastModifiedBy>
  <cp:revision>11</cp:revision>
  <cp:lastPrinted>2014-07-25T04:41:00Z</cp:lastPrinted>
  <dcterms:created xsi:type="dcterms:W3CDTF">2014-07-09T10:05:00Z</dcterms:created>
  <dcterms:modified xsi:type="dcterms:W3CDTF">2014-07-25T05:02:00Z</dcterms:modified>
</cp:coreProperties>
</file>