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00" w:rsidRPr="00CA767D" w:rsidRDefault="00131800" w:rsidP="00131800">
      <w:pPr>
        <w:spacing w:after="0" w:line="240" w:lineRule="auto"/>
        <w:jc w:val="center"/>
        <w:outlineLvl w:val="0"/>
        <w:rPr>
          <w:rFonts w:ascii="Mangal" w:hAnsi="Mangal"/>
          <w:sz w:val="24"/>
          <w:szCs w:val="24"/>
          <w:lang w:val="en-US" w:eastAsia="en-US"/>
        </w:rPr>
      </w:pPr>
      <w:r w:rsidRPr="00CA767D">
        <w:rPr>
          <w:rFonts w:ascii="Mangal" w:hAnsi="Mangal"/>
          <w:sz w:val="24"/>
          <w:szCs w:val="24"/>
          <w:cs/>
          <w:lang w:val="en-US" w:eastAsia="en-US"/>
        </w:rPr>
        <w:t xml:space="preserve">पेट्रोलियम और प्राकृतिक गैस मंत्रालय </w:t>
      </w:r>
    </w:p>
    <w:p w:rsidR="00131800" w:rsidRPr="00CA767D" w:rsidRDefault="00131800" w:rsidP="00131800">
      <w:pPr>
        <w:spacing w:after="0" w:line="300" w:lineRule="exact"/>
        <w:jc w:val="center"/>
        <w:outlineLvl w:val="0"/>
        <w:rPr>
          <w:rFonts w:ascii="Mangal" w:hAnsi="Mangal"/>
          <w:sz w:val="24"/>
          <w:szCs w:val="24"/>
          <w:lang w:val="en-US" w:eastAsia="en-US"/>
        </w:rPr>
      </w:pPr>
      <w:r w:rsidRPr="00CA767D">
        <w:rPr>
          <w:rFonts w:ascii="Mangal" w:hAnsi="Mangal"/>
          <w:sz w:val="24"/>
          <w:szCs w:val="24"/>
          <w:cs/>
          <w:lang w:val="en-US" w:eastAsia="en-US"/>
        </w:rPr>
        <w:t>भारत सरकार</w:t>
      </w:r>
    </w:p>
    <w:p w:rsidR="00131800" w:rsidRPr="00CA767D" w:rsidRDefault="00131800" w:rsidP="00131800">
      <w:pPr>
        <w:spacing w:after="0" w:line="300" w:lineRule="exact"/>
        <w:jc w:val="center"/>
        <w:outlineLvl w:val="0"/>
        <w:rPr>
          <w:rFonts w:ascii="Mangal" w:hAnsi="Mangal"/>
          <w:sz w:val="24"/>
          <w:szCs w:val="24"/>
          <w:lang w:val="en-US" w:eastAsia="en-US"/>
        </w:rPr>
      </w:pPr>
      <w:r w:rsidRPr="00CA767D">
        <w:rPr>
          <w:rFonts w:ascii="Mangal" w:hAnsi="Mangal"/>
          <w:sz w:val="24"/>
          <w:szCs w:val="24"/>
          <w:cs/>
          <w:lang w:val="en-US" w:eastAsia="en-US"/>
        </w:rPr>
        <w:t xml:space="preserve">पेट्रोलियम और प्राकृतिक गैस मंत्रालय </w:t>
      </w:r>
    </w:p>
    <w:p w:rsidR="00131800" w:rsidRPr="00CA767D" w:rsidRDefault="00131800" w:rsidP="00131800">
      <w:pPr>
        <w:spacing w:after="0" w:line="300" w:lineRule="exact"/>
        <w:jc w:val="center"/>
        <w:rPr>
          <w:rFonts w:ascii="Mangal" w:hAnsi="Mangal"/>
          <w:b/>
          <w:bCs/>
          <w:sz w:val="24"/>
          <w:szCs w:val="24"/>
          <w:lang w:val="en-US" w:eastAsia="en-US"/>
        </w:rPr>
      </w:pPr>
    </w:p>
    <w:p w:rsidR="00131800" w:rsidRPr="00CA767D" w:rsidRDefault="00131800" w:rsidP="00131800">
      <w:pPr>
        <w:spacing w:after="0" w:line="300" w:lineRule="exact"/>
        <w:jc w:val="center"/>
        <w:outlineLvl w:val="0"/>
        <w:rPr>
          <w:rFonts w:ascii="Mangal" w:hAnsi="Mangal"/>
          <w:b/>
          <w:bCs/>
          <w:sz w:val="24"/>
          <w:szCs w:val="24"/>
          <w:lang w:val="en-US" w:eastAsia="en-US"/>
        </w:rPr>
      </w:pPr>
      <w:r w:rsidRPr="00CA767D">
        <w:rPr>
          <w:rFonts w:ascii="Mangal" w:hAnsi="Mangal"/>
          <w:b/>
          <w:bCs/>
          <w:sz w:val="24"/>
          <w:szCs w:val="24"/>
          <w:cs/>
          <w:lang w:val="en-US" w:eastAsia="en-US"/>
        </w:rPr>
        <w:t xml:space="preserve">राज्‍य सभा </w:t>
      </w:r>
    </w:p>
    <w:p w:rsidR="00131800" w:rsidRPr="00CA767D" w:rsidRDefault="00131800" w:rsidP="00131800">
      <w:pPr>
        <w:spacing w:after="0" w:line="300" w:lineRule="exact"/>
        <w:jc w:val="center"/>
        <w:outlineLvl w:val="0"/>
        <w:rPr>
          <w:rFonts w:ascii="Mangal" w:hAnsi="Mangal"/>
          <w:sz w:val="24"/>
          <w:szCs w:val="24"/>
          <w:lang w:val="en-US" w:eastAsia="en-US"/>
        </w:rPr>
      </w:pPr>
      <w:r>
        <w:rPr>
          <w:rFonts w:ascii="Mangal" w:hAnsi="Mangal"/>
          <w:sz w:val="24"/>
          <w:szCs w:val="24"/>
          <w:cs/>
          <w:lang w:val="en-US" w:eastAsia="en-US"/>
        </w:rPr>
        <w:t>अ</w:t>
      </w:r>
      <w:r w:rsidRPr="00CA767D">
        <w:rPr>
          <w:rFonts w:ascii="Mangal" w:hAnsi="Mangal"/>
          <w:sz w:val="24"/>
          <w:szCs w:val="24"/>
          <w:cs/>
          <w:lang w:val="en-US" w:eastAsia="en-US"/>
        </w:rPr>
        <w:t xml:space="preserve">तारांकित प्रश्‍न सं0 : </w:t>
      </w:r>
      <w:r>
        <w:rPr>
          <w:rFonts w:ascii="Mangal" w:hAnsi="Mangal"/>
          <w:sz w:val="24"/>
          <w:szCs w:val="24"/>
          <w:cs/>
          <w:lang w:val="en-US" w:eastAsia="en-US"/>
        </w:rPr>
        <w:t>2603</w:t>
      </w:r>
    </w:p>
    <w:p w:rsidR="00131800" w:rsidRDefault="00131800" w:rsidP="00131800">
      <w:pPr>
        <w:spacing w:after="0" w:line="300" w:lineRule="exact"/>
        <w:jc w:val="center"/>
        <w:rPr>
          <w:rFonts w:ascii="Mangal" w:hAnsi="Mangal" w:hint="cs"/>
          <w:sz w:val="24"/>
          <w:szCs w:val="24"/>
          <w:lang w:val="en-US" w:eastAsia="en-US"/>
        </w:rPr>
      </w:pPr>
      <w:r>
        <w:rPr>
          <w:rFonts w:ascii="Mangal" w:hAnsi="Mangal"/>
          <w:sz w:val="24"/>
          <w:szCs w:val="24"/>
          <w:cs/>
          <w:lang w:val="en-US" w:eastAsia="en-US"/>
        </w:rPr>
        <w:t>दिनांक 18 फरवरी</w:t>
      </w:r>
      <w:r>
        <w:rPr>
          <w:rFonts w:ascii="Mangal" w:hAnsi="Mangal"/>
          <w:sz w:val="24"/>
          <w:szCs w:val="24"/>
          <w:lang w:val="en-US" w:eastAsia="en-US"/>
        </w:rPr>
        <w:t xml:space="preserve">, </w:t>
      </w:r>
      <w:r>
        <w:rPr>
          <w:rFonts w:ascii="Mangal" w:hAnsi="Mangal"/>
          <w:sz w:val="24"/>
          <w:szCs w:val="24"/>
          <w:cs/>
          <w:lang w:val="en-US" w:eastAsia="en-US"/>
        </w:rPr>
        <w:t>2014</w:t>
      </w:r>
    </w:p>
    <w:p w:rsidR="00131800" w:rsidRDefault="00131800" w:rsidP="00131800">
      <w:pPr>
        <w:spacing w:after="0" w:line="300" w:lineRule="exact"/>
        <w:jc w:val="center"/>
        <w:rPr>
          <w:rFonts w:ascii="Mangal" w:hAnsi="Mangal" w:hint="cs"/>
          <w:b/>
          <w:bCs/>
          <w:sz w:val="24"/>
          <w:szCs w:val="24"/>
        </w:rPr>
      </w:pPr>
    </w:p>
    <w:p w:rsidR="00131800" w:rsidRPr="00DA019F" w:rsidRDefault="00131800" w:rsidP="00131800">
      <w:pPr>
        <w:spacing w:after="0" w:line="300" w:lineRule="exact"/>
        <w:jc w:val="center"/>
        <w:rPr>
          <w:rFonts w:ascii="Mangal" w:hAnsi="Mangal"/>
          <w:b/>
          <w:bCs/>
          <w:sz w:val="24"/>
          <w:szCs w:val="24"/>
        </w:rPr>
      </w:pPr>
      <w:r w:rsidRPr="00DA019F">
        <w:rPr>
          <w:rFonts w:ascii="Mangal" w:hAnsi="Mangal"/>
          <w:b/>
          <w:bCs/>
          <w:sz w:val="24"/>
          <w:szCs w:val="24"/>
          <w:cs/>
        </w:rPr>
        <w:t>तेल आयात बिल</w:t>
      </w:r>
    </w:p>
    <w:p w:rsidR="00131800" w:rsidRPr="00DA019F" w:rsidRDefault="00131800" w:rsidP="00131800">
      <w:pPr>
        <w:spacing w:after="0" w:line="300" w:lineRule="exact"/>
        <w:jc w:val="both"/>
        <w:rPr>
          <w:rFonts w:ascii="Mangal" w:hAnsi="Mangal" w:hint="cs"/>
          <w:b/>
          <w:bCs/>
          <w:sz w:val="24"/>
          <w:szCs w:val="24"/>
        </w:rPr>
      </w:pPr>
      <w:r w:rsidRPr="00DA019F">
        <w:rPr>
          <w:rFonts w:ascii="Mangal" w:hAnsi="Mangal"/>
          <w:b/>
          <w:bCs/>
          <w:sz w:val="24"/>
          <w:szCs w:val="24"/>
        </w:rPr>
        <w:t xml:space="preserve">2603. </w:t>
      </w:r>
      <w:r>
        <w:rPr>
          <w:rFonts w:ascii="Mangal" w:hAnsi="Mangal" w:hint="cs"/>
          <w:b/>
          <w:bCs/>
          <w:sz w:val="24"/>
          <w:szCs w:val="24"/>
          <w:cs/>
        </w:rPr>
        <w:tab/>
      </w:r>
      <w:r w:rsidRPr="00DA019F">
        <w:rPr>
          <w:rFonts w:ascii="Mangal" w:hAnsi="Mangal"/>
          <w:b/>
          <w:bCs/>
          <w:sz w:val="24"/>
          <w:szCs w:val="24"/>
          <w:cs/>
        </w:rPr>
        <w:t xml:space="preserve">श्रीमती वानसुक साइमः </w:t>
      </w:r>
    </w:p>
    <w:p w:rsidR="00131800" w:rsidRPr="007F0FBB" w:rsidRDefault="00131800" w:rsidP="00131800">
      <w:pPr>
        <w:spacing w:after="0" w:line="300" w:lineRule="exact"/>
        <w:jc w:val="both"/>
        <w:rPr>
          <w:rFonts w:ascii="Mangal" w:hAnsi="Mangal"/>
          <w:sz w:val="24"/>
          <w:szCs w:val="24"/>
        </w:rPr>
      </w:pPr>
      <w:r>
        <w:rPr>
          <w:rFonts w:ascii="Mangal" w:hAnsi="Mangal" w:hint="cs"/>
          <w:sz w:val="24"/>
          <w:szCs w:val="24"/>
          <w:cs/>
        </w:rPr>
        <w:tab/>
      </w:r>
      <w:r w:rsidRPr="007F0FBB">
        <w:rPr>
          <w:rFonts w:ascii="Mangal" w:hAnsi="Mangal"/>
          <w:sz w:val="24"/>
          <w:szCs w:val="24"/>
          <w:cs/>
        </w:rPr>
        <w:t>क्या पेट्रोलियम</w:t>
      </w:r>
      <w:r>
        <w:rPr>
          <w:rFonts w:ascii="Mangal" w:hAnsi="Mangal" w:hint="cs"/>
          <w:sz w:val="24"/>
          <w:szCs w:val="24"/>
          <w:cs/>
        </w:rPr>
        <w:t xml:space="preserve"> </w:t>
      </w:r>
      <w:r w:rsidRPr="007F0FBB">
        <w:rPr>
          <w:rFonts w:ascii="Mangal" w:hAnsi="Mangal"/>
          <w:sz w:val="24"/>
          <w:szCs w:val="24"/>
          <w:cs/>
        </w:rPr>
        <w:t>और प्राकृतिक गैस मंत्री यह बताने की कृपा करेंगे</w:t>
      </w:r>
      <w:r>
        <w:rPr>
          <w:rFonts w:ascii="Mangal" w:hAnsi="Mangal" w:hint="cs"/>
          <w:sz w:val="24"/>
          <w:szCs w:val="24"/>
          <w:cs/>
        </w:rPr>
        <w:t xml:space="preserve"> </w:t>
      </w:r>
      <w:r w:rsidRPr="007F0FBB">
        <w:rPr>
          <w:rFonts w:ascii="Mangal" w:hAnsi="Mangal"/>
          <w:sz w:val="24"/>
          <w:szCs w:val="24"/>
          <w:cs/>
        </w:rPr>
        <w:t>किः</w:t>
      </w:r>
    </w:p>
    <w:p w:rsidR="00131800" w:rsidRPr="007F0FBB" w:rsidRDefault="00131800" w:rsidP="00131800">
      <w:pPr>
        <w:spacing w:after="0" w:line="300" w:lineRule="exact"/>
        <w:jc w:val="both"/>
        <w:rPr>
          <w:rFonts w:ascii="Mangal" w:hAnsi="Mangal"/>
          <w:sz w:val="24"/>
          <w:szCs w:val="24"/>
        </w:rPr>
      </w:pPr>
      <w:r w:rsidRPr="007F0FBB">
        <w:rPr>
          <w:rFonts w:ascii="Mangal" w:hAnsi="Mangal"/>
          <w:sz w:val="24"/>
          <w:szCs w:val="24"/>
        </w:rPr>
        <w:t>(</w:t>
      </w:r>
      <w:r w:rsidRPr="007F0FBB">
        <w:rPr>
          <w:rFonts w:ascii="Mangal" w:hAnsi="Mangal"/>
          <w:sz w:val="24"/>
          <w:szCs w:val="24"/>
          <w:cs/>
        </w:rPr>
        <w:t xml:space="preserve">क) </w:t>
      </w:r>
      <w:r>
        <w:rPr>
          <w:rFonts w:ascii="Mangal" w:hAnsi="Mangal" w:hint="cs"/>
          <w:sz w:val="24"/>
          <w:szCs w:val="24"/>
          <w:cs/>
        </w:rPr>
        <w:tab/>
      </w:r>
      <w:r w:rsidRPr="007F0FBB">
        <w:rPr>
          <w:rFonts w:ascii="Mangal" w:hAnsi="Mangal"/>
          <w:sz w:val="24"/>
          <w:szCs w:val="24"/>
          <w:cs/>
        </w:rPr>
        <w:t>क्या भारत प्रवासी भारतीयों तथा सूचना</w:t>
      </w:r>
      <w:r>
        <w:rPr>
          <w:rFonts w:ascii="Mangal" w:hAnsi="Mangal" w:hint="cs"/>
          <w:sz w:val="24"/>
          <w:szCs w:val="24"/>
          <w:cs/>
        </w:rPr>
        <w:t xml:space="preserve"> </w:t>
      </w:r>
      <w:r w:rsidRPr="007F0FBB">
        <w:rPr>
          <w:rFonts w:ascii="Mangal" w:hAnsi="Mangal"/>
          <w:sz w:val="24"/>
          <w:szCs w:val="24"/>
          <w:cs/>
        </w:rPr>
        <w:t xml:space="preserve">प्रौद्योगिकी क्षेत्र के द्वारा प्रति वर्ष भेजे जाने </w:t>
      </w:r>
      <w:r>
        <w:rPr>
          <w:rFonts w:ascii="Mangal" w:hAnsi="Mangal" w:hint="cs"/>
          <w:sz w:val="24"/>
          <w:szCs w:val="24"/>
          <w:cs/>
        </w:rPr>
        <w:tab/>
      </w:r>
      <w:r w:rsidRPr="007F0FBB">
        <w:rPr>
          <w:rFonts w:ascii="Mangal" w:hAnsi="Mangal"/>
          <w:sz w:val="24"/>
          <w:szCs w:val="24"/>
          <w:cs/>
        </w:rPr>
        <w:t>वाली</w:t>
      </w:r>
      <w:r>
        <w:rPr>
          <w:rFonts w:ascii="Mangal" w:hAnsi="Mangal" w:hint="cs"/>
          <w:sz w:val="24"/>
          <w:szCs w:val="24"/>
          <w:cs/>
        </w:rPr>
        <w:t xml:space="preserve"> </w:t>
      </w:r>
      <w:r w:rsidRPr="007F0FBB">
        <w:rPr>
          <w:rFonts w:ascii="Mangal" w:hAnsi="Mangal"/>
          <w:sz w:val="24"/>
          <w:szCs w:val="24"/>
          <w:cs/>
        </w:rPr>
        <w:t xml:space="preserve">लगभग </w:t>
      </w:r>
      <w:r w:rsidRPr="007F0FBB">
        <w:rPr>
          <w:rFonts w:ascii="Mangal" w:hAnsi="Mangal"/>
          <w:sz w:val="24"/>
          <w:szCs w:val="24"/>
        </w:rPr>
        <w:t>100</w:t>
      </w:r>
      <w:r>
        <w:rPr>
          <w:rFonts w:ascii="Mangal" w:hAnsi="Mangal"/>
          <w:sz w:val="24"/>
          <w:szCs w:val="24"/>
          <w:cs/>
        </w:rPr>
        <w:t xml:space="preserve"> बिलियन डॉ</w:t>
      </w:r>
      <w:r w:rsidRPr="007F0FBB">
        <w:rPr>
          <w:rFonts w:ascii="Mangal" w:hAnsi="Mangal"/>
          <w:sz w:val="24"/>
          <w:szCs w:val="24"/>
          <w:cs/>
        </w:rPr>
        <w:t>लर की ध्नराशि से अपने</w:t>
      </w:r>
      <w:r>
        <w:rPr>
          <w:rFonts w:ascii="Mangal" w:hAnsi="Mangal" w:hint="cs"/>
          <w:sz w:val="24"/>
          <w:szCs w:val="24"/>
          <w:cs/>
        </w:rPr>
        <w:t xml:space="preserve"> </w:t>
      </w:r>
      <w:r w:rsidRPr="007F0FBB">
        <w:rPr>
          <w:rFonts w:ascii="Mangal" w:hAnsi="Mangal"/>
          <w:sz w:val="24"/>
          <w:szCs w:val="24"/>
          <w:cs/>
        </w:rPr>
        <w:t xml:space="preserve">तेल आयात बिल को </w:t>
      </w:r>
      <w:r>
        <w:rPr>
          <w:rFonts w:ascii="Mangal" w:hAnsi="Mangal" w:hint="cs"/>
          <w:sz w:val="24"/>
          <w:szCs w:val="24"/>
          <w:cs/>
        </w:rPr>
        <w:tab/>
      </w:r>
      <w:r w:rsidRPr="007F0FBB">
        <w:rPr>
          <w:rFonts w:ascii="Mangal" w:hAnsi="Mangal"/>
          <w:sz w:val="24"/>
          <w:szCs w:val="24"/>
          <w:cs/>
        </w:rPr>
        <w:t>संतुलित करने में सफल रहा</w:t>
      </w:r>
      <w:r>
        <w:rPr>
          <w:rFonts w:ascii="Mangal" w:hAnsi="Mangal" w:hint="cs"/>
          <w:sz w:val="24"/>
          <w:szCs w:val="24"/>
          <w:cs/>
        </w:rPr>
        <w:t xml:space="preserve"> </w:t>
      </w:r>
      <w:r w:rsidRPr="007F0FBB">
        <w:rPr>
          <w:rFonts w:ascii="Mangal" w:hAnsi="Mangal"/>
          <w:sz w:val="24"/>
          <w:szCs w:val="24"/>
          <w:cs/>
        </w:rPr>
        <w:t>है</w:t>
      </w:r>
      <w:r w:rsidRPr="007F0FBB">
        <w:rPr>
          <w:rFonts w:ascii="Mangal" w:hAnsi="Mangal"/>
          <w:sz w:val="24"/>
          <w:szCs w:val="24"/>
        </w:rPr>
        <w:t>;</w:t>
      </w:r>
    </w:p>
    <w:p w:rsidR="00131800" w:rsidRPr="007F0FBB" w:rsidRDefault="00131800" w:rsidP="00131800">
      <w:pPr>
        <w:spacing w:after="0" w:line="300" w:lineRule="exact"/>
        <w:jc w:val="both"/>
        <w:rPr>
          <w:rFonts w:ascii="Mangal" w:hAnsi="Mangal"/>
          <w:sz w:val="24"/>
          <w:szCs w:val="24"/>
        </w:rPr>
      </w:pPr>
      <w:r w:rsidRPr="007F0FBB">
        <w:rPr>
          <w:rFonts w:ascii="Mangal" w:hAnsi="Mangal"/>
          <w:sz w:val="24"/>
          <w:szCs w:val="24"/>
        </w:rPr>
        <w:t>(</w:t>
      </w:r>
      <w:r w:rsidRPr="007F0FBB">
        <w:rPr>
          <w:rFonts w:ascii="Mangal" w:hAnsi="Mangal"/>
          <w:sz w:val="24"/>
          <w:szCs w:val="24"/>
          <w:cs/>
        </w:rPr>
        <w:t xml:space="preserve">ख) </w:t>
      </w:r>
      <w:r>
        <w:rPr>
          <w:rFonts w:ascii="Mangal" w:hAnsi="Mangal" w:hint="cs"/>
          <w:sz w:val="24"/>
          <w:szCs w:val="24"/>
          <w:cs/>
        </w:rPr>
        <w:tab/>
      </w:r>
      <w:r w:rsidRPr="007F0FBB">
        <w:rPr>
          <w:rFonts w:ascii="Mangal" w:hAnsi="Mangal"/>
          <w:sz w:val="24"/>
          <w:szCs w:val="24"/>
          <w:cs/>
        </w:rPr>
        <w:t>क्या अमेरिका में शेल गैस क्रांति और</w:t>
      </w:r>
      <w:r>
        <w:rPr>
          <w:rFonts w:ascii="Mangal" w:hAnsi="Mangal" w:hint="cs"/>
          <w:sz w:val="24"/>
          <w:szCs w:val="24"/>
          <w:cs/>
        </w:rPr>
        <w:t xml:space="preserve"> </w:t>
      </w:r>
      <w:r>
        <w:rPr>
          <w:rFonts w:ascii="Mangal" w:hAnsi="Mangal"/>
          <w:sz w:val="24"/>
          <w:szCs w:val="24"/>
          <w:cs/>
        </w:rPr>
        <w:t>ईरान पर प्रतिबंध</w:t>
      </w:r>
      <w:r w:rsidRPr="007F0FBB">
        <w:rPr>
          <w:rFonts w:ascii="Mangal" w:hAnsi="Mangal"/>
          <w:sz w:val="24"/>
          <w:szCs w:val="24"/>
          <w:cs/>
        </w:rPr>
        <w:t xml:space="preserve"> हटाए जाने से भारत को </w:t>
      </w:r>
      <w:r>
        <w:rPr>
          <w:rFonts w:ascii="Mangal" w:hAnsi="Mangal" w:hint="cs"/>
          <w:sz w:val="24"/>
          <w:szCs w:val="24"/>
          <w:cs/>
        </w:rPr>
        <w:tab/>
      </w:r>
      <w:r w:rsidRPr="007F0FBB">
        <w:rPr>
          <w:rFonts w:ascii="Mangal" w:hAnsi="Mangal"/>
          <w:sz w:val="24"/>
          <w:szCs w:val="24"/>
          <w:cs/>
        </w:rPr>
        <w:t>पेश आ</w:t>
      </w:r>
      <w:r>
        <w:rPr>
          <w:rFonts w:ascii="Mangal" w:hAnsi="Mangal" w:hint="cs"/>
          <w:sz w:val="24"/>
          <w:szCs w:val="24"/>
          <w:cs/>
        </w:rPr>
        <w:t xml:space="preserve"> </w:t>
      </w:r>
      <w:r w:rsidRPr="007F0FBB">
        <w:rPr>
          <w:rFonts w:ascii="Mangal" w:hAnsi="Mangal"/>
          <w:sz w:val="24"/>
          <w:szCs w:val="24"/>
          <w:cs/>
        </w:rPr>
        <w:t>रहे तेल संकट में और कमी आई है</w:t>
      </w:r>
      <w:r w:rsidRPr="007F0FBB">
        <w:rPr>
          <w:rFonts w:ascii="Mangal" w:hAnsi="Mangal"/>
          <w:sz w:val="24"/>
          <w:szCs w:val="24"/>
        </w:rPr>
        <w:t xml:space="preserve">; </w:t>
      </w:r>
      <w:r w:rsidRPr="007F0FBB">
        <w:rPr>
          <w:rFonts w:ascii="Mangal" w:hAnsi="Mangal"/>
          <w:sz w:val="24"/>
          <w:szCs w:val="24"/>
          <w:cs/>
        </w:rPr>
        <w:t>और</w:t>
      </w:r>
    </w:p>
    <w:p w:rsidR="00131800" w:rsidRPr="007F0FBB" w:rsidRDefault="00131800" w:rsidP="00131800">
      <w:pPr>
        <w:spacing w:after="0" w:line="300" w:lineRule="exact"/>
        <w:jc w:val="both"/>
        <w:rPr>
          <w:rFonts w:ascii="Mangal" w:hAnsi="Mangal"/>
          <w:sz w:val="24"/>
          <w:szCs w:val="24"/>
        </w:rPr>
      </w:pPr>
      <w:r w:rsidRPr="007F0FBB">
        <w:rPr>
          <w:rFonts w:ascii="Mangal" w:hAnsi="Mangal"/>
          <w:sz w:val="24"/>
          <w:szCs w:val="24"/>
        </w:rPr>
        <w:t>(</w:t>
      </w:r>
      <w:r w:rsidRPr="007F0FBB">
        <w:rPr>
          <w:rFonts w:ascii="Mangal" w:hAnsi="Mangal"/>
          <w:sz w:val="24"/>
          <w:szCs w:val="24"/>
          <w:cs/>
        </w:rPr>
        <w:t xml:space="preserve">ग) </w:t>
      </w:r>
      <w:r>
        <w:rPr>
          <w:rFonts w:ascii="Mangal" w:hAnsi="Mangal" w:hint="cs"/>
          <w:sz w:val="24"/>
          <w:szCs w:val="24"/>
          <w:cs/>
        </w:rPr>
        <w:tab/>
      </w:r>
      <w:r w:rsidRPr="007F0FBB">
        <w:rPr>
          <w:rFonts w:ascii="Mangal" w:hAnsi="Mangal"/>
          <w:sz w:val="24"/>
          <w:szCs w:val="24"/>
          <w:cs/>
        </w:rPr>
        <w:t>क्या भारत ने अभी भी संभावित तेल</w:t>
      </w:r>
      <w:r>
        <w:rPr>
          <w:rFonts w:ascii="Mangal" w:hAnsi="Mangal" w:hint="cs"/>
          <w:sz w:val="24"/>
          <w:szCs w:val="24"/>
          <w:cs/>
        </w:rPr>
        <w:t xml:space="preserve"> </w:t>
      </w:r>
      <w:r w:rsidRPr="007F0FBB">
        <w:rPr>
          <w:rFonts w:ascii="Mangal" w:hAnsi="Mangal"/>
          <w:sz w:val="24"/>
          <w:szCs w:val="24"/>
          <w:cs/>
        </w:rPr>
        <w:t>संकट से बचने ह</w:t>
      </w:r>
      <w:r>
        <w:rPr>
          <w:rFonts w:ascii="Mangal" w:hAnsi="Mangal"/>
          <w:sz w:val="24"/>
          <w:szCs w:val="24"/>
          <w:cs/>
        </w:rPr>
        <w:t>ेतु अंतर्राष्ट्रीय मौद्रिक निधि‍</w:t>
      </w:r>
      <w:r>
        <w:rPr>
          <w:rFonts w:ascii="Mangal" w:hAnsi="Mangal" w:hint="cs"/>
          <w:sz w:val="24"/>
          <w:szCs w:val="24"/>
          <w:cs/>
        </w:rPr>
        <w:t xml:space="preserve"> </w:t>
      </w:r>
      <w:r w:rsidRPr="007F0FBB">
        <w:rPr>
          <w:rFonts w:ascii="Mangal" w:hAnsi="Mangal"/>
          <w:sz w:val="24"/>
          <w:szCs w:val="24"/>
          <w:cs/>
        </w:rPr>
        <w:t>से</w:t>
      </w:r>
    </w:p>
    <w:p w:rsidR="00131800" w:rsidRDefault="00131800" w:rsidP="00131800">
      <w:pPr>
        <w:spacing w:after="0" w:line="300" w:lineRule="exact"/>
        <w:jc w:val="both"/>
        <w:rPr>
          <w:rFonts w:ascii="Mangal" w:hAnsi="Mangal" w:hint="cs"/>
          <w:sz w:val="24"/>
          <w:szCs w:val="24"/>
        </w:rPr>
      </w:pPr>
      <w:r>
        <w:rPr>
          <w:rFonts w:ascii="Mangal" w:hAnsi="Mangal" w:hint="cs"/>
          <w:sz w:val="24"/>
          <w:szCs w:val="24"/>
          <w:cs/>
        </w:rPr>
        <w:tab/>
      </w:r>
      <w:r w:rsidRPr="007F0FBB">
        <w:rPr>
          <w:rFonts w:ascii="Mangal" w:hAnsi="Mangal"/>
          <w:sz w:val="24"/>
          <w:szCs w:val="24"/>
          <w:cs/>
        </w:rPr>
        <w:t>ऋण का लाभ लेने हेतु आपात्काल के विकल्प</w:t>
      </w:r>
      <w:r>
        <w:rPr>
          <w:rFonts w:ascii="Mangal" w:hAnsi="Mangal" w:hint="cs"/>
          <w:sz w:val="24"/>
          <w:szCs w:val="24"/>
          <w:cs/>
        </w:rPr>
        <w:t xml:space="preserve"> </w:t>
      </w:r>
      <w:r w:rsidRPr="007F0FBB">
        <w:rPr>
          <w:rFonts w:ascii="Mangal" w:hAnsi="Mangal"/>
          <w:sz w:val="24"/>
          <w:szCs w:val="24"/>
          <w:cs/>
        </w:rPr>
        <w:t>खुले रखे हैं</w:t>
      </w:r>
      <w:r w:rsidRPr="007F0FBB">
        <w:rPr>
          <w:rFonts w:ascii="Mangal" w:hAnsi="Mangal"/>
          <w:sz w:val="24"/>
          <w:szCs w:val="24"/>
        </w:rPr>
        <w:t>?</w:t>
      </w:r>
    </w:p>
    <w:p w:rsidR="00131800" w:rsidRPr="00CE6357" w:rsidRDefault="00131800" w:rsidP="00131800">
      <w:pPr>
        <w:spacing w:after="0" w:line="300" w:lineRule="exact"/>
        <w:jc w:val="center"/>
        <w:outlineLvl w:val="0"/>
        <w:rPr>
          <w:rFonts w:ascii="Mangal" w:hAnsi="Mangal"/>
          <w:b/>
          <w:bCs/>
          <w:sz w:val="24"/>
          <w:szCs w:val="24"/>
          <w:u w:val="single"/>
          <w:lang w:val="en-US" w:eastAsia="en-US"/>
        </w:rPr>
      </w:pPr>
      <w:r w:rsidRPr="00CE6357">
        <w:rPr>
          <w:rFonts w:ascii="Mangal" w:hAnsi="Mangal"/>
          <w:b/>
          <w:bCs/>
          <w:sz w:val="24"/>
          <w:szCs w:val="24"/>
          <w:u w:val="single"/>
          <w:cs/>
          <w:lang w:val="en-US" w:eastAsia="en-US"/>
        </w:rPr>
        <w:t>उत्‍तर</w:t>
      </w:r>
    </w:p>
    <w:p w:rsidR="00131800" w:rsidRPr="007F0FBB" w:rsidRDefault="00131800" w:rsidP="00131800">
      <w:pPr>
        <w:spacing w:after="0" w:line="300" w:lineRule="exact"/>
        <w:jc w:val="center"/>
        <w:rPr>
          <w:rFonts w:ascii="Mangal" w:hAnsi="Mangal"/>
          <w:sz w:val="24"/>
          <w:szCs w:val="24"/>
        </w:rPr>
      </w:pPr>
      <w:r w:rsidRPr="00CE6357">
        <w:rPr>
          <w:rFonts w:ascii="Mangal" w:hAnsi="Mangal"/>
          <w:b/>
          <w:bCs/>
          <w:sz w:val="24"/>
          <w:szCs w:val="24"/>
          <w:u w:val="single"/>
          <w:cs/>
          <w:lang w:val="en-US" w:eastAsia="en-US"/>
        </w:rPr>
        <w:t>पेट्रोलियम और प्राकृतिक गैस मंत्रालय में राज्‍य मंत्री (श्रीमती पनबाका लक्ष्मी)</w:t>
      </w:r>
    </w:p>
    <w:p w:rsidR="00131800" w:rsidRDefault="00131800" w:rsidP="00131800">
      <w:pPr>
        <w:spacing w:after="0" w:line="300" w:lineRule="exact"/>
        <w:outlineLvl w:val="0"/>
        <w:rPr>
          <w:rFonts w:ascii="Mangal" w:hAnsi="Mangal" w:hint="cs"/>
          <w:sz w:val="24"/>
          <w:szCs w:val="24"/>
        </w:rPr>
      </w:pPr>
    </w:p>
    <w:p w:rsidR="00131800" w:rsidRDefault="00131800" w:rsidP="00131800">
      <w:pPr>
        <w:spacing w:after="0" w:line="300" w:lineRule="exact"/>
        <w:jc w:val="both"/>
        <w:outlineLvl w:val="0"/>
        <w:rPr>
          <w:rFonts w:ascii="Mangal" w:hAnsi="Mangal" w:hint="cs"/>
          <w:sz w:val="24"/>
          <w:szCs w:val="24"/>
        </w:rPr>
      </w:pPr>
      <w:r>
        <w:rPr>
          <w:rFonts w:ascii="Mangal" w:hAnsi="Mangal"/>
          <w:sz w:val="24"/>
          <w:szCs w:val="24"/>
          <w:cs/>
        </w:rPr>
        <w:t>(क)</w:t>
      </w:r>
      <w:r>
        <w:rPr>
          <w:rFonts w:ascii="Mangal" w:hAnsi="Mangal" w:hint="cs"/>
          <w:sz w:val="24"/>
          <w:szCs w:val="24"/>
          <w:cs/>
        </w:rPr>
        <w:t xml:space="preserve"> और (ख): तेल कंपनियां अपनी रिफाइनरी आवश्‍यकताओं के अनुसार ईरान सहित विभिन्‍न देशों से कच्‍चे तेल का आयात करती हैं। उनके द्वारा विभिन्‍न स्रोतों से भारतीय रिफाइनरियों द्वारा आयात किए गए कच्‍चे तेल की मात्रा का निर्धारण तकनी‍की वाणिज्यिक और अन्‍य पहलुओं के आधार पर किया जाता है। विश्‍व के किसी विशेष क्षेत्र पर निर्भरता में कमी करने के लिए भारत कच्‍चे तेल के अपने स्रोतों का विविधीकरण करने के लिए सजगतापूर्वक प्रयास करता रहा है ताकि देश की </w:t>
      </w:r>
      <w:r>
        <w:rPr>
          <w:rFonts w:ascii="Mangal" w:hAnsi="Mangal"/>
          <w:sz w:val="24"/>
          <w:szCs w:val="24"/>
          <w:cs/>
        </w:rPr>
        <w:t>ऊर्जा</w:t>
      </w:r>
      <w:r>
        <w:rPr>
          <w:rFonts w:ascii="Mangal" w:hAnsi="Mangal" w:hint="cs"/>
          <w:sz w:val="24"/>
          <w:szCs w:val="24"/>
          <w:cs/>
        </w:rPr>
        <w:t xml:space="preserve"> सुरक्षा को मजबूत बनाया जा सके। तेल कंपनियां अपने कच्‍चे तेल की आवश्‍यकता के लिए भुगतान (क) तेल कंपनियों के निर्दिष्‍ट बैंकों से डालर खरीदकर अथवा (ख) रिजर्व बैंक आफ इंडिया द्वारा विशेष बाजार प्रचालनों द्वारा करती हैं। वर्ष 2012-13 और अप्रैल से दिसम्‍बर</w:t>
      </w:r>
      <w:r>
        <w:rPr>
          <w:rFonts w:ascii="Mangal" w:hAnsi="Mangal" w:hint="cs"/>
          <w:sz w:val="24"/>
          <w:szCs w:val="24"/>
        </w:rPr>
        <w:t>,</w:t>
      </w:r>
      <w:r>
        <w:rPr>
          <w:rFonts w:ascii="Mangal" w:hAnsi="Mangal" w:hint="cs"/>
          <w:sz w:val="24"/>
          <w:szCs w:val="24"/>
          <w:cs/>
        </w:rPr>
        <w:t xml:space="preserve"> 2013 के दौरान भारत के कच्‍चे तेल के आयात</w:t>
      </w:r>
      <w:r>
        <w:rPr>
          <w:rFonts w:ascii="Mangal" w:hAnsi="Mangal" w:hint="cs"/>
          <w:sz w:val="24"/>
          <w:szCs w:val="24"/>
        </w:rPr>
        <w:t>,</w:t>
      </w:r>
      <w:r>
        <w:rPr>
          <w:rFonts w:ascii="Mangal" w:hAnsi="Mangal" w:hint="cs"/>
          <w:sz w:val="24"/>
          <w:szCs w:val="24"/>
          <w:cs/>
        </w:rPr>
        <w:t xml:space="preserve"> आयात किए गए उत्‍पादों</w:t>
      </w:r>
      <w:r>
        <w:rPr>
          <w:rFonts w:ascii="Mangal" w:hAnsi="Mangal" w:hint="cs"/>
          <w:sz w:val="24"/>
          <w:szCs w:val="24"/>
        </w:rPr>
        <w:t>,</w:t>
      </w:r>
      <w:r>
        <w:rPr>
          <w:rFonts w:ascii="Mangal" w:hAnsi="Mangal" w:hint="cs"/>
          <w:sz w:val="24"/>
          <w:szCs w:val="24"/>
          <w:cs/>
        </w:rPr>
        <w:t xml:space="preserve"> निर्यात किए गए उत्‍पादों और निवल आयात के ब्‍यौरे निम्‍नानुसार 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131800" w:rsidRPr="001438CC" w:rsidTr="001F2125">
        <w:tc>
          <w:tcPr>
            <w:tcW w:w="1848" w:type="dxa"/>
          </w:tcPr>
          <w:p w:rsidR="00131800" w:rsidRPr="001438CC" w:rsidRDefault="00131800" w:rsidP="001F2125">
            <w:pPr>
              <w:spacing w:after="0" w:line="300" w:lineRule="exact"/>
              <w:outlineLvl w:val="0"/>
              <w:rPr>
                <w:rFonts w:ascii="Mangal" w:eastAsia="Calibri" w:hAnsi="Mangal"/>
                <w:szCs w:val="22"/>
              </w:rPr>
            </w:pPr>
          </w:p>
        </w:tc>
        <w:tc>
          <w:tcPr>
            <w:tcW w:w="3696" w:type="dxa"/>
            <w:gridSpan w:val="2"/>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hint="cs"/>
                <w:szCs w:val="22"/>
                <w:cs/>
              </w:rPr>
              <w:t>2012-13 (पी*)</w:t>
            </w:r>
          </w:p>
        </w:tc>
        <w:tc>
          <w:tcPr>
            <w:tcW w:w="3698" w:type="dxa"/>
            <w:gridSpan w:val="2"/>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hint="cs"/>
                <w:szCs w:val="22"/>
                <w:cs/>
              </w:rPr>
              <w:t xml:space="preserve">2013-14 (अप्रैल से दिसम्‍बर 2013)(पी) </w:t>
            </w:r>
          </w:p>
        </w:tc>
      </w:tr>
      <w:tr w:rsidR="00131800" w:rsidRPr="001438CC" w:rsidTr="001F2125">
        <w:tc>
          <w:tcPr>
            <w:tcW w:w="1848" w:type="dxa"/>
          </w:tcPr>
          <w:p w:rsidR="00131800" w:rsidRPr="001438CC" w:rsidRDefault="00131800" w:rsidP="001F2125">
            <w:pPr>
              <w:spacing w:after="0" w:line="300" w:lineRule="exact"/>
              <w:outlineLvl w:val="0"/>
              <w:rPr>
                <w:rFonts w:ascii="Mangal" w:eastAsia="Calibri" w:hAnsi="Mangal"/>
                <w:szCs w:val="22"/>
              </w:rPr>
            </w:pPr>
          </w:p>
        </w:tc>
        <w:tc>
          <w:tcPr>
            <w:tcW w:w="1848"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cs/>
              </w:rPr>
              <w:t>मात्रा</w:t>
            </w:r>
            <w:r w:rsidRPr="001438CC">
              <w:rPr>
                <w:rFonts w:ascii="Mangal" w:eastAsia="Calibri" w:hAnsi="Mangal" w:hint="cs"/>
                <w:szCs w:val="22"/>
                <w:cs/>
              </w:rPr>
              <w:t xml:space="preserve"> एमएमटी में**</w:t>
            </w:r>
          </w:p>
        </w:tc>
        <w:tc>
          <w:tcPr>
            <w:tcW w:w="1848"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cs/>
              </w:rPr>
              <w:t>मूल्‍य</w:t>
            </w:r>
            <w:r w:rsidRPr="001438CC">
              <w:rPr>
                <w:rFonts w:ascii="Mangal" w:eastAsia="Calibri" w:hAnsi="Mangal" w:hint="cs"/>
                <w:szCs w:val="22"/>
                <w:cs/>
              </w:rPr>
              <w:t xml:space="preserve"> मिलियन अमरीकी डालर में</w:t>
            </w:r>
          </w:p>
        </w:tc>
        <w:tc>
          <w:tcPr>
            <w:tcW w:w="1849"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cs/>
              </w:rPr>
              <w:t>मात्रा</w:t>
            </w:r>
            <w:r w:rsidRPr="001438CC">
              <w:rPr>
                <w:rFonts w:ascii="Mangal" w:eastAsia="Calibri" w:hAnsi="Mangal" w:hint="cs"/>
                <w:szCs w:val="22"/>
                <w:cs/>
              </w:rPr>
              <w:t xml:space="preserve"> एमएमटी में**</w:t>
            </w:r>
          </w:p>
        </w:tc>
        <w:tc>
          <w:tcPr>
            <w:tcW w:w="1849"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cs/>
              </w:rPr>
              <w:t>मूल्‍य</w:t>
            </w:r>
            <w:r w:rsidRPr="001438CC">
              <w:rPr>
                <w:rFonts w:ascii="Mangal" w:eastAsia="Calibri" w:hAnsi="Mangal" w:hint="cs"/>
                <w:szCs w:val="22"/>
                <w:cs/>
              </w:rPr>
              <w:t xml:space="preserve"> मिलियन अमरीकी डालर में</w:t>
            </w:r>
          </w:p>
        </w:tc>
      </w:tr>
      <w:tr w:rsidR="00131800" w:rsidRPr="001438CC" w:rsidTr="001F2125">
        <w:tc>
          <w:tcPr>
            <w:tcW w:w="1848"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cs/>
              </w:rPr>
              <w:t>क.</w:t>
            </w:r>
            <w:r w:rsidRPr="001438CC">
              <w:rPr>
                <w:rFonts w:ascii="Mangal" w:eastAsia="Calibri" w:hAnsi="Mangal" w:hint="cs"/>
                <w:szCs w:val="22"/>
                <w:cs/>
              </w:rPr>
              <w:t xml:space="preserve"> कच्‍चे तेल का आयात</w:t>
            </w:r>
          </w:p>
        </w:tc>
        <w:tc>
          <w:tcPr>
            <w:tcW w:w="1848" w:type="dxa"/>
          </w:tcPr>
          <w:p w:rsidR="00131800" w:rsidRPr="001438CC" w:rsidRDefault="00131800" w:rsidP="001F2125">
            <w:pPr>
              <w:spacing w:after="0" w:line="300" w:lineRule="exact"/>
              <w:outlineLvl w:val="0"/>
              <w:rPr>
                <w:rFonts w:ascii="Mangal" w:eastAsia="Calibri" w:hAnsi="Mangal"/>
                <w:szCs w:val="22"/>
                <w:lang w:val="en-US"/>
              </w:rPr>
            </w:pPr>
            <w:r w:rsidRPr="001438CC">
              <w:rPr>
                <w:rFonts w:ascii="Mangal" w:eastAsia="Calibri" w:hAnsi="Mangal"/>
                <w:szCs w:val="22"/>
              </w:rPr>
              <w:t>184.8</w:t>
            </w:r>
          </w:p>
        </w:tc>
        <w:tc>
          <w:tcPr>
            <w:tcW w:w="1848"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rPr>
              <w:t>144293</w:t>
            </w:r>
          </w:p>
        </w:tc>
        <w:tc>
          <w:tcPr>
            <w:tcW w:w="1849"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rPr>
              <w:t>142.16</w:t>
            </w:r>
          </w:p>
        </w:tc>
        <w:tc>
          <w:tcPr>
            <w:tcW w:w="1849"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rPr>
              <w:t>107735</w:t>
            </w:r>
          </w:p>
        </w:tc>
      </w:tr>
      <w:tr w:rsidR="00131800" w:rsidRPr="001438CC" w:rsidTr="001F2125">
        <w:tc>
          <w:tcPr>
            <w:tcW w:w="1848"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cs/>
              </w:rPr>
              <w:t>ख.</w:t>
            </w:r>
            <w:r w:rsidRPr="001438CC">
              <w:rPr>
                <w:rFonts w:ascii="Mangal" w:eastAsia="Calibri" w:hAnsi="Mangal" w:hint="cs"/>
                <w:szCs w:val="22"/>
                <w:cs/>
              </w:rPr>
              <w:t xml:space="preserve"> उत्‍पाद आयात</w:t>
            </w:r>
          </w:p>
        </w:tc>
        <w:tc>
          <w:tcPr>
            <w:tcW w:w="1848"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rPr>
              <w:t>15.95</w:t>
            </w:r>
          </w:p>
        </w:tc>
        <w:tc>
          <w:tcPr>
            <w:tcW w:w="1848"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rPr>
              <w:t>12680</w:t>
            </w:r>
          </w:p>
        </w:tc>
        <w:tc>
          <w:tcPr>
            <w:tcW w:w="1849"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rPr>
              <w:t>12.04</w:t>
            </w:r>
          </w:p>
        </w:tc>
        <w:tc>
          <w:tcPr>
            <w:tcW w:w="1849"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rPr>
              <w:t>8357</w:t>
            </w:r>
          </w:p>
        </w:tc>
      </w:tr>
      <w:tr w:rsidR="00131800" w:rsidRPr="001438CC" w:rsidTr="001F2125">
        <w:tc>
          <w:tcPr>
            <w:tcW w:w="1848"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cs/>
              </w:rPr>
              <w:t>ग.</w:t>
            </w:r>
            <w:r w:rsidRPr="001438CC">
              <w:rPr>
                <w:rFonts w:ascii="Mangal" w:eastAsia="Calibri" w:hAnsi="Mangal" w:hint="cs"/>
                <w:szCs w:val="22"/>
                <w:cs/>
              </w:rPr>
              <w:t xml:space="preserve"> उत्‍पाद निर्यात</w:t>
            </w:r>
          </w:p>
        </w:tc>
        <w:tc>
          <w:tcPr>
            <w:tcW w:w="1848"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rPr>
              <w:t>63.40</w:t>
            </w:r>
          </w:p>
        </w:tc>
        <w:tc>
          <w:tcPr>
            <w:tcW w:w="1848"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rPr>
              <w:t>58838</w:t>
            </w:r>
          </w:p>
        </w:tc>
        <w:tc>
          <w:tcPr>
            <w:tcW w:w="1849"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rPr>
              <w:t>52.39</w:t>
            </w:r>
          </w:p>
        </w:tc>
        <w:tc>
          <w:tcPr>
            <w:tcW w:w="1849"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rPr>
              <w:t>46345</w:t>
            </w:r>
          </w:p>
        </w:tc>
      </w:tr>
      <w:tr w:rsidR="00131800" w:rsidRPr="001438CC" w:rsidTr="001F2125">
        <w:tc>
          <w:tcPr>
            <w:tcW w:w="1848" w:type="dxa"/>
          </w:tcPr>
          <w:p w:rsidR="00131800" w:rsidRPr="001438CC" w:rsidRDefault="00131800" w:rsidP="001F2125">
            <w:pPr>
              <w:spacing w:after="0" w:line="300" w:lineRule="exact"/>
              <w:outlineLvl w:val="0"/>
              <w:rPr>
                <w:rFonts w:ascii="Mangal" w:eastAsia="Calibri" w:hAnsi="Mangal" w:hint="cs"/>
                <w:szCs w:val="22"/>
                <w:cs/>
                <w:lang w:val="en-US"/>
              </w:rPr>
            </w:pPr>
            <w:r w:rsidRPr="001438CC">
              <w:rPr>
                <w:rFonts w:ascii="Mangal" w:eastAsia="Calibri" w:hAnsi="Mangal"/>
                <w:szCs w:val="22"/>
                <w:cs/>
              </w:rPr>
              <w:t>घ.</w:t>
            </w:r>
            <w:r w:rsidRPr="001438CC">
              <w:rPr>
                <w:rFonts w:ascii="Mangal" w:eastAsia="Calibri" w:hAnsi="Mangal" w:hint="cs"/>
                <w:szCs w:val="22"/>
                <w:cs/>
              </w:rPr>
              <w:t xml:space="preserve"> निवल आयात (क</w:t>
            </w:r>
            <w:r w:rsidRPr="001438CC">
              <w:rPr>
                <w:rFonts w:ascii="Mangal" w:eastAsia="Calibri" w:hAnsi="Mangal"/>
                <w:szCs w:val="22"/>
                <w:lang w:val="en-US"/>
              </w:rPr>
              <w:t>+</w:t>
            </w:r>
            <w:r w:rsidRPr="001438CC">
              <w:rPr>
                <w:rFonts w:ascii="Mangal" w:eastAsia="Calibri" w:hAnsi="Mangal" w:hint="cs"/>
                <w:szCs w:val="22"/>
                <w:cs/>
                <w:lang w:val="en-US"/>
              </w:rPr>
              <w:t>ख)-ग</w:t>
            </w:r>
          </w:p>
        </w:tc>
        <w:tc>
          <w:tcPr>
            <w:tcW w:w="1848"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rPr>
              <w:t>137.35</w:t>
            </w:r>
          </w:p>
        </w:tc>
        <w:tc>
          <w:tcPr>
            <w:tcW w:w="1848"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rPr>
              <w:t>98135</w:t>
            </w:r>
          </w:p>
        </w:tc>
        <w:tc>
          <w:tcPr>
            <w:tcW w:w="1849"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rPr>
              <w:t>101.81</w:t>
            </w:r>
          </w:p>
        </w:tc>
        <w:tc>
          <w:tcPr>
            <w:tcW w:w="1849" w:type="dxa"/>
          </w:tcPr>
          <w:p w:rsidR="00131800" w:rsidRPr="001438CC" w:rsidRDefault="00131800" w:rsidP="001F2125">
            <w:pPr>
              <w:spacing w:after="0" w:line="300" w:lineRule="exact"/>
              <w:outlineLvl w:val="0"/>
              <w:rPr>
                <w:rFonts w:ascii="Mangal" w:eastAsia="Calibri" w:hAnsi="Mangal"/>
                <w:szCs w:val="22"/>
              </w:rPr>
            </w:pPr>
            <w:r w:rsidRPr="001438CC">
              <w:rPr>
                <w:rFonts w:ascii="Mangal" w:eastAsia="Calibri" w:hAnsi="Mangal"/>
                <w:szCs w:val="22"/>
              </w:rPr>
              <w:t>69747</w:t>
            </w:r>
          </w:p>
        </w:tc>
      </w:tr>
    </w:tbl>
    <w:p w:rsidR="00131800" w:rsidRDefault="00131800" w:rsidP="00131800">
      <w:pPr>
        <w:spacing w:after="0" w:line="300" w:lineRule="exact"/>
        <w:outlineLvl w:val="0"/>
        <w:rPr>
          <w:rFonts w:ascii="Mangal" w:hAnsi="Mangal" w:hint="cs"/>
          <w:sz w:val="24"/>
          <w:szCs w:val="24"/>
        </w:rPr>
      </w:pPr>
      <w:r>
        <w:rPr>
          <w:rFonts w:ascii="Mangal" w:hAnsi="Mangal" w:hint="cs"/>
          <w:sz w:val="24"/>
          <w:szCs w:val="24"/>
          <w:cs/>
        </w:rPr>
        <w:t>*पी: अनंतिम</w:t>
      </w:r>
      <w:r>
        <w:rPr>
          <w:rFonts w:ascii="Mangal" w:hAnsi="Mangal" w:hint="cs"/>
          <w:sz w:val="24"/>
          <w:szCs w:val="24"/>
        </w:rPr>
        <w:t>,</w:t>
      </w:r>
      <w:r>
        <w:rPr>
          <w:rFonts w:ascii="Mangal" w:hAnsi="Mangal" w:hint="cs"/>
          <w:sz w:val="24"/>
          <w:szCs w:val="24"/>
          <w:cs/>
        </w:rPr>
        <w:t xml:space="preserve"> **एमएमटी: मिलियन मीट्रिक टन</w:t>
      </w:r>
    </w:p>
    <w:p w:rsidR="00131800" w:rsidRDefault="00131800" w:rsidP="00131800">
      <w:pPr>
        <w:spacing w:after="0" w:line="300" w:lineRule="exact"/>
        <w:outlineLvl w:val="0"/>
        <w:rPr>
          <w:rFonts w:ascii="Mangal" w:hAnsi="Mangal" w:hint="cs"/>
          <w:sz w:val="24"/>
          <w:szCs w:val="24"/>
        </w:rPr>
      </w:pPr>
    </w:p>
    <w:p w:rsidR="00131800" w:rsidRDefault="00131800" w:rsidP="00131800">
      <w:pPr>
        <w:spacing w:after="0" w:line="300" w:lineRule="exact"/>
        <w:outlineLvl w:val="0"/>
        <w:rPr>
          <w:rFonts w:ascii="Mangal" w:hAnsi="Mangal" w:hint="cs"/>
          <w:sz w:val="24"/>
          <w:szCs w:val="24"/>
        </w:rPr>
      </w:pPr>
      <w:r>
        <w:rPr>
          <w:rFonts w:ascii="Mangal" w:hAnsi="Mangal" w:hint="cs"/>
          <w:sz w:val="24"/>
          <w:szCs w:val="24"/>
          <w:cs/>
        </w:rPr>
        <w:lastRenderedPageBreak/>
        <w:t xml:space="preserve">(ग): भारत ने मौजूदा वैश्‍विक आर्थिक मंदी शुरू होने के बाद ऊर्जा संकट सहित मैक्रो आर्थिक कठिनाइयों पर काबू पाने के लिए अंतर्राष्‍ट्रीय मुद्राकोष से सहायता नहीं मांगी है। </w:t>
      </w:r>
    </w:p>
    <w:p w:rsidR="008D3A11" w:rsidRDefault="00131800" w:rsidP="00131800">
      <w:r>
        <w:rPr>
          <w:rFonts w:ascii="Mangal" w:hAnsi="Mangal"/>
          <w:sz w:val="24"/>
          <w:szCs w:val="24"/>
          <w:lang w:val="en-US"/>
        </w:rPr>
        <w:t>***</w:t>
      </w:r>
      <w:r>
        <w:rPr>
          <w:rFonts w:ascii="Mangal" w:hAnsi="Mangal" w:hint="cs"/>
          <w:sz w:val="24"/>
          <w:szCs w:val="24"/>
          <w:cs/>
        </w:rPr>
        <w:tab/>
      </w:r>
      <w:r>
        <w:rPr>
          <w:rFonts w:ascii="Mangal" w:hAnsi="Mangal" w:hint="cs"/>
          <w:sz w:val="24"/>
          <w:szCs w:val="24"/>
          <w:cs/>
        </w:rPr>
        <w:tab/>
      </w:r>
      <w:bookmarkStart w:id="0" w:name="_GoBack"/>
      <w:bookmarkEnd w:id="0"/>
    </w:p>
    <w:sectPr w:rsidR="008D3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00"/>
    <w:rsid w:val="00131800"/>
    <w:rsid w:val="008D3A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00"/>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00"/>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1862</Characters>
  <Application>Microsoft Office Word</Application>
  <DocSecurity>0</DocSecurity>
  <Lines>15</Lines>
  <Paragraphs>4</Paragraphs>
  <ScaleCrop>false</ScaleCrop>
  <Company>Hewlett-Packard Company</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2014-02-19T07:32:00Z</dcterms:created>
  <dcterms:modified xsi:type="dcterms:W3CDTF">2014-02-19T07:32:00Z</dcterms:modified>
</cp:coreProperties>
</file>