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67" w:rsidRPr="003835FF" w:rsidRDefault="00050667" w:rsidP="00050667">
      <w:pPr>
        <w:pStyle w:val="NoSpacing"/>
        <w:jc w:val="center"/>
        <w:rPr>
          <w:b/>
          <w:bCs/>
          <w:sz w:val="21"/>
          <w:szCs w:val="21"/>
          <w:u w:val="single"/>
        </w:rPr>
      </w:pPr>
      <w:r w:rsidRPr="003835FF">
        <w:rPr>
          <w:rFonts w:hint="cs"/>
          <w:b/>
          <w:bCs/>
          <w:sz w:val="21"/>
          <w:szCs w:val="21"/>
          <w:u w:val="single"/>
          <w:cs/>
        </w:rPr>
        <w:t>भारत सरकार</w:t>
      </w:r>
    </w:p>
    <w:p w:rsidR="00050667" w:rsidRPr="003835FF" w:rsidRDefault="00050667" w:rsidP="00050667">
      <w:pPr>
        <w:pStyle w:val="NoSpacing"/>
        <w:jc w:val="center"/>
        <w:rPr>
          <w:b/>
          <w:bCs/>
          <w:sz w:val="21"/>
          <w:szCs w:val="21"/>
          <w:u w:val="single"/>
        </w:rPr>
      </w:pPr>
      <w:r w:rsidRPr="003835FF">
        <w:rPr>
          <w:rFonts w:hint="cs"/>
          <w:b/>
          <w:bCs/>
          <w:sz w:val="21"/>
          <w:szCs w:val="21"/>
          <w:u w:val="single"/>
          <w:cs/>
        </w:rPr>
        <w:t>खाद्य प्रसंस्‍करण उद्योग मंत्रालय</w:t>
      </w:r>
    </w:p>
    <w:p w:rsidR="00050667" w:rsidRPr="003835FF" w:rsidRDefault="00050667" w:rsidP="00050667">
      <w:pPr>
        <w:pStyle w:val="NoSpacing"/>
        <w:jc w:val="center"/>
        <w:rPr>
          <w:b/>
          <w:bCs/>
          <w:sz w:val="21"/>
          <w:szCs w:val="21"/>
          <w:u w:val="single"/>
        </w:rPr>
      </w:pPr>
      <w:r w:rsidRPr="003835FF">
        <w:rPr>
          <w:rFonts w:hint="cs"/>
          <w:b/>
          <w:bCs/>
          <w:sz w:val="21"/>
          <w:szCs w:val="21"/>
          <w:u w:val="single"/>
          <w:cs/>
        </w:rPr>
        <w:t>राज्‍य सभा</w:t>
      </w:r>
    </w:p>
    <w:p w:rsidR="00050667" w:rsidRPr="003835FF" w:rsidRDefault="00050667" w:rsidP="00050667">
      <w:pPr>
        <w:pStyle w:val="NoSpacing"/>
        <w:jc w:val="center"/>
        <w:rPr>
          <w:b/>
          <w:bCs/>
          <w:sz w:val="21"/>
          <w:szCs w:val="21"/>
          <w:u w:val="single"/>
        </w:rPr>
      </w:pPr>
      <w:r w:rsidRPr="003835FF">
        <w:rPr>
          <w:rFonts w:hint="cs"/>
          <w:b/>
          <w:bCs/>
          <w:sz w:val="21"/>
          <w:szCs w:val="21"/>
          <w:u w:val="single"/>
          <w:cs/>
        </w:rPr>
        <w:t>अतारांकित प्रश्‍न सं</w:t>
      </w:r>
      <w:r w:rsidRPr="003835FF">
        <w:rPr>
          <w:rFonts w:hint="cs"/>
          <w:b/>
          <w:bCs/>
          <w:sz w:val="21"/>
          <w:szCs w:val="21"/>
          <w:u w:val="single"/>
        </w:rPr>
        <w:t>.</w:t>
      </w:r>
      <w:r w:rsidRPr="003835FF">
        <w:rPr>
          <w:rFonts w:hint="cs"/>
          <w:b/>
          <w:bCs/>
          <w:sz w:val="21"/>
          <w:szCs w:val="21"/>
          <w:u w:val="single"/>
          <w:cs/>
        </w:rPr>
        <w:t xml:space="preserve"> </w:t>
      </w:r>
      <w:r w:rsidRPr="003835FF">
        <w:rPr>
          <w:b/>
          <w:bCs/>
          <w:sz w:val="21"/>
          <w:szCs w:val="21"/>
          <w:u w:val="single"/>
        </w:rPr>
        <w:t>2</w:t>
      </w:r>
      <w:r w:rsidRPr="003835FF">
        <w:rPr>
          <w:rFonts w:hint="cs"/>
          <w:b/>
          <w:bCs/>
          <w:sz w:val="21"/>
          <w:szCs w:val="21"/>
          <w:u w:val="single"/>
          <w:cs/>
        </w:rPr>
        <w:t>3</w:t>
      </w:r>
      <w:r w:rsidRPr="003835FF">
        <w:rPr>
          <w:b/>
          <w:bCs/>
          <w:sz w:val="21"/>
          <w:szCs w:val="21"/>
          <w:u w:val="single"/>
        </w:rPr>
        <w:t>5</w:t>
      </w:r>
    </w:p>
    <w:p w:rsidR="00050667" w:rsidRPr="003835FF" w:rsidRDefault="00050667" w:rsidP="00050667">
      <w:pPr>
        <w:pStyle w:val="NoSpacing"/>
        <w:jc w:val="center"/>
        <w:rPr>
          <w:b/>
          <w:bCs/>
          <w:sz w:val="21"/>
          <w:szCs w:val="21"/>
          <w:u w:val="single"/>
        </w:rPr>
      </w:pPr>
      <w:r w:rsidRPr="003835FF">
        <w:rPr>
          <w:rFonts w:hint="cs"/>
          <w:b/>
          <w:bCs/>
          <w:sz w:val="21"/>
          <w:szCs w:val="21"/>
          <w:u w:val="single"/>
          <w:cs/>
        </w:rPr>
        <w:t xml:space="preserve">दिनांक </w:t>
      </w:r>
      <w:r w:rsidRPr="003835FF">
        <w:rPr>
          <w:b/>
          <w:bCs/>
          <w:sz w:val="21"/>
          <w:szCs w:val="21"/>
          <w:u w:val="single"/>
        </w:rPr>
        <w:t>06</w:t>
      </w:r>
      <w:r w:rsidRPr="003835FF">
        <w:rPr>
          <w:rFonts w:hint="cs"/>
          <w:b/>
          <w:bCs/>
          <w:sz w:val="21"/>
          <w:szCs w:val="21"/>
          <w:u w:val="single"/>
          <w:cs/>
        </w:rPr>
        <w:t xml:space="preserve"> दिसम्बर, 2013 को उत्‍तर देने के लिए</w:t>
      </w:r>
    </w:p>
    <w:p w:rsidR="00050667" w:rsidRPr="003835FF" w:rsidRDefault="00050667" w:rsidP="00050667">
      <w:pPr>
        <w:pStyle w:val="NoSpacing"/>
        <w:jc w:val="center"/>
        <w:rPr>
          <w:b/>
          <w:bCs/>
          <w:sz w:val="21"/>
          <w:szCs w:val="21"/>
          <w:u w:val="single"/>
        </w:rPr>
      </w:pPr>
    </w:p>
    <w:p w:rsidR="00050667" w:rsidRPr="003835FF" w:rsidRDefault="00050667" w:rsidP="00050667">
      <w:pPr>
        <w:spacing w:after="0"/>
        <w:jc w:val="center"/>
        <w:rPr>
          <w:b/>
          <w:bCs/>
          <w:sz w:val="21"/>
          <w:szCs w:val="21"/>
          <w:u w:val="single"/>
        </w:rPr>
      </w:pPr>
      <w:r w:rsidRPr="003835FF">
        <w:rPr>
          <w:rFonts w:hint="cs"/>
          <w:b/>
          <w:bCs/>
          <w:sz w:val="21"/>
          <w:szCs w:val="21"/>
          <w:u w:val="single"/>
          <w:cs/>
        </w:rPr>
        <w:t>बिहार में खाद्य प्रसंस्करण उद्योग</w:t>
      </w:r>
    </w:p>
    <w:p w:rsidR="00050667" w:rsidRPr="003835FF" w:rsidRDefault="00050667" w:rsidP="00050667">
      <w:pPr>
        <w:pStyle w:val="NoSpacing"/>
        <w:rPr>
          <w:b/>
          <w:bCs/>
          <w:sz w:val="21"/>
          <w:szCs w:val="21"/>
        </w:rPr>
      </w:pPr>
    </w:p>
    <w:p w:rsidR="00050667" w:rsidRPr="003835FF" w:rsidRDefault="00050667" w:rsidP="00050667">
      <w:pPr>
        <w:pStyle w:val="NoSpacing"/>
        <w:rPr>
          <w:b/>
          <w:bCs/>
          <w:sz w:val="21"/>
          <w:szCs w:val="21"/>
        </w:rPr>
      </w:pPr>
      <w:r w:rsidRPr="003835FF">
        <w:rPr>
          <w:b/>
          <w:bCs/>
          <w:sz w:val="21"/>
          <w:szCs w:val="21"/>
        </w:rPr>
        <w:t>2</w:t>
      </w:r>
      <w:r w:rsidRPr="003835FF">
        <w:rPr>
          <w:rFonts w:hint="cs"/>
          <w:b/>
          <w:bCs/>
          <w:sz w:val="21"/>
          <w:szCs w:val="21"/>
          <w:cs/>
        </w:rPr>
        <w:t>3</w:t>
      </w:r>
      <w:r w:rsidRPr="003835FF">
        <w:rPr>
          <w:b/>
          <w:bCs/>
          <w:sz w:val="21"/>
          <w:szCs w:val="21"/>
        </w:rPr>
        <w:t>5</w:t>
      </w:r>
      <w:r w:rsidRPr="003835FF">
        <w:rPr>
          <w:rFonts w:hint="cs"/>
          <w:b/>
          <w:bCs/>
          <w:sz w:val="21"/>
          <w:szCs w:val="21"/>
          <w:cs/>
        </w:rPr>
        <w:t>.</w:t>
      </w:r>
      <w:r w:rsidRPr="003835FF">
        <w:rPr>
          <w:rFonts w:hint="cs"/>
          <w:b/>
          <w:bCs/>
          <w:sz w:val="21"/>
          <w:szCs w:val="21"/>
          <w:cs/>
        </w:rPr>
        <w:tab/>
        <w:t>डा. अनिल कुमार साहनी:</w:t>
      </w:r>
    </w:p>
    <w:p w:rsidR="00050667" w:rsidRPr="003835FF" w:rsidRDefault="00050667" w:rsidP="00050667">
      <w:pPr>
        <w:pStyle w:val="NoSpacing"/>
        <w:ind w:left="720"/>
        <w:jc w:val="both"/>
        <w:rPr>
          <w:b/>
          <w:bCs/>
          <w:sz w:val="21"/>
          <w:szCs w:val="21"/>
        </w:rPr>
      </w:pPr>
    </w:p>
    <w:p w:rsidR="00050667" w:rsidRPr="003835FF" w:rsidRDefault="00050667" w:rsidP="00050667">
      <w:pPr>
        <w:spacing w:after="0"/>
        <w:ind w:left="720"/>
        <w:jc w:val="both"/>
        <w:rPr>
          <w:sz w:val="21"/>
          <w:szCs w:val="21"/>
        </w:rPr>
      </w:pPr>
      <w:r w:rsidRPr="003835FF">
        <w:rPr>
          <w:rFonts w:hint="cs"/>
          <w:b/>
          <w:bCs/>
          <w:sz w:val="21"/>
          <w:szCs w:val="21"/>
          <w:cs/>
        </w:rPr>
        <w:t>क्‍या खाद्य प्रसंस्‍करण उद्योग मंत्री</w:t>
      </w:r>
      <w:r w:rsidRPr="003835FF">
        <w:rPr>
          <w:rFonts w:hint="cs"/>
          <w:sz w:val="21"/>
          <w:szCs w:val="21"/>
          <w:cs/>
        </w:rPr>
        <w:t xml:space="preserve"> यह बताने की कृपा करेंगे कि</w:t>
      </w:r>
      <w:r w:rsidRPr="003835FF">
        <w:rPr>
          <w:sz w:val="21"/>
          <w:szCs w:val="21"/>
        </w:rPr>
        <w:t>:</w:t>
      </w:r>
    </w:p>
    <w:p w:rsidR="00050667" w:rsidRPr="003835FF" w:rsidRDefault="00050667" w:rsidP="00050667">
      <w:pPr>
        <w:spacing w:after="0"/>
        <w:ind w:left="720" w:hanging="720"/>
        <w:jc w:val="both"/>
        <w:rPr>
          <w:sz w:val="21"/>
          <w:szCs w:val="21"/>
        </w:rPr>
      </w:pPr>
      <w:r w:rsidRPr="003835FF">
        <w:rPr>
          <w:rFonts w:hint="cs"/>
          <w:b/>
          <w:bCs/>
          <w:sz w:val="21"/>
          <w:szCs w:val="21"/>
          <w:cs/>
        </w:rPr>
        <w:t>(क)</w:t>
      </w:r>
      <w:r w:rsidRPr="003835FF">
        <w:rPr>
          <w:rFonts w:hint="cs"/>
          <w:sz w:val="21"/>
          <w:szCs w:val="21"/>
          <w:cs/>
        </w:rPr>
        <w:tab/>
        <w:t>बिहार में अब तक कितने खाद्य प्रसंस्करण उद्योग लगाए गए हैं</w:t>
      </w:r>
      <w:r w:rsidRPr="003835FF">
        <w:rPr>
          <w:sz w:val="21"/>
          <w:szCs w:val="21"/>
        </w:rPr>
        <w:t>;</w:t>
      </w:r>
      <w:r w:rsidRPr="003835FF">
        <w:rPr>
          <w:rFonts w:hint="cs"/>
          <w:sz w:val="21"/>
          <w:szCs w:val="21"/>
          <w:cs/>
        </w:rPr>
        <w:t xml:space="preserve"> तत्संबंधी ब्यौरा क्या है</w:t>
      </w:r>
      <w:r w:rsidRPr="003835FF">
        <w:rPr>
          <w:sz w:val="21"/>
          <w:szCs w:val="21"/>
        </w:rPr>
        <w:t>;</w:t>
      </w:r>
      <w:r w:rsidRPr="003835FF">
        <w:rPr>
          <w:rFonts w:hint="cs"/>
          <w:sz w:val="21"/>
          <w:szCs w:val="21"/>
          <w:cs/>
        </w:rPr>
        <w:t xml:space="preserve"> और</w:t>
      </w:r>
    </w:p>
    <w:p w:rsidR="00050667" w:rsidRPr="003835FF" w:rsidRDefault="00050667" w:rsidP="00050667">
      <w:pPr>
        <w:spacing w:after="0"/>
        <w:ind w:left="720" w:hanging="720"/>
        <w:jc w:val="both"/>
        <w:rPr>
          <w:sz w:val="21"/>
          <w:szCs w:val="21"/>
        </w:rPr>
      </w:pPr>
      <w:r w:rsidRPr="003835FF">
        <w:rPr>
          <w:rFonts w:hint="cs"/>
          <w:b/>
          <w:bCs/>
          <w:sz w:val="21"/>
          <w:szCs w:val="21"/>
          <w:cs/>
        </w:rPr>
        <w:t>(ख)</w:t>
      </w:r>
      <w:r w:rsidRPr="003835FF">
        <w:rPr>
          <w:rFonts w:hint="cs"/>
          <w:sz w:val="21"/>
          <w:szCs w:val="21"/>
          <w:cs/>
        </w:rPr>
        <w:tab/>
        <w:t>क्या केंद्र सरकार ने बिहार में खाद्य प्रसंस्करण उद्योग लगाने की कोई योजना बनाई है और यदि हां, तो तत्संबंधी ब्यौरा क्या है</w:t>
      </w:r>
      <w:r w:rsidRPr="003835FF">
        <w:rPr>
          <w:sz w:val="21"/>
          <w:szCs w:val="21"/>
        </w:rPr>
        <w:t xml:space="preserve"> ? </w:t>
      </w:r>
    </w:p>
    <w:p w:rsidR="00050667" w:rsidRPr="003835FF" w:rsidRDefault="00050667" w:rsidP="00050667">
      <w:pPr>
        <w:spacing w:after="0"/>
        <w:jc w:val="center"/>
        <w:rPr>
          <w:b/>
          <w:bCs/>
          <w:sz w:val="21"/>
          <w:szCs w:val="21"/>
          <w:u w:val="single"/>
        </w:rPr>
      </w:pPr>
      <w:r w:rsidRPr="003835FF">
        <w:rPr>
          <w:rFonts w:hint="cs"/>
          <w:b/>
          <w:bCs/>
          <w:sz w:val="21"/>
          <w:szCs w:val="21"/>
          <w:u w:val="single"/>
          <w:cs/>
        </w:rPr>
        <w:t>उत्तर</w:t>
      </w:r>
    </w:p>
    <w:p w:rsidR="00050667" w:rsidRPr="003835FF" w:rsidRDefault="00050667" w:rsidP="00050667">
      <w:pPr>
        <w:spacing w:after="0"/>
        <w:jc w:val="center"/>
        <w:rPr>
          <w:rFonts w:cstheme="majorBidi"/>
          <w:b/>
          <w:bCs/>
          <w:sz w:val="21"/>
          <w:szCs w:val="21"/>
          <w:u w:val="single"/>
        </w:rPr>
      </w:pPr>
      <w:r w:rsidRPr="003835FF">
        <w:rPr>
          <w:rFonts w:cstheme="majorBidi" w:hint="cs"/>
          <w:b/>
          <w:bCs/>
          <w:sz w:val="21"/>
          <w:szCs w:val="21"/>
          <w:u w:val="single"/>
          <w:cs/>
        </w:rPr>
        <w:t>खाद्य प्रसंस्करण उद्योग राज्य मंत्री (डा. चरण दास महंत)</w:t>
      </w:r>
    </w:p>
    <w:p w:rsidR="00050667" w:rsidRPr="003835FF" w:rsidRDefault="00050667" w:rsidP="00050667">
      <w:pPr>
        <w:spacing w:after="0"/>
        <w:jc w:val="center"/>
        <w:rPr>
          <w:rFonts w:cstheme="majorBidi"/>
          <w:b/>
          <w:bCs/>
          <w:sz w:val="21"/>
          <w:szCs w:val="21"/>
          <w:u w:val="single"/>
        </w:rPr>
      </w:pPr>
    </w:p>
    <w:p w:rsidR="00050667" w:rsidRPr="003835FF" w:rsidRDefault="00050667" w:rsidP="00050667">
      <w:pPr>
        <w:spacing w:after="0"/>
        <w:ind w:left="720" w:hanging="720"/>
        <w:jc w:val="both"/>
        <w:rPr>
          <w:rFonts w:cstheme="majorBidi"/>
          <w:sz w:val="21"/>
          <w:szCs w:val="21"/>
        </w:rPr>
      </w:pPr>
      <w:r w:rsidRPr="003835FF">
        <w:rPr>
          <w:rFonts w:cstheme="majorBidi" w:hint="cs"/>
          <w:b/>
          <w:bCs/>
          <w:sz w:val="21"/>
          <w:szCs w:val="21"/>
          <w:cs/>
        </w:rPr>
        <w:t>(क)</w:t>
      </w:r>
      <w:r w:rsidRPr="003835FF">
        <w:rPr>
          <w:rFonts w:cstheme="majorBidi"/>
          <w:b/>
          <w:bCs/>
          <w:sz w:val="21"/>
          <w:szCs w:val="21"/>
        </w:rPr>
        <w:t>:</w:t>
      </w:r>
      <w:r w:rsidRPr="003835FF">
        <w:rPr>
          <w:rFonts w:cstheme="majorBidi" w:hint="cs"/>
          <w:b/>
          <w:bCs/>
          <w:sz w:val="21"/>
          <w:szCs w:val="21"/>
          <w:cs/>
        </w:rPr>
        <w:tab/>
      </w:r>
      <w:r w:rsidRPr="003835FF">
        <w:rPr>
          <w:rFonts w:cstheme="majorBidi" w:hint="cs"/>
          <w:sz w:val="21"/>
          <w:szCs w:val="21"/>
          <w:cs/>
        </w:rPr>
        <w:t>बिहार समेत देश में स्थापित खाद्य प्रसंस्करण उद्योगों (एफपीआईज) की संख्या के आंकड़े खाद्य प्रसंस्करण उद्योग मंत्रालय में केन्द्रीय रूप से नहीं रखे जाते हैं । तथापि, मंत्रालय ने 11वीं पंचवर्षीय योजना तथा 12वीं पंचवर्षीय योजना के वर्ष 2012-13 एवं 2013-14 के दौरान बिहार राज्य में 11वीं योजना के दौरान कार्यान्वित की गई खाद्य प्रसंस्करण उद्योग प्रौद्योगिकी उन्नयन/स्थापना/</w:t>
      </w:r>
      <w:r>
        <w:rPr>
          <w:rFonts w:cstheme="majorBidi" w:hint="cs"/>
          <w:sz w:val="21"/>
          <w:szCs w:val="21"/>
          <w:cs/>
        </w:rPr>
        <w:t xml:space="preserve"> </w:t>
      </w:r>
      <w:r w:rsidRPr="003835FF">
        <w:rPr>
          <w:rFonts w:cstheme="majorBidi" w:hint="cs"/>
          <w:sz w:val="21"/>
          <w:szCs w:val="21"/>
          <w:cs/>
        </w:rPr>
        <w:t>आधुनिकीकरण स्कीम के अंतर्गत स्पिलओवर/लंबित देनदारियों के रूप में कई खाद्य प्रसंस्करण यूनिटों को सहायता दी थी । स्कीम के अंतर्गत 11वीं योजना के दौरान 20 यूनिटों को 388.14 लाख रुपए की अनुदान सहायता जारी की गई थी । बिहार राज्य में 12वीं योजना अर्थात 2012-13 और 2013-14 के दौरान 3 और यूनिटों को 47.02 लाख रुपए जारी किए गए हैं ।</w:t>
      </w:r>
    </w:p>
    <w:p w:rsidR="00050667" w:rsidRPr="003835FF" w:rsidRDefault="00050667" w:rsidP="00050667">
      <w:pPr>
        <w:spacing w:after="0"/>
        <w:ind w:left="720" w:hanging="720"/>
        <w:jc w:val="both"/>
        <w:rPr>
          <w:rFonts w:cstheme="majorBidi"/>
          <w:sz w:val="21"/>
          <w:szCs w:val="21"/>
        </w:rPr>
      </w:pPr>
    </w:p>
    <w:p w:rsidR="00050667" w:rsidRPr="003835FF" w:rsidRDefault="00050667" w:rsidP="00050667">
      <w:pPr>
        <w:pStyle w:val="NoSpacing"/>
        <w:ind w:left="720" w:firstLine="720"/>
        <w:jc w:val="both"/>
        <w:rPr>
          <w:sz w:val="21"/>
          <w:szCs w:val="21"/>
        </w:rPr>
      </w:pPr>
      <w:r w:rsidRPr="003835FF">
        <w:rPr>
          <w:rFonts w:hint="cs"/>
          <w:sz w:val="21"/>
          <w:szCs w:val="21"/>
          <w:cs/>
        </w:rPr>
        <w:t xml:space="preserve">खाद्य प्रसंस्करण उद्योग प्रौद्योगिकी उन्नयन/स्थापना/आधुनिकीकरण की उपर्युक्त स्कीम को 12वीं योजना (01.04.2012 से) के दौरान राज्यों/केंद्रशासित क्षेत्रों द्वारा कार्यान्वित किए जाने वाले राष्ट्रीय खाद्य प्रसंस्करण मिशन (केंद्र प्रयोजित स्कीम) में सन्निविष्ट कर दिया गया है । </w:t>
      </w:r>
    </w:p>
    <w:p w:rsidR="00050667" w:rsidRPr="003835FF" w:rsidRDefault="00050667" w:rsidP="00050667">
      <w:pPr>
        <w:pStyle w:val="NoSpacing"/>
        <w:jc w:val="both"/>
        <w:rPr>
          <w:sz w:val="21"/>
          <w:szCs w:val="21"/>
        </w:rPr>
      </w:pPr>
    </w:p>
    <w:p w:rsidR="00050667" w:rsidRPr="003835FF" w:rsidRDefault="00050667" w:rsidP="00050667">
      <w:pPr>
        <w:pStyle w:val="NoSpacing"/>
        <w:rPr>
          <w:sz w:val="21"/>
          <w:szCs w:val="21"/>
        </w:rPr>
      </w:pPr>
    </w:p>
    <w:p w:rsidR="00050667" w:rsidRDefault="00050667" w:rsidP="00050667">
      <w:pPr>
        <w:pStyle w:val="NoSpacing"/>
        <w:ind w:left="720" w:hanging="720"/>
        <w:jc w:val="both"/>
        <w:rPr>
          <w:sz w:val="21"/>
          <w:szCs w:val="21"/>
        </w:rPr>
      </w:pPr>
      <w:r w:rsidRPr="003835FF">
        <w:rPr>
          <w:rFonts w:hint="cs"/>
          <w:b/>
          <w:bCs/>
          <w:sz w:val="21"/>
          <w:szCs w:val="21"/>
          <w:cs/>
        </w:rPr>
        <w:t>(ख)</w:t>
      </w:r>
      <w:r w:rsidRPr="003835FF">
        <w:rPr>
          <w:b/>
          <w:bCs/>
          <w:sz w:val="21"/>
          <w:szCs w:val="21"/>
        </w:rPr>
        <w:t>:</w:t>
      </w:r>
      <w:r w:rsidRPr="003835FF">
        <w:rPr>
          <w:rFonts w:hint="cs"/>
          <w:b/>
          <w:bCs/>
          <w:sz w:val="21"/>
          <w:szCs w:val="21"/>
          <w:cs/>
        </w:rPr>
        <w:tab/>
      </w:r>
      <w:r w:rsidRPr="003835FF">
        <w:rPr>
          <w:rFonts w:hint="cs"/>
          <w:sz w:val="21"/>
          <w:szCs w:val="21"/>
          <w:cs/>
        </w:rPr>
        <w:t>खाद्य प्रसंस्करण उद्योग मंत्रालय, खाद्य प्रसंस्करण यूनिटों की स्थापना स्वयं नहीं करता  है । फिर भी, देश में खाद्य प्रसंस्करण क्षेत्र को बढ़ावा देने के लिए, खाद्य प्रसंस्करण उद्योग मंत्रालय ने 12वीं पंचवर्षीय योजना के दौरान एक केंद्र प्रायोजित स्कीम-राष्ट्रीय खाद्य प्रसंस्करण मिशन (एनएमएफपी) को शुरू किया है । एनएमएफपी का मूल उद्देश्य स्कीमों के कार्यान्वयन का विकेन्द्रीकरण करना है जिससे राज्य सरकारों/केंद्रशासित क्षेत्रों की पर्याप्त भागीदारी होगी । राष्ट्रीय खाद्य प्रसंस्करण मिशन को मुख्य विशेषताएं है</w:t>
      </w:r>
      <w:r w:rsidRPr="003835FF">
        <w:rPr>
          <w:sz w:val="21"/>
          <w:szCs w:val="21"/>
        </w:rPr>
        <w:t>:</w:t>
      </w:r>
      <w:r w:rsidRPr="003835FF">
        <w:rPr>
          <w:rFonts w:hint="cs"/>
          <w:sz w:val="21"/>
          <w:szCs w:val="21"/>
          <w:cs/>
        </w:rPr>
        <w:t xml:space="preserve"> (</w:t>
      </w:r>
      <w:r w:rsidRPr="003835FF">
        <w:rPr>
          <w:sz w:val="21"/>
          <w:szCs w:val="21"/>
        </w:rPr>
        <w:t>i</w:t>
      </w:r>
      <w:r w:rsidRPr="003835FF">
        <w:rPr>
          <w:rFonts w:hint="cs"/>
          <w:sz w:val="21"/>
          <w:szCs w:val="21"/>
          <w:cs/>
        </w:rPr>
        <w:t>) क्षेत्र की आगामी अपेक्षित वृद्धि प्रोत्साहन एवं मूल्यवृद्धि के अनुरूप मंत्रालय की अगली छलांग का अनुभव करना</w:t>
      </w:r>
      <w:r w:rsidRPr="003835FF">
        <w:rPr>
          <w:sz w:val="21"/>
          <w:szCs w:val="21"/>
        </w:rPr>
        <w:t>;</w:t>
      </w:r>
      <w:r w:rsidRPr="003835FF">
        <w:rPr>
          <w:rFonts w:hint="cs"/>
          <w:sz w:val="21"/>
          <w:szCs w:val="21"/>
          <w:cs/>
        </w:rPr>
        <w:t xml:space="preserve"> (</w:t>
      </w:r>
      <w:r w:rsidRPr="003835FF">
        <w:rPr>
          <w:sz w:val="21"/>
          <w:szCs w:val="21"/>
        </w:rPr>
        <w:t>ii</w:t>
      </w:r>
      <w:r w:rsidRPr="003835FF">
        <w:rPr>
          <w:rFonts w:hint="cs"/>
          <w:sz w:val="21"/>
          <w:szCs w:val="21"/>
          <w:cs/>
        </w:rPr>
        <w:t>)</w:t>
      </w:r>
      <w:r w:rsidRPr="003835FF">
        <w:rPr>
          <w:sz w:val="21"/>
          <w:szCs w:val="21"/>
        </w:rPr>
        <w:t xml:space="preserve"> </w:t>
      </w:r>
      <w:r w:rsidRPr="003835FF">
        <w:rPr>
          <w:rFonts w:hint="cs"/>
          <w:sz w:val="21"/>
          <w:szCs w:val="21"/>
          <w:cs/>
        </w:rPr>
        <w:t>विकेन्द्रीकृत दृष्टिकोण</w:t>
      </w:r>
      <w:r w:rsidRPr="003835FF">
        <w:rPr>
          <w:sz w:val="21"/>
          <w:szCs w:val="21"/>
        </w:rPr>
        <w:t xml:space="preserve">; </w:t>
      </w:r>
      <w:r w:rsidRPr="003835FF">
        <w:rPr>
          <w:rFonts w:hint="cs"/>
          <w:sz w:val="21"/>
          <w:szCs w:val="21"/>
          <w:cs/>
        </w:rPr>
        <w:t>(</w:t>
      </w:r>
      <w:r w:rsidRPr="003835FF">
        <w:rPr>
          <w:sz w:val="21"/>
          <w:szCs w:val="21"/>
        </w:rPr>
        <w:t>iii</w:t>
      </w:r>
      <w:r w:rsidRPr="003835FF">
        <w:rPr>
          <w:rFonts w:hint="cs"/>
          <w:sz w:val="21"/>
          <w:szCs w:val="21"/>
          <w:cs/>
        </w:rPr>
        <w:t>) राज्य/संघ राज्य क्षेत्रों की महती भूमिका (</w:t>
      </w:r>
      <w:r w:rsidRPr="003835FF">
        <w:rPr>
          <w:sz w:val="21"/>
          <w:szCs w:val="21"/>
        </w:rPr>
        <w:t>iv</w:t>
      </w:r>
      <w:r w:rsidRPr="003835FF">
        <w:rPr>
          <w:rFonts w:hint="cs"/>
          <w:sz w:val="21"/>
          <w:szCs w:val="21"/>
          <w:cs/>
        </w:rPr>
        <w:t>)</w:t>
      </w:r>
      <w:r w:rsidRPr="003835FF">
        <w:rPr>
          <w:sz w:val="21"/>
          <w:szCs w:val="21"/>
        </w:rPr>
        <w:t xml:space="preserve">   </w:t>
      </w:r>
      <w:r w:rsidRPr="003835FF">
        <w:rPr>
          <w:rFonts w:hint="cs"/>
          <w:sz w:val="21"/>
          <w:szCs w:val="21"/>
          <w:cs/>
        </w:rPr>
        <w:t>बेहतर आउटरीच और (</w:t>
      </w:r>
      <w:r w:rsidRPr="003835FF">
        <w:rPr>
          <w:sz w:val="21"/>
          <w:szCs w:val="21"/>
        </w:rPr>
        <w:t>v</w:t>
      </w:r>
      <w:r w:rsidRPr="003835FF">
        <w:rPr>
          <w:rFonts w:hint="cs"/>
          <w:sz w:val="21"/>
          <w:szCs w:val="21"/>
          <w:cs/>
        </w:rPr>
        <w:t>) प्रभावी पर्यवेक्षण एवं मानीटरिंग ।</w:t>
      </w:r>
    </w:p>
    <w:p w:rsidR="00050667" w:rsidRDefault="00050667" w:rsidP="00050667">
      <w:pPr>
        <w:pStyle w:val="NoSpacing"/>
        <w:ind w:left="720" w:hanging="720"/>
        <w:jc w:val="both"/>
        <w:rPr>
          <w:sz w:val="21"/>
          <w:szCs w:val="21"/>
        </w:rPr>
      </w:pPr>
    </w:p>
    <w:p w:rsidR="00050667" w:rsidRDefault="00050667" w:rsidP="00050667">
      <w:pPr>
        <w:pStyle w:val="NoSpacing"/>
        <w:ind w:left="720" w:hanging="720"/>
        <w:jc w:val="both"/>
        <w:rPr>
          <w:sz w:val="21"/>
          <w:szCs w:val="21"/>
        </w:rPr>
      </w:pPr>
    </w:p>
    <w:p w:rsidR="00050667" w:rsidRPr="003835FF" w:rsidRDefault="00ED5383" w:rsidP="00ED5383">
      <w:pPr>
        <w:pStyle w:val="NoSpacing"/>
        <w:tabs>
          <w:tab w:val="left" w:pos="1553"/>
        </w:tabs>
        <w:ind w:left="720" w:hanging="7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50667" w:rsidRPr="003835FF">
        <w:rPr>
          <w:rFonts w:hint="cs"/>
          <w:sz w:val="21"/>
          <w:szCs w:val="21"/>
          <w:cs/>
        </w:rPr>
        <w:t>एनएमएफपी के अंतर्गत राज्‍यों/ संघ राज्‍य क्षेत्रों को निम्‍नलिखित स्‍कीमों के कार्यान्‍वयन के लिए वित्‍तीय सहायता उपलब्‍ध कराई जा रही है:-</w:t>
      </w:r>
    </w:p>
    <w:p w:rsidR="00050667" w:rsidRPr="003835FF" w:rsidRDefault="00050667" w:rsidP="00050667">
      <w:pPr>
        <w:pStyle w:val="ListParagraph"/>
        <w:numPr>
          <w:ilvl w:val="0"/>
          <w:numId w:val="1"/>
        </w:numPr>
        <w:spacing w:after="0"/>
        <w:jc w:val="both"/>
        <w:rPr>
          <w:rFonts w:cstheme="majorBidi"/>
          <w:sz w:val="21"/>
          <w:szCs w:val="21"/>
        </w:rPr>
      </w:pPr>
      <w:r w:rsidRPr="003835FF">
        <w:rPr>
          <w:rFonts w:hint="cs"/>
          <w:sz w:val="21"/>
          <w:szCs w:val="21"/>
          <w:cs/>
        </w:rPr>
        <w:t xml:space="preserve">खाद्य प्रसंस्‍करण </w:t>
      </w:r>
      <w:r w:rsidRPr="003835FF">
        <w:rPr>
          <w:rFonts w:cstheme="majorBidi" w:hint="cs"/>
          <w:sz w:val="21"/>
          <w:szCs w:val="21"/>
          <w:cs/>
        </w:rPr>
        <w:t>उद्योग प्रौद्योगिकी उन्‍नयन/ स्‍थापना/ आधुनिकीकरण स्‍कीम ।</w:t>
      </w:r>
    </w:p>
    <w:p w:rsidR="00050667" w:rsidRPr="003835FF" w:rsidRDefault="00050667" w:rsidP="00050667">
      <w:pPr>
        <w:pStyle w:val="ListParagraph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3835FF">
        <w:rPr>
          <w:rFonts w:hint="cs"/>
          <w:sz w:val="21"/>
          <w:szCs w:val="21"/>
          <w:cs/>
        </w:rPr>
        <w:t>गैर-बागवानी उत्‍पाद शीत श्रृंखला</w:t>
      </w:r>
      <w:r w:rsidRPr="003835FF">
        <w:rPr>
          <w:rFonts w:hint="cs"/>
          <w:sz w:val="21"/>
          <w:szCs w:val="21"/>
        </w:rPr>
        <w:t>,</w:t>
      </w:r>
      <w:r w:rsidRPr="003835FF">
        <w:rPr>
          <w:rFonts w:hint="cs"/>
          <w:sz w:val="21"/>
          <w:szCs w:val="21"/>
          <w:cs/>
        </w:rPr>
        <w:t xml:space="preserve"> मूल्‍यवृद्धि एवं परिरक्षण</w:t>
      </w:r>
      <w:r w:rsidRPr="003835FF">
        <w:rPr>
          <w:sz w:val="21"/>
          <w:szCs w:val="21"/>
        </w:rPr>
        <w:t xml:space="preserve"> </w:t>
      </w:r>
      <w:r w:rsidRPr="003835FF">
        <w:rPr>
          <w:rFonts w:hint="cs"/>
          <w:sz w:val="21"/>
          <w:szCs w:val="21"/>
          <w:cs/>
        </w:rPr>
        <w:t>अवसंरचना स्‍कीम ।</w:t>
      </w:r>
    </w:p>
    <w:p w:rsidR="00050667" w:rsidRPr="003835FF" w:rsidRDefault="00050667" w:rsidP="00050667">
      <w:pPr>
        <w:pStyle w:val="ListParagraph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3835FF">
        <w:rPr>
          <w:rFonts w:hint="cs"/>
          <w:sz w:val="21"/>
          <w:szCs w:val="21"/>
          <w:cs/>
        </w:rPr>
        <w:t xml:space="preserve">बूचड़खाना स्‍थापना/ आधुनिकीकरण/ विस्‍तार स्‍कीम (2014-17 से कार्यान्वित कि‍ए जाने हेतु) ।  </w:t>
      </w:r>
    </w:p>
    <w:p w:rsidR="00050667" w:rsidRPr="003835FF" w:rsidRDefault="00050667" w:rsidP="00050667">
      <w:pPr>
        <w:pStyle w:val="ListParagraph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3835FF">
        <w:rPr>
          <w:rFonts w:hint="cs"/>
          <w:sz w:val="21"/>
          <w:szCs w:val="21"/>
          <w:cs/>
        </w:rPr>
        <w:t>मानव संसाधन विकास स्‍कीम (एचआरडी) ।</w:t>
      </w:r>
    </w:p>
    <w:p w:rsidR="00050667" w:rsidRPr="003835FF" w:rsidRDefault="00050667" w:rsidP="00050667">
      <w:pPr>
        <w:pStyle w:val="ListParagraph"/>
        <w:numPr>
          <w:ilvl w:val="0"/>
          <w:numId w:val="3"/>
        </w:numPr>
        <w:tabs>
          <w:tab w:val="left" w:pos="1440"/>
        </w:tabs>
        <w:spacing w:after="0"/>
        <w:jc w:val="both"/>
        <w:rPr>
          <w:sz w:val="21"/>
          <w:szCs w:val="21"/>
        </w:rPr>
      </w:pPr>
      <w:r w:rsidRPr="003835FF">
        <w:rPr>
          <w:rFonts w:hint="cs"/>
          <w:sz w:val="21"/>
          <w:szCs w:val="21"/>
          <w:cs/>
        </w:rPr>
        <w:t xml:space="preserve">   खाद्य प्रसंस्‍करण प्रौद्योगिकी में डिग्री/डिप्‍लोमा/ प्रमाण-पत्र पाठ्यक्रम चलाने के लिए </w:t>
      </w:r>
    </w:p>
    <w:p w:rsidR="00050667" w:rsidRPr="003835FF" w:rsidRDefault="00050667" w:rsidP="00050667">
      <w:pPr>
        <w:pStyle w:val="ListParagraph"/>
        <w:spacing w:after="0"/>
        <w:ind w:left="360"/>
        <w:jc w:val="both"/>
        <w:rPr>
          <w:sz w:val="21"/>
          <w:szCs w:val="21"/>
        </w:rPr>
      </w:pPr>
      <w:r w:rsidRPr="003835FF">
        <w:rPr>
          <w:rFonts w:hint="cs"/>
          <w:sz w:val="21"/>
          <w:szCs w:val="21"/>
          <w:cs/>
        </w:rPr>
        <w:t xml:space="preserve">  </w:t>
      </w:r>
      <w:r w:rsidRPr="003835FF">
        <w:rPr>
          <w:rFonts w:hint="cs"/>
          <w:sz w:val="21"/>
          <w:szCs w:val="21"/>
          <w:cs/>
        </w:rPr>
        <w:tab/>
        <w:t xml:space="preserve">      </w:t>
      </w:r>
      <w:r w:rsidRPr="003835FF">
        <w:rPr>
          <w:rFonts w:hint="cs"/>
          <w:sz w:val="21"/>
          <w:szCs w:val="21"/>
          <w:cs/>
        </w:rPr>
        <w:tab/>
        <w:t xml:space="preserve">   अवसंरचना सुविधाओं का सृजन </w:t>
      </w:r>
    </w:p>
    <w:p w:rsidR="00050667" w:rsidRPr="003835FF" w:rsidRDefault="00050667" w:rsidP="00050667">
      <w:pPr>
        <w:pStyle w:val="ListParagraph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3835FF">
        <w:rPr>
          <w:rFonts w:hint="cs"/>
          <w:sz w:val="21"/>
          <w:szCs w:val="21"/>
          <w:cs/>
        </w:rPr>
        <w:t xml:space="preserve">   उद्यमशीलता विकास कार्यक्रम (ईडीपी)</w:t>
      </w:r>
    </w:p>
    <w:p w:rsidR="00050667" w:rsidRPr="003835FF" w:rsidRDefault="00050667" w:rsidP="00050667">
      <w:pPr>
        <w:pStyle w:val="ListParagraph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3835FF">
        <w:rPr>
          <w:sz w:val="21"/>
          <w:szCs w:val="21"/>
        </w:rPr>
        <w:t xml:space="preserve">       </w:t>
      </w:r>
      <w:r w:rsidRPr="003835FF">
        <w:rPr>
          <w:rFonts w:hint="cs"/>
          <w:sz w:val="21"/>
          <w:szCs w:val="21"/>
          <w:cs/>
        </w:rPr>
        <w:t>खाद्य प्रसंस्‍करण प्रशिक्षण केन्‍द्र (एफपीटीसी)</w:t>
      </w:r>
    </w:p>
    <w:p w:rsidR="00050667" w:rsidRPr="003835FF" w:rsidRDefault="00050667" w:rsidP="00050667">
      <w:pPr>
        <w:pStyle w:val="ListParagraph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3835FF">
        <w:rPr>
          <w:rFonts w:hint="cs"/>
          <w:sz w:val="21"/>
          <w:szCs w:val="21"/>
          <w:cs/>
        </w:rPr>
        <w:t xml:space="preserve">   मान्‍यता प्राप्‍त संस्‍थानों में प्रशिक्षण तथा संवेदनशीलता-सह-जागरूकता कार्यक्रम</w:t>
      </w:r>
    </w:p>
    <w:p w:rsidR="00050667" w:rsidRPr="003835FF" w:rsidRDefault="00050667" w:rsidP="00050667">
      <w:pPr>
        <w:pStyle w:val="ListParagraph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3835FF">
        <w:rPr>
          <w:rFonts w:hint="cs"/>
          <w:sz w:val="21"/>
          <w:szCs w:val="21"/>
          <w:cs/>
        </w:rPr>
        <w:t>प्रोत्‍साहन कार्यकलाप स्‍कीम</w:t>
      </w:r>
    </w:p>
    <w:p w:rsidR="00050667" w:rsidRPr="003835FF" w:rsidRDefault="00050667" w:rsidP="00050667">
      <w:pPr>
        <w:pStyle w:val="ListParagraph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r w:rsidRPr="003835FF">
        <w:rPr>
          <w:sz w:val="21"/>
          <w:szCs w:val="21"/>
        </w:rPr>
        <w:t xml:space="preserve">     </w:t>
      </w:r>
      <w:r w:rsidRPr="003835FF">
        <w:rPr>
          <w:rFonts w:hint="cs"/>
          <w:sz w:val="21"/>
          <w:szCs w:val="21"/>
          <w:cs/>
        </w:rPr>
        <w:t xml:space="preserve">सेमीनार/ कार्यशालाओं का आयोजन करना </w:t>
      </w:r>
    </w:p>
    <w:p w:rsidR="00050667" w:rsidRPr="003835FF" w:rsidRDefault="00050667" w:rsidP="00050667">
      <w:pPr>
        <w:pStyle w:val="ListParagraph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r w:rsidRPr="003835FF">
        <w:rPr>
          <w:sz w:val="21"/>
          <w:szCs w:val="21"/>
        </w:rPr>
        <w:t xml:space="preserve">     </w:t>
      </w:r>
      <w:r w:rsidRPr="003835FF">
        <w:rPr>
          <w:rFonts w:hint="cs"/>
          <w:sz w:val="21"/>
          <w:szCs w:val="21"/>
          <w:cs/>
        </w:rPr>
        <w:t xml:space="preserve">अध्‍ययन/ सर्वेक्षण करना </w:t>
      </w:r>
    </w:p>
    <w:p w:rsidR="00050667" w:rsidRPr="003835FF" w:rsidRDefault="00050667" w:rsidP="00050667">
      <w:pPr>
        <w:pStyle w:val="ListParagraph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r w:rsidRPr="003835FF">
        <w:rPr>
          <w:sz w:val="21"/>
          <w:szCs w:val="21"/>
        </w:rPr>
        <w:t xml:space="preserve">    </w:t>
      </w:r>
      <w:r w:rsidRPr="003835FF">
        <w:rPr>
          <w:rFonts w:hint="cs"/>
          <w:sz w:val="21"/>
          <w:szCs w:val="21"/>
          <w:cs/>
        </w:rPr>
        <w:t xml:space="preserve">प्रदर्शनियों/ मेलों को सहायता देना </w:t>
      </w:r>
    </w:p>
    <w:p w:rsidR="00050667" w:rsidRPr="003835FF" w:rsidRDefault="00050667" w:rsidP="00050667">
      <w:pPr>
        <w:pStyle w:val="ListParagraph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r w:rsidRPr="003835FF">
        <w:rPr>
          <w:sz w:val="21"/>
          <w:szCs w:val="21"/>
        </w:rPr>
        <w:t xml:space="preserve">    </w:t>
      </w:r>
      <w:r w:rsidRPr="003835FF">
        <w:rPr>
          <w:rFonts w:hint="cs"/>
          <w:sz w:val="21"/>
          <w:szCs w:val="21"/>
          <w:cs/>
        </w:rPr>
        <w:t xml:space="preserve">विज्ञापन एवं प्रचार </w:t>
      </w:r>
    </w:p>
    <w:p w:rsidR="00050667" w:rsidRPr="003835FF" w:rsidRDefault="00050667" w:rsidP="00050667">
      <w:pPr>
        <w:spacing w:after="0"/>
        <w:ind w:firstLine="360"/>
        <w:jc w:val="both"/>
        <w:rPr>
          <w:sz w:val="21"/>
          <w:szCs w:val="21"/>
        </w:rPr>
      </w:pPr>
      <w:r w:rsidRPr="003835FF">
        <w:rPr>
          <w:sz w:val="21"/>
          <w:szCs w:val="21"/>
        </w:rPr>
        <w:t>(VI)</w:t>
      </w:r>
      <w:r w:rsidRPr="003835FF">
        <w:rPr>
          <w:sz w:val="21"/>
          <w:szCs w:val="21"/>
        </w:rPr>
        <w:tab/>
      </w:r>
      <w:r w:rsidRPr="003835FF">
        <w:rPr>
          <w:rFonts w:hint="cs"/>
          <w:sz w:val="21"/>
          <w:szCs w:val="21"/>
          <w:cs/>
        </w:rPr>
        <w:t xml:space="preserve">   ग्रामीण क्षेत्रों में प्राथमिक प्रसंस्‍करण केन्‍द्रों/ संग्रहण केन्‍द्रों के सृजन हेतु स्‍कीम ।</w:t>
      </w:r>
    </w:p>
    <w:p w:rsidR="00050667" w:rsidRPr="003835FF" w:rsidRDefault="00050667" w:rsidP="00050667">
      <w:pPr>
        <w:spacing w:after="0"/>
        <w:ind w:firstLine="360"/>
        <w:jc w:val="both"/>
        <w:rPr>
          <w:sz w:val="21"/>
          <w:szCs w:val="21"/>
        </w:rPr>
      </w:pPr>
      <w:r w:rsidRPr="003835FF">
        <w:rPr>
          <w:sz w:val="21"/>
          <w:szCs w:val="21"/>
        </w:rPr>
        <w:t>(VII)</w:t>
      </w:r>
      <w:r w:rsidRPr="003835FF">
        <w:rPr>
          <w:rFonts w:hint="cs"/>
          <w:sz w:val="21"/>
          <w:szCs w:val="21"/>
          <w:cs/>
        </w:rPr>
        <w:t xml:space="preserve">   मांस की दुकानों का आधुनिकीकरण । </w:t>
      </w:r>
    </w:p>
    <w:p w:rsidR="00050667" w:rsidRPr="003835FF" w:rsidRDefault="00050667" w:rsidP="00050667">
      <w:pPr>
        <w:spacing w:after="0"/>
        <w:ind w:firstLine="360"/>
        <w:jc w:val="both"/>
        <w:rPr>
          <w:sz w:val="21"/>
          <w:szCs w:val="21"/>
        </w:rPr>
      </w:pPr>
      <w:r w:rsidRPr="003835FF">
        <w:rPr>
          <w:sz w:val="21"/>
          <w:szCs w:val="21"/>
        </w:rPr>
        <w:t>(VIII)</w:t>
      </w:r>
      <w:r w:rsidRPr="003835FF">
        <w:rPr>
          <w:rFonts w:hint="cs"/>
          <w:sz w:val="21"/>
          <w:szCs w:val="21"/>
          <w:cs/>
        </w:rPr>
        <w:t xml:space="preserve">  </w:t>
      </w:r>
      <w:r w:rsidRPr="003835FF">
        <w:rPr>
          <w:sz w:val="21"/>
          <w:szCs w:val="21"/>
        </w:rPr>
        <w:t xml:space="preserve"> </w:t>
      </w:r>
      <w:r w:rsidRPr="003835FF">
        <w:rPr>
          <w:rFonts w:hint="cs"/>
          <w:sz w:val="21"/>
          <w:szCs w:val="21"/>
          <w:cs/>
        </w:rPr>
        <w:t xml:space="preserve">रीफर वैनें । </w:t>
      </w:r>
    </w:p>
    <w:p w:rsidR="00050667" w:rsidRDefault="00050667" w:rsidP="00050667">
      <w:pPr>
        <w:spacing w:after="0"/>
        <w:ind w:firstLine="360"/>
        <w:jc w:val="both"/>
        <w:rPr>
          <w:sz w:val="21"/>
          <w:szCs w:val="21"/>
        </w:rPr>
      </w:pPr>
      <w:r w:rsidRPr="003835FF">
        <w:rPr>
          <w:sz w:val="21"/>
          <w:szCs w:val="21"/>
        </w:rPr>
        <w:t>(IX)</w:t>
      </w:r>
      <w:r w:rsidRPr="003835FF">
        <w:rPr>
          <w:rFonts w:hint="cs"/>
          <w:sz w:val="21"/>
          <w:szCs w:val="21"/>
          <w:cs/>
        </w:rPr>
        <w:t xml:space="preserve">  </w:t>
      </w:r>
      <w:r w:rsidRPr="003835FF">
        <w:rPr>
          <w:sz w:val="21"/>
          <w:szCs w:val="21"/>
        </w:rPr>
        <w:t xml:space="preserve">   </w:t>
      </w:r>
      <w:r w:rsidRPr="003835FF">
        <w:rPr>
          <w:rFonts w:hint="cs"/>
          <w:sz w:val="21"/>
          <w:szCs w:val="21"/>
          <w:cs/>
        </w:rPr>
        <w:t>पुराने खाद्य पार्क ।</w:t>
      </w:r>
    </w:p>
    <w:p w:rsidR="00050667" w:rsidRPr="003835FF" w:rsidRDefault="00050667" w:rsidP="00050667">
      <w:pPr>
        <w:spacing w:after="0"/>
        <w:ind w:firstLine="360"/>
        <w:jc w:val="both"/>
        <w:rPr>
          <w:sz w:val="21"/>
          <w:szCs w:val="21"/>
        </w:rPr>
      </w:pPr>
    </w:p>
    <w:p w:rsidR="00050667" w:rsidRPr="003835FF" w:rsidRDefault="00050667" w:rsidP="00050667">
      <w:pPr>
        <w:pStyle w:val="NoSpacing"/>
        <w:ind w:left="720" w:hanging="720"/>
        <w:jc w:val="both"/>
        <w:rPr>
          <w:sz w:val="21"/>
          <w:szCs w:val="21"/>
        </w:rPr>
      </w:pPr>
      <w:r w:rsidRPr="003835FF">
        <w:rPr>
          <w:rFonts w:hint="cs"/>
          <w:sz w:val="21"/>
          <w:szCs w:val="21"/>
          <w:cs/>
        </w:rPr>
        <w:tab/>
      </w:r>
      <w:r w:rsidRPr="003835FF">
        <w:rPr>
          <w:rFonts w:hint="cs"/>
          <w:sz w:val="21"/>
          <w:szCs w:val="21"/>
          <w:cs/>
        </w:rPr>
        <w:tab/>
        <w:t xml:space="preserve">मिशन के अंतर्गत सभी राज्यों/केंद्रशासित क्षेत्र की सरकारों को आवेदन प्राप्त करने, पात्र लाभार्थियों को अनुदान सहायता की मंजूरी देने और अनुदान-सहायता जारी करने का अधिकार दिया गया है । राज्य सरकारों के पास स्थानीय रूप से उगाई गई कच्ची सामग्री के प्रयोग द्वारा मूल्यवृद्धि की क्षमता का उपयोग करने हेतु लाभार्थियों तथा परियोजना स्थल के चयन का अधिकार है । एनएमएफपी स्कीम के अंतर्गत वर्ष 2012-13 तथा 2013-14 के दौरान राज्य-वार आवंटन तथा जारी की गई निधियों को दर्शाने वाला विवरण </w:t>
      </w:r>
      <w:r w:rsidRPr="003835FF">
        <w:rPr>
          <w:rFonts w:hint="cs"/>
          <w:b/>
          <w:bCs/>
          <w:sz w:val="21"/>
          <w:szCs w:val="21"/>
          <w:cs/>
        </w:rPr>
        <w:t>संलग्नक-</w:t>
      </w:r>
      <w:r>
        <w:rPr>
          <w:b/>
          <w:bCs/>
          <w:sz w:val="21"/>
          <w:szCs w:val="21"/>
        </w:rPr>
        <w:t>I</w:t>
      </w:r>
      <w:r w:rsidRPr="003835FF">
        <w:rPr>
          <w:rFonts w:hint="cs"/>
          <w:sz w:val="21"/>
          <w:szCs w:val="21"/>
          <w:cs/>
        </w:rPr>
        <w:t xml:space="preserve"> पर दिया गया है । </w:t>
      </w:r>
    </w:p>
    <w:p w:rsidR="00050667" w:rsidRPr="003835FF" w:rsidRDefault="00050667" w:rsidP="00050667">
      <w:pPr>
        <w:pStyle w:val="NoSpacing"/>
        <w:ind w:left="720" w:hanging="720"/>
        <w:jc w:val="both"/>
        <w:rPr>
          <w:sz w:val="21"/>
          <w:szCs w:val="21"/>
        </w:rPr>
      </w:pPr>
    </w:p>
    <w:p w:rsidR="00050667" w:rsidRPr="003835FF" w:rsidRDefault="00050667" w:rsidP="00050667">
      <w:pPr>
        <w:pStyle w:val="NoSpacing"/>
        <w:ind w:left="720" w:hanging="720"/>
        <w:jc w:val="center"/>
        <w:rPr>
          <w:sz w:val="21"/>
          <w:szCs w:val="21"/>
        </w:rPr>
      </w:pPr>
      <w:r w:rsidRPr="003835FF">
        <w:rPr>
          <w:sz w:val="21"/>
          <w:szCs w:val="21"/>
        </w:rPr>
        <w:t>******</w:t>
      </w:r>
    </w:p>
    <w:p w:rsidR="00050667" w:rsidRDefault="00050667" w:rsidP="00050667">
      <w:pPr>
        <w:pStyle w:val="NoSpacing"/>
        <w:spacing w:line="276" w:lineRule="auto"/>
        <w:jc w:val="right"/>
        <w:rPr>
          <w:rFonts w:asciiTheme="majorHAnsi" w:hAnsiTheme="majorHAnsi" w:cs="Mangal"/>
          <w:b/>
          <w:bCs/>
          <w:sz w:val="18"/>
          <w:szCs w:val="18"/>
        </w:rPr>
      </w:pPr>
    </w:p>
    <w:p w:rsidR="00050667" w:rsidRDefault="00050667" w:rsidP="00050667">
      <w:pPr>
        <w:pStyle w:val="NoSpacing"/>
        <w:spacing w:line="276" w:lineRule="auto"/>
        <w:jc w:val="right"/>
        <w:rPr>
          <w:rFonts w:asciiTheme="majorHAnsi" w:hAnsiTheme="majorHAnsi" w:cs="Mangal"/>
          <w:b/>
          <w:bCs/>
          <w:sz w:val="18"/>
          <w:szCs w:val="18"/>
        </w:rPr>
      </w:pPr>
    </w:p>
    <w:p w:rsidR="00ED5383" w:rsidRDefault="00ED5383" w:rsidP="00ED5383">
      <w:pPr>
        <w:pStyle w:val="NoSpacing"/>
        <w:tabs>
          <w:tab w:val="left" w:pos="8339"/>
          <w:tab w:val="right" w:pos="9360"/>
        </w:tabs>
        <w:spacing w:line="276" w:lineRule="auto"/>
        <w:rPr>
          <w:rFonts w:asciiTheme="majorHAnsi" w:hAnsiTheme="majorHAnsi" w:cs="Mangal"/>
          <w:b/>
          <w:bCs/>
          <w:sz w:val="20"/>
          <w:cs/>
        </w:rPr>
      </w:pPr>
      <w:r>
        <w:rPr>
          <w:rFonts w:asciiTheme="majorHAnsi" w:hAnsiTheme="majorHAnsi" w:cs="Mangal"/>
          <w:b/>
          <w:bCs/>
          <w:sz w:val="20"/>
          <w:cs/>
        </w:rPr>
        <w:tab/>
      </w:r>
    </w:p>
    <w:p w:rsidR="00ED5383" w:rsidRDefault="00ED5383" w:rsidP="00ED5383">
      <w:pPr>
        <w:pStyle w:val="NoSpacing"/>
        <w:tabs>
          <w:tab w:val="left" w:pos="8339"/>
          <w:tab w:val="right" w:pos="9360"/>
        </w:tabs>
        <w:spacing w:line="276" w:lineRule="auto"/>
        <w:rPr>
          <w:rFonts w:asciiTheme="majorHAnsi" w:hAnsiTheme="majorHAnsi" w:cs="Mangal"/>
          <w:b/>
          <w:bCs/>
          <w:sz w:val="20"/>
        </w:rPr>
      </w:pPr>
    </w:p>
    <w:p w:rsidR="00F844E5" w:rsidRDefault="00F844E5" w:rsidP="00ED5383">
      <w:pPr>
        <w:pStyle w:val="NoSpacing"/>
        <w:tabs>
          <w:tab w:val="left" w:pos="8339"/>
          <w:tab w:val="right" w:pos="9360"/>
        </w:tabs>
        <w:spacing w:line="276" w:lineRule="auto"/>
        <w:rPr>
          <w:rFonts w:asciiTheme="majorHAnsi" w:hAnsiTheme="majorHAnsi" w:cs="Mangal"/>
          <w:b/>
          <w:bCs/>
          <w:sz w:val="20"/>
        </w:rPr>
      </w:pPr>
    </w:p>
    <w:p w:rsidR="00F844E5" w:rsidRDefault="00F844E5" w:rsidP="00ED5383">
      <w:pPr>
        <w:pStyle w:val="NoSpacing"/>
        <w:tabs>
          <w:tab w:val="left" w:pos="8339"/>
          <w:tab w:val="right" w:pos="9360"/>
        </w:tabs>
        <w:spacing w:line="276" w:lineRule="auto"/>
        <w:rPr>
          <w:rFonts w:asciiTheme="majorHAnsi" w:hAnsiTheme="majorHAnsi" w:cs="Mangal"/>
          <w:b/>
          <w:bCs/>
          <w:sz w:val="20"/>
        </w:rPr>
      </w:pPr>
    </w:p>
    <w:p w:rsidR="00F844E5" w:rsidRDefault="00F844E5" w:rsidP="00ED5383">
      <w:pPr>
        <w:pStyle w:val="NoSpacing"/>
        <w:tabs>
          <w:tab w:val="left" w:pos="8339"/>
          <w:tab w:val="right" w:pos="9360"/>
        </w:tabs>
        <w:spacing w:line="276" w:lineRule="auto"/>
        <w:rPr>
          <w:rFonts w:asciiTheme="majorHAnsi" w:hAnsiTheme="majorHAnsi" w:cs="Mangal"/>
          <w:b/>
          <w:bCs/>
          <w:sz w:val="20"/>
        </w:rPr>
      </w:pPr>
    </w:p>
    <w:p w:rsidR="00F844E5" w:rsidRDefault="00F844E5" w:rsidP="00ED5383">
      <w:pPr>
        <w:pStyle w:val="NoSpacing"/>
        <w:tabs>
          <w:tab w:val="left" w:pos="8339"/>
          <w:tab w:val="right" w:pos="9360"/>
        </w:tabs>
        <w:spacing w:line="276" w:lineRule="auto"/>
        <w:rPr>
          <w:rFonts w:asciiTheme="majorHAnsi" w:hAnsiTheme="majorHAnsi" w:cs="Mangal"/>
          <w:b/>
          <w:bCs/>
          <w:sz w:val="20"/>
        </w:rPr>
      </w:pPr>
    </w:p>
    <w:p w:rsidR="00F844E5" w:rsidRDefault="00F844E5" w:rsidP="00ED5383">
      <w:pPr>
        <w:pStyle w:val="NoSpacing"/>
        <w:tabs>
          <w:tab w:val="left" w:pos="8339"/>
          <w:tab w:val="right" w:pos="9360"/>
        </w:tabs>
        <w:spacing w:line="276" w:lineRule="auto"/>
        <w:rPr>
          <w:rFonts w:asciiTheme="majorHAnsi" w:hAnsiTheme="majorHAnsi" w:cs="Mangal"/>
          <w:b/>
          <w:bCs/>
          <w:sz w:val="20"/>
          <w:cs/>
        </w:rPr>
      </w:pPr>
    </w:p>
    <w:p w:rsidR="00050667" w:rsidRPr="00756727" w:rsidRDefault="00ED5383" w:rsidP="00ED5383">
      <w:pPr>
        <w:pStyle w:val="NoSpacing"/>
        <w:tabs>
          <w:tab w:val="left" w:pos="8339"/>
          <w:tab w:val="right" w:pos="9360"/>
        </w:tabs>
        <w:spacing w:line="276" w:lineRule="auto"/>
        <w:rPr>
          <w:rFonts w:asciiTheme="majorHAnsi" w:hAnsiTheme="majorHAnsi" w:cs="Tahoma"/>
          <w:b/>
          <w:bCs/>
          <w:sz w:val="20"/>
        </w:rPr>
      </w:pPr>
      <w:r>
        <w:rPr>
          <w:rFonts w:asciiTheme="majorHAnsi" w:hAnsiTheme="majorHAnsi" w:cs="Mangal"/>
          <w:b/>
          <w:bCs/>
          <w:sz w:val="20"/>
          <w:cs/>
        </w:rPr>
        <w:lastRenderedPageBreak/>
        <w:tab/>
      </w:r>
      <w:r w:rsidR="00050667" w:rsidRPr="00756727">
        <w:rPr>
          <w:rFonts w:asciiTheme="majorHAnsi" w:hAnsiTheme="majorHAnsi" w:cs="Mangal"/>
          <w:b/>
          <w:bCs/>
          <w:sz w:val="20"/>
          <w:cs/>
        </w:rPr>
        <w:t>संलग्‍नक</w:t>
      </w:r>
      <w:r w:rsidR="00050667" w:rsidRPr="00756727">
        <w:rPr>
          <w:rFonts w:asciiTheme="majorHAnsi" w:hAnsiTheme="majorHAnsi" w:cs="Tahoma"/>
          <w:b/>
          <w:bCs/>
          <w:sz w:val="20"/>
        </w:rPr>
        <w:t>-I</w:t>
      </w:r>
    </w:p>
    <w:p w:rsidR="00050667" w:rsidRPr="00A1136A" w:rsidRDefault="00050667" w:rsidP="00050667">
      <w:pPr>
        <w:spacing w:after="0"/>
        <w:rPr>
          <w:b/>
          <w:bCs/>
          <w:sz w:val="20"/>
          <w:u w:val="single"/>
        </w:rPr>
      </w:pPr>
      <w:r w:rsidRPr="00A1136A">
        <w:rPr>
          <w:rFonts w:hint="cs"/>
          <w:b/>
          <w:bCs/>
          <w:sz w:val="20"/>
          <w:u w:val="single"/>
          <w:cs/>
        </w:rPr>
        <w:t>बिहार में खाद्य प्रसंस्करण उद्योग</w:t>
      </w:r>
      <w:r w:rsidRPr="00A1136A">
        <w:rPr>
          <w:b/>
          <w:bCs/>
          <w:sz w:val="20"/>
          <w:u w:val="single"/>
        </w:rPr>
        <w:t xml:space="preserve"> </w:t>
      </w:r>
      <w:r w:rsidRPr="00A1136A">
        <w:rPr>
          <w:rFonts w:ascii="Bookman Old Style" w:hAnsi="Bookman Old Style" w:hint="cs"/>
          <w:b/>
          <w:bCs/>
          <w:sz w:val="20"/>
          <w:u w:val="single"/>
          <w:cs/>
        </w:rPr>
        <w:t>के बारे में दिनांक 06 दिसम्बर</w:t>
      </w:r>
      <w:r w:rsidRPr="00A1136A">
        <w:rPr>
          <w:rFonts w:ascii="Bookman Old Style" w:hAnsi="Bookman Old Style"/>
          <w:b/>
          <w:bCs/>
          <w:sz w:val="20"/>
          <w:u w:val="single"/>
        </w:rPr>
        <w:t>,</w:t>
      </w:r>
      <w:r w:rsidRPr="00A1136A">
        <w:rPr>
          <w:rFonts w:ascii="Bookman Old Style" w:hAnsi="Bookman Old Style" w:hint="cs"/>
          <w:b/>
          <w:bCs/>
          <w:sz w:val="20"/>
          <w:u w:val="single"/>
          <w:cs/>
        </w:rPr>
        <w:t xml:space="preserve"> 2013 को राज्‍य सभा में पूछे जाने वाले अतारा</w:t>
      </w:r>
      <w:r>
        <w:rPr>
          <w:rFonts w:ascii="Bookman Old Style" w:hAnsi="Bookman Old Style" w:hint="cs"/>
          <w:b/>
          <w:bCs/>
          <w:sz w:val="20"/>
          <w:u w:val="single"/>
          <w:cs/>
        </w:rPr>
        <w:t>ंकित</w:t>
      </w:r>
      <w:r>
        <w:rPr>
          <w:rFonts w:ascii="Bookman Old Style" w:hAnsi="Bookman Old Style"/>
          <w:b/>
          <w:bCs/>
          <w:sz w:val="20"/>
          <w:u w:val="single"/>
        </w:rPr>
        <w:t xml:space="preserve"> </w:t>
      </w:r>
      <w:r w:rsidRPr="00A1136A">
        <w:rPr>
          <w:rFonts w:ascii="Bookman Old Style" w:hAnsi="Bookman Old Style" w:hint="cs"/>
          <w:b/>
          <w:bCs/>
          <w:sz w:val="20"/>
          <w:u w:val="single"/>
          <w:cs/>
        </w:rPr>
        <w:t>प्रश्‍न सं</w:t>
      </w:r>
      <w:r w:rsidRPr="00A1136A">
        <w:rPr>
          <w:rFonts w:ascii="Bookman Old Style" w:hAnsi="Bookman Old Style"/>
          <w:b/>
          <w:bCs/>
          <w:sz w:val="20"/>
          <w:u w:val="single"/>
        </w:rPr>
        <w:t>.</w:t>
      </w:r>
      <w:r w:rsidRPr="00A1136A">
        <w:rPr>
          <w:rFonts w:ascii="Bookman Old Style" w:hAnsi="Bookman Old Style" w:hint="cs"/>
          <w:b/>
          <w:bCs/>
          <w:sz w:val="20"/>
          <w:u w:val="single"/>
          <w:cs/>
        </w:rPr>
        <w:t xml:space="preserve"> </w:t>
      </w:r>
      <w:r w:rsidRPr="00A1136A">
        <w:rPr>
          <w:b/>
          <w:bCs/>
          <w:sz w:val="20"/>
          <w:u w:val="single"/>
        </w:rPr>
        <w:t>2</w:t>
      </w:r>
      <w:r w:rsidRPr="00A1136A">
        <w:rPr>
          <w:rFonts w:hint="cs"/>
          <w:b/>
          <w:bCs/>
          <w:sz w:val="20"/>
          <w:u w:val="single"/>
          <w:cs/>
        </w:rPr>
        <w:t>3</w:t>
      </w:r>
      <w:r w:rsidRPr="00A1136A">
        <w:rPr>
          <w:b/>
          <w:bCs/>
          <w:sz w:val="20"/>
          <w:u w:val="single"/>
        </w:rPr>
        <w:t>5</w:t>
      </w:r>
      <w:r w:rsidRPr="00A1136A">
        <w:rPr>
          <w:rFonts w:ascii="Bookman Old Style" w:hAnsi="Bookman Old Style" w:hint="cs"/>
          <w:b/>
          <w:bCs/>
          <w:sz w:val="20"/>
          <w:u w:val="single"/>
          <w:cs/>
        </w:rPr>
        <w:t xml:space="preserve"> के भाग </w:t>
      </w:r>
      <w:r w:rsidRPr="00A1136A">
        <w:rPr>
          <w:rFonts w:hint="cs"/>
          <w:b/>
          <w:bCs/>
          <w:sz w:val="20"/>
          <w:u w:val="single"/>
          <w:cs/>
        </w:rPr>
        <w:t>(ख)</w:t>
      </w:r>
      <w:r w:rsidRPr="00A1136A">
        <w:rPr>
          <w:b/>
          <w:bCs/>
          <w:sz w:val="20"/>
        </w:rPr>
        <w:t xml:space="preserve"> </w:t>
      </w:r>
      <w:r w:rsidRPr="00A1136A">
        <w:rPr>
          <w:rFonts w:ascii="Bookman Old Style" w:hAnsi="Bookman Old Style" w:hint="cs"/>
          <w:b/>
          <w:bCs/>
          <w:sz w:val="20"/>
          <w:u w:val="single"/>
          <w:cs/>
        </w:rPr>
        <w:t>के उत्‍तर में उल्लिखित विवरण ।</w:t>
      </w:r>
    </w:p>
    <w:p w:rsidR="00050667" w:rsidRPr="00EA2BBC" w:rsidRDefault="00050667" w:rsidP="00050667">
      <w:pPr>
        <w:pStyle w:val="NoSpacing"/>
        <w:spacing w:line="276" w:lineRule="auto"/>
        <w:rPr>
          <w:rFonts w:asciiTheme="majorHAnsi" w:hAnsiTheme="majorHAnsi" w:cs="Tahoma"/>
          <w:b/>
          <w:bCs/>
          <w:sz w:val="18"/>
          <w:szCs w:val="18"/>
        </w:rPr>
      </w:pPr>
    </w:p>
    <w:p w:rsidR="00050667" w:rsidRDefault="00050667" w:rsidP="00050667">
      <w:pPr>
        <w:pStyle w:val="NoSpacing"/>
        <w:spacing w:line="276" w:lineRule="auto"/>
        <w:jc w:val="both"/>
        <w:rPr>
          <w:rFonts w:asciiTheme="majorHAnsi" w:hAnsiTheme="majorHAnsi" w:cs="Mangal"/>
          <w:b/>
          <w:bCs/>
          <w:sz w:val="18"/>
          <w:szCs w:val="18"/>
        </w:rPr>
      </w:pPr>
      <w:r w:rsidRPr="00EA2BBC">
        <w:rPr>
          <w:rFonts w:asciiTheme="majorHAnsi" w:hAnsiTheme="majorHAnsi" w:cs="Mangal"/>
          <w:b/>
          <w:bCs/>
          <w:sz w:val="18"/>
          <w:szCs w:val="18"/>
          <w:cs/>
        </w:rPr>
        <w:t>वर्ष</w:t>
      </w:r>
      <w:r>
        <w:rPr>
          <w:rFonts w:asciiTheme="majorHAnsi" w:hAnsiTheme="majorHAnsi" w:cs="Mangal" w:hint="cs"/>
          <w:b/>
          <w:bCs/>
          <w:sz w:val="18"/>
          <w:szCs w:val="18"/>
          <w:cs/>
        </w:rPr>
        <w:t xml:space="preserve"> 2012-13 एवं 2013-14 (30.11</w:t>
      </w:r>
      <w:r w:rsidRPr="00EA2BBC">
        <w:rPr>
          <w:rFonts w:asciiTheme="majorHAnsi" w:hAnsiTheme="majorHAnsi" w:cs="Mangal" w:hint="cs"/>
          <w:b/>
          <w:bCs/>
          <w:sz w:val="18"/>
          <w:szCs w:val="18"/>
          <w:cs/>
        </w:rPr>
        <w:t>.2013 तक) के दौरान एनएमएफपी के कार्यान्‍वयन के लिए राज्‍य/ संघ राज्‍य क्षेत्र-वार निधियों का</w:t>
      </w:r>
      <w:r>
        <w:rPr>
          <w:rFonts w:asciiTheme="majorHAnsi" w:hAnsiTheme="majorHAnsi" w:cs="Mangal" w:hint="cs"/>
          <w:b/>
          <w:bCs/>
          <w:sz w:val="18"/>
          <w:szCs w:val="18"/>
          <w:cs/>
        </w:rPr>
        <w:t xml:space="preserve"> </w:t>
      </w:r>
      <w:r w:rsidRPr="00EA2BBC">
        <w:rPr>
          <w:rFonts w:asciiTheme="majorHAnsi" w:hAnsiTheme="majorHAnsi" w:cs="Mangal" w:hint="cs"/>
          <w:b/>
          <w:bCs/>
          <w:sz w:val="18"/>
          <w:szCs w:val="18"/>
          <w:cs/>
        </w:rPr>
        <w:t>आबंटन तथा राज्‍यों/ संघ राज्‍य क्षेत्रों को हस्‍तांतरित भारत सरकार के हिस्‍से को दर्शाने वाला विवरण</w:t>
      </w:r>
      <w:r>
        <w:rPr>
          <w:rFonts w:asciiTheme="majorHAnsi" w:hAnsiTheme="majorHAnsi" w:cs="Mangal" w:hint="cs"/>
          <w:b/>
          <w:bCs/>
          <w:sz w:val="18"/>
          <w:szCs w:val="18"/>
          <w:cs/>
        </w:rPr>
        <w:t xml:space="preserve"> ।</w:t>
      </w:r>
    </w:p>
    <w:p w:rsidR="00050667" w:rsidRPr="00EE4DF9" w:rsidRDefault="00050667" w:rsidP="00050667">
      <w:pPr>
        <w:pStyle w:val="NoSpacing"/>
        <w:spacing w:line="276" w:lineRule="auto"/>
        <w:jc w:val="both"/>
        <w:rPr>
          <w:rFonts w:asciiTheme="majorHAnsi" w:hAnsiTheme="majorHAnsi" w:cs="Mangal"/>
          <w:b/>
          <w:bCs/>
          <w:sz w:val="18"/>
          <w:szCs w:val="18"/>
          <w:cs/>
        </w:rPr>
      </w:pPr>
    </w:p>
    <w:p w:rsidR="00050667" w:rsidRPr="00EA2BBC" w:rsidRDefault="00050667" w:rsidP="00050667">
      <w:pPr>
        <w:pStyle w:val="NoSpacing"/>
        <w:spacing w:line="276" w:lineRule="auto"/>
        <w:jc w:val="both"/>
        <w:rPr>
          <w:rFonts w:asciiTheme="majorHAnsi" w:hAnsiTheme="majorHAnsi" w:cs="Tahoma"/>
          <w:b/>
          <w:bCs/>
          <w:sz w:val="18"/>
          <w:szCs w:val="18"/>
        </w:rPr>
      </w:pPr>
      <w:r>
        <w:rPr>
          <w:rFonts w:asciiTheme="majorHAnsi" w:hAnsiTheme="majorHAnsi" w:cs="Mangal" w:hint="cs"/>
          <w:b/>
          <w:bCs/>
          <w:sz w:val="18"/>
          <w:szCs w:val="18"/>
          <w:cs/>
        </w:rPr>
        <w:t xml:space="preserve">  (</w:t>
      </w:r>
      <w:r w:rsidRPr="00EA2BBC">
        <w:rPr>
          <w:rFonts w:asciiTheme="majorHAnsi" w:hAnsiTheme="majorHAnsi" w:cs="Mangal"/>
          <w:b/>
          <w:bCs/>
          <w:sz w:val="18"/>
          <w:szCs w:val="18"/>
          <w:cs/>
        </w:rPr>
        <w:t>क</w:t>
      </w:r>
      <w:r>
        <w:rPr>
          <w:rFonts w:asciiTheme="majorHAnsi" w:hAnsiTheme="majorHAnsi" w:cs="Tahoma" w:hint="cs"/>
          <w:b/>
          <w:bCs/>
          <w:sz w:val="18"/>
          <w:szCs w:val="18"/>
          <w:cs/>
        </w:rPr>
        <w:t>)</w:t>
      </w:r>
      <w:r w:rsidRPr="00EA2BBC">
        <w:rPr>
          <w:rFonts w:asciiTheme="majorHAnsi" w:hAnsiTheme="majorHAnsi" w:cs="Tahoma"/>
          <w:b/>
          <w:bCs/>
          <w:sz w:val="18"/>
          <w:szCs w:val="18"/>
        </w:rPr>
        <w:t xml:space="preserve"> </w:t>
      </w:r>
      <w:r w:rsidRPr="00EA2BBC">
        <w:rPr>
          <w:rFonts w:asciiTheme="majorHAnsi" w:hAnsiTheme="majorHAnsi" w:cs="Mangal"/>
          <w:b/>
          <w:bCs/>
          <w:sz w:val="18"/>
          <w:szCs w:val="18"/>
          <w:cs/>
        </w:rPr>
        <w:t>राज्‍य</w:t>
      </w:r>
      <w:r w:rsidRPr="00EA2BBC">
        <w:rPr>
          <w:rFonts w:asciiTheme="majorHAnsi" w:hAnsiTheme="majorHAnsi" w:cs="Tahoma"/>
          <w:b/>
          <w:bCs/>
          <w:sz w:val="18"/>
          <w:szCs w:val="18"/>
        </w:rPr>
        <w:t>:</w:t>
      </w:r>
    </w:p>
    <w:p w:rsidR="00050667" w:rsidRPr="00EE4DF9" w:rsidRDefault="00050667" w:rsidP="00050667">
      <w:pPr>
        <w:pStyle w:val="NoSpacing"/>
        <w:spacing w:line="276" w:lineRule="auto"/>
        <w:ind w:right="-7"/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 w:hint="cs"/>
          <w:b/>
          <w:bCs/>
          <w:sz w:val="18"/>
          <w:szCs w:val="18"/>
          <w:cs/>
        </w:rPr>
        <w:t xml:space="preserve">                                                                                          (</w:t>
      </w:r>
      <w:r w:rsidRPr="00EA2BBC">
        <w:rPr>
          <w:rFonts w:asciiTheme="majorHAnsi" w:hAnsiTheme="majorHAnsi" w:cs="Mangal"/>
          <w:b/>
          <w:bCs/>
          <w:sz w:val="18"/>
          <w:szCs w:val="18"/>
          <w:cs/>
        </w:rPr>
        <w:t>करोड़</w:t>
      </w:r>
      <w:r w:rsidRPr="00EA2BBC">
        <w:rPr>
          <w:rFonts w:asciiTheme="majorHAnsi" w:hAnsiTheme="majorHAnsi" w:cs="Mangal" w:hint="cs"/>
          <w:b/>
          <w:bCs/>
          <w:sz w:val="18"/>
          <w:szCs w:val="18"/>
          <w:cs/>
        </w:rPr>
        <w:t xml:space="preserve"> रुपए</w:t>
      </w:r>
      <w:r>
        <w:rPr>
          <w:rFonts w:asciiTheme="majorHAnsi" w:hAnsiTheme="majorHAnsi" w:cs="Tahoma" w:hint="cs"/>
          <w:b/>
          <w:bCs/>
          <w:sz w:val="18"/>
          <w:szCs w:val="18"/>
          <w:cs/>
        </w:rPr>
        <w:t>)</w:t>
      </w:r>
    </w:p>
    <w:tbl>
      <w:tblPr>
        <w:tblW w:w="9270" w:type="dxa"/>
        <w:tblInd w:w="198" w:type="dxa"/>
        <w:tblLayout w:type="fixed"/>
        <w:tblLook w:val="04A0"/>
      </w:tblPr>
      <w:tblGrid>
        <w:gridCol w:w="900"/>
        <w:gridCol w:w="2430"/>
        <w:gridCol w:w="1350"/>
        <w:gridCol w:w="1440"/>
        <w:gridCol w:w="1800"/>
        <w:gridCol w:w="1350"/>
      </w:tblGrid>
      <w:tr w:rsidR="00050667" w:rsidRPr="00CB1C9D" w:rsidTr="00BB4BC4">
        <w:trPr>
          <w:trHeight w:val="19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656049" w:rsidRDefault="00050667" w:rsidP="00BB4BC4">
            <w:pPr>
              <w:pStyle w:val="NoSpacing"/>
              <w:spacing w:line="276" w:lineRule="auto"/>
              <w:jc w:val="both"/>
              <w:rPr>
                <w:rFonts w:asciiTheme="majorHAnsi" w:hAnsiTheme="majorHAnsi" w:cs="Mangal"/>
                <w:b/>
                <w:bCs/>
                <w:sz w:val="18"/>
                <w:szCs w:val="18"/>
              </w:rPr>
            </w:pPr>
            <w:r w:rsidRPr="00732C84">
              <w:rPr>
                <w:rFonts w:asciiTheme="majorHAnsi" w:hAnsiTheme="majorHAnsi" w:cs="Mangal"/>
                <w:b/>
                <w:bCs/>
                <w:sz w:val="18"/>
                <w:szCs w:val="18"/>
                <w:cs/>
              </w:rPr>
              <w:t>क्र.</w:t>
            </w:r>
            <w:r>
              <w:rPr>
                <w:rFonts w:asciiTheme="majorHAnsi" w:hAnsiTheme="majorHAnsi" w:cs="Mangal"/>
                <w:b/>
                <w:bCs/>
                <w:sz w:val="18"/>
                <w:szCs w:val="18"/>
              </w:rPr>
              <w:t xml:space="preserve"> </w:t>
            </w:r>
            <w:r w:rsidRPr="00732C84">
              <w:rPr>
                <w:rFonts w:asciiTheme="majorHAnsi" w:hAnsiTheme="majorHAnsi" w:cs="Mangal"/>
                <w:b/>
                <w:bCs/>
                <w:sz w:val="18"/>
                <w:szCs w:val="18"/>
                <w:cs/>
              </w:rPr>
              <w:t>सं.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732C84" w:rsidRDefault="00050667" w:rsidP="00BB4BC4">
            <w:pPr>
              <w:pStyle w:val="NoSpacing"/>
              <w:spacing w:line="276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732C84">
              <w:rPr>
                <w:rFonts w:asciiTheme="majorHAnsi" w:hAnsiTheme="majorHAnsi" w:cs="Mangal"/>
                <w:b/>
                <w:bCs/>
                <w:sz w:val="18"/>
                <w:szCs w:val="18"/>
                <w:cs/>
              </w:rPr>
              <w:t>राज्‍य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1F58B4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E7319">
              <w:rPr>
                <w:rFonts w:asciiTheme="majorHAnsi" w:hAnsiTheme="majorHAnsi" w:cs="Mangal"/>
                <w:b/>
                <w:bCs/>
                <w:sz w:val="18"/>
                <w:szCs w:val="18"/>
                <w:cs/>
              </w:rPr>
              <w:t>भारत</w:t>
            </w:r>
            <w:r>
              <w:rPr>
                <w:rFonts w:asciiTheme="majorHAnsi" w:hAnsiTheme="majorHAnsi" w:cs="Mangal" w:hint="cs"/>
                <w:b/>
                <w:bCs/>
                <w:sz w:val="18"/>
                <w:szCs w:val="18"/>
                <w:cs/>
              </w:rPr>
              <w:t xml:space="preserve"> सरकार के</w:t>
            </w:r>
            <w:r w:rsidRPr="009E7319">
              <w:rPr>
                <w:rFonts w:asciiTheme="majorHAnsi" w:hAnsiTheme="majorHAnsi" w:cs="Mangal" w:hint="cs"/>
                <w:b/>
                <w:bCs/>
                <w:sz w:val="18"/>
                <w:szCs w:val="18"/>
                <w:cs/>
              </w:rPr>
              <w:t xml:space="preserve"> हिस्‍स</w:t>
            </w:r>
            <w:r>
              <w:rPr>
                <w:rFonts w:asciiTheme="majorHAnsi" w:hAnsiTheme="majorHAnsi" w:cs="Mangal" w:hint="cs"/>
                <w:b/>
                <w:bCs/>
                <w:sz w:val="18"/>
                <w:szCs w:val="18"/>
                <w:cs/>
              </w:rPr>
              <w:t>े का आबंटन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67" w:rsidRPr="001F58B4" w:rsidRDefault="00050667" w:rsidP="00BB4BC4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E7319">
              <w:rPr>
                <w:rFonts w:asciiTheme="majorHAnsi" w:hAnsiTheme="majorHAnsi" w:cs="Mangal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9E7319">
              <w:rPr>
                <w:rFonts w:asciiTheme="majorHAnsi" w:hAnsiTheme="majorHAnsi" w:cs="Mangal"/>
                <w:b/>
                <w:bCs/>
                <w:sz w:val="18"/>
                <w:szCs w:val="18"/>
                <w:cs/>
              </w:rPr>
              <w:t>भारत</w:t>
            </w:r>
            <w:r w:rsidRPr="009E7319">
              <w:rPr>
                <w:rFonts w:asciiTheme="majorHAnsi" w:hAnsiTheme="majorHAnsi" w:cs="Mangal" w:hint="cs"/>
                <w:b/>
                <w:bCs/>
                <w:sz w:val="18"/>
                <w:szCs w:val="18"/>
                <w:cs/>
              </w:rPr>
              <w:t xml:space="preserve"> सरकार</w:t>
            </w:r>
            <w:r>
              <w:rPr>
                <w:rFonts w:asciiTheme="majorHAnsi" w:hAnsiTheme="majorHAnsi" w:cs="Mangal" w:hint="cs"/>
                <w:b/>
                <w:bCs/>
                <w:sz w:val="18"/>
                <w:szCs w:val="18"/>
                <w:cs/>
              </w:rPr>
              <w:t xml:space="preserve"> द्वारा</w:t>
            </w:r>
            <w:r w:rsidRPr="009E7319">
              <w:rPr>
                <w:rFonts w:asciiTheme="majorHAnsi" w:hAnsiTheme="majorHAnsi" w:cs="Mangal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9E7319">
              <w:rPr>
                <w:rFonts w:asciiTheme="majorHAnsi" w:hAnsiTheme="majorHAnsi" w:cs="Mangal"/>
                <w:b/>
                <w:bCs/>
                <w:sz w:val="18"/>
                <w:szCs w:val="18"/>
                <w:cs/>
              </w:rPr>
              <w:t>जारी</w:t>
            </w:r>
            <w:r w:rsidRPr="009E7319">
              <w:rPr>
                <w:rFonts w:asciiTheme="majorHAnsi" w:hAnsiTheme="majorHAnsi" w:cs="Mangal" w:hint="cs"/>
                <w:b/>
                <w:bCs/>
                <w:sz w:val="18"/>
                <w:szCs w:val="18"/>
                <w:cs/>
              </w:rPr>
              <w:t xml:space="preserve"> की गई राशि </w:t>
            </w:r>
          </w:p>
        </w:tc>
      </w:tr>
      <w:tr w:rsidR="00050667" w:rsidRPr="00CB1C9D" w:rsidTr="00BB4BC4">
        <w:trPr>
          <w:trHeight w:val="30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CB1C9D" w:rsidRDefault="00050667" w:rsidP="00BB4BC4">
            <w:pPr>
              <w:spacing w:after="0"/>
              <w:jc w:val="both"/>
              <w:rPr>
                <w:rFonts w:asciiTheme="majorHAnsi" w:eastAsia="Calibri" w:hAnsiTheme="majorHAnsi" w:cs="Tahoma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CB1C9D" w:rsidRDefault="00050667" w:rsidP="00BB4BC4">
            <w:pPr>
              <w:spacing w:after="0"/>
              <w:jc w:val="both"/>
              <w:rPr>
                <w:rFonts w:asciiTheme="majorHAnsi" w:eastAsia="Calibri" w:hAnsiTheme="majorHAnsi" w:cs="Tahom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732C84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2012-13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732C84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2013-14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732C84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2012-13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732C84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2013-14</w:t>
            </w:r>
          </w:p>
        </w:tc>
      </w:tr>
      <w:tr w:rsidR="00050667" w:rsidRPr="00CB1C9D" w:rsidTr="00BB4BC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3C7B03" w:rsidRDefault="00050667" w:rsidP="00BB4BC4">
            <w:pPr>
              <w:tabs>
                <w:tab w:val="left" w:pos="8760"/>
              </w:tabs>
              <w:spacing w:after="0" w:line="0" w:lineRule="atLeast"/>
              <w:jc w:val="both"/>
              <w:rPr>
                <w:rFonts w:ascii="DV_Divyae" w:hAnsi="DV_Divyae" w:cs="Mangal"/>
                <w:sz w:val="28"/>
              </w:rPr>
            </w:pPr>
            <w:r w:rsidRPr="003C7B03">
              <w:rPr>
                <w:rFonts w:ascii="DV_Divyae" w:hAnsi="DV_Divyae" w:cs="Mangal" w:hint="cs"/>
                <w:sz w:val="28"/>
                <w:cs/>
              </w:rPr>
              <w:t>आंध्र प्रदेश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14.24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11.58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10.68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CB1C9D" w:rsidTr="00BB4BC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3C7B03" w:rsidRDefault="00050667" w:rsidP="00BB4BC4">
            <w:pPr>
              <w:tabs>
                <w:tab w:val="left" w:pos="8760"/>
              </w:tabs>
              <w:spacing w:after="0" w:line="0" w:lineRule="atLeast"/>
              <w:jc w:val="both"/>
              <w:rPr>
                <w:rFonts w:ascii="DV_Divyae" w:hAnsi="DV_Divyae" w:cs="Mangal"/>
                <w:sz w:val="28"/>
              </w:rPr>
            </w:pPr>
            <w:r w:rsidRPr="003C7B03">
              <w:rPr>
                <w:rFonts w:ascii="DV_Divyae" w:hAnsi="DV_Divyae" w:cs="Mangal" w:hint="cs"/>
                <w:sz w:val="28"/>
                <w:cs/>
              </w:rPr>
              <w:t>बिहार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11.42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9.07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8.565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2.29</w:t>
            </w:r>
          </w:p>
        </w:tc>
      </w:tr>
      <w:tr w:rsidR="00050667" w:rsidRPr="00CB1C9D" w:rsidTr="00BB4BC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3C7B03" w:rsidRDefault="00050667" w:rsidP="00BB4BC4">
            <w:pPr>
              <w:tabs>
                <w:tab w:val="left" w:pos="8760"/>
              </w:tabs>
              <w:spacing w:after="0" w:line="0" w:lineRule="atLeast"/>
              <w:jc w:val="both"/>
              <w:rPr>
                <w:rFonts w:ascii="DV_Divyae" w:hAnsi="DV_Divyae" w:cs="Mangal"/>
                <w:sz w:val="28"/>
              </w:rPr>
            </w:pPr>
            <w:r w:rsidRPr="003C7B03">
              <w:rPr>
                <w:rFonts w:ascii="DV_Divyae" w:hAnsi="DV_Divyae" w:cs="Mangal" w:hint="cs"/>
                <w:sz w:val="28"/>
                <w:cs/>
              </w:rPr>
              <w:t>छत्तीसगढ़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7.88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5.91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5.91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CB1C9D" w:rsidTr="00BB4BC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3C7B03" w:rsidRDefault="00050667" w:rsidP="00BB4BC4">
            <w:pPr>
              <w:tabs>
                <w:tab w:val="left" w:pos="8760"/>
              </w:tabs>
              <w:spacing w:after="0" w:line="0" w:lineRule="atLeast"/>
              <w:jc w:val="both"/>
              <w:rPr>
                <w:rFonts w:ascii="DV_Divyae" w:hAnsi="DV_Divyae" w:cs="Mangal"/>
                <w:sz w:val="28"/>
              </w:rPr>
            </w:pPr>
            <w:r w:rsidRPr="003C7B03">
              <w:rPr>
                <w:rFonts w:ascii="DV_Divyae" w:hAnsi="DV_Divyae" w:cs="Mangal" w:hint="cs"/>
                <w:sz w:val="28"/>
                <w:cs/>
              </w:rPr>
              <w:t>गोवा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3.66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2.15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2.745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CB1C9D" w:rsidTr="00BB4BC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3C7B03" w:rsidRDefault="00050667" w:rsidP="00BB4BC4">
            <w:pPr>
              <w:tabs>
                <w:tab w:val="left" w:pos="8760"/>
              </w:tabs>
              <w:spacing w:after="0" w:line="0" w:lineRule="atLeast"/>
              <w:jc w:val="both"/>
              <w:rPr>
                <w:rFonts w:ascii="DV_Divyae" w:hAnsi="DV_Divyae" w:cs="Mangal"/>
                <w:sz w:val="28"/>
              </w:rPr>
            </w:pPr>
            <w:r w:rsidRPr="003C7B03">
              <w:rPr>
                <w:rFonts w:ascii="DV_Divyae" w:hAnsi="DV_Divyae" w:cs="Mangal" w:hint="cs"/>
                <w:sz w:val="28"/>
                <w:cs/>
              </w:rPr>
              <w:t>गुजरात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11.15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8.83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8.3625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CB1C9D" w:rsidTr="00BB4BC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3C7B03" w:rsidRDefault="00050667" w:rsidP="00BB4BC4">
            <w:pPr>
              <w:tabs>
                <w:tab w:val="left" w:pos="8760"/>
              </w:tabs>
              <w:spacing w:after="0" w:line="0" w:lineRule="atLeast"/>
              <w:jc w:val="both"/>
              <w:rPr>
                <w:rFonts w:ascii="DV_Divyae" w:hAnsi="DV_Divyae" w:cs="Mangal"/>
                <w:sz w:val="28"/>
              </w:rPr>
            </w:pPr>
            <w:r w:rsidRPr="003C7B03">
              <w:rPr>
                <w:rFonts w:ascii="DV_Divyae" w:hAnsi="DV_Divyae" w:cs="Mangal" w:hint="cs"/>
                <w:sz w:val="28"/>
                <w:cs/>
              </w:rPr>
              <w:t>हरियाणा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5.92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4.16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4.44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2.08</w:t>
            </w:r>
          </w:p>
        </w:tc>
      </w:tr>
      <w:tr w:rsidR="00050667" w:rsidRPr="00CB1C9D" w:rsidTr="00BB4BC4">
        <w:trPr>
          <w:trHeight w:val="3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3C7B03" w:rsidRDefault="00050667" w:rsidP="00BB4BC4">
            <w:pPr>
              <w:tabs>
                <w:tab w:val="left" w:pos="8760"/>
              </w:tabs>
              <w:spacing w:after="0" w:line="0" w:lineRule="atLeast"/>
              <w:jc w:val="both"/>
              <w:rPr>
                <w:rFonts w:ascii="DV_Divyae" w:hAnsi="DV_Divyae" w:cs="Mangal"/>
                <w:sz w:val="28"/>
              </w:rPr>
            </w:pPr>
            <w:r w:rsidRPr="003C7B03">
              <w:rPr>
                <w:rFonts w:ascii="DV_Divyae" w:hAnsi="DV_Divyae" w:cs="Mangal" w:hint="cs"/>
                <w:sz w:val="28"/>
                <w:cs/>
              </w:rPr>
              <w:t>हिमाचल प्रदेश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5.09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3.42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3.8175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CB1C9D" w:rsidTr="00BB4BC4">
        <w:trPr>
          <w:trHeight w:val="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3C7B03" w:rsidRDefault="00050667" w:rsidP="00BB4BC4">
            <w:pPr>
              <w:tabs>
                <w:tab w:val="left" w:pos="8760"/>
              </w:tabs>
              <w:spacing w:after="0" w:line="0" w:lineRule="atLeast"/>
              <w:jc w:val="both"/>
              <w:rPr>
                <w:rFonts w:ascii="DV_Divyae" w:hAnsi="DV_Divyae" w:cs="Mangal"/>
                <w:sz w:val="28"/>
              </w:rPr>
            </w:pPr>
            <w:r w:rsidRPr="003C7B03">
              <w:rPr>
                <w:rFonts w:ascii="DV_Divyae" w:hAnsi="DV_Divyae" w:cs="Mangal" w:hint="cs"/>
                <w:sz w:val="28"/>
                <w:cs/>
              </w:rPr>
              <w:t>जम्मू और कश्मीर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6.91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6.75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CB1C9D" w:rsidTr="00BB4BC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3C7B03" w:rsidRDefault="00050667" w:rsidP="00BB4BC4">
            <w:pPr>
              <w:tabs>
                <w:tab w:val="left" w:pos="8760"/>
              </w:tabs>
              <w:spacing w:after="0" w:line="0" w:lineRule="atLeast"/>
              <w:jc w:val="both"/>
              <w:rPr>
                <w:rFonts w:ascii="DV_Divyae" w:hAnsi="DV_Divyae" w:cs="Mangal"/>
                <w:sz w:val="28"/>
              </w:rPr>
            </w:pPr>
            <w:r w:rsidRPr="003C7B03">
              <w:rPr>
                <w:rFonts w:ascii="DV_Divyae" w:hAnsi="DV_Divyae" w:cs="Mangal" w:hint="cs"/>
                <w:sz w:val="28"/>
                <w:cs/>
              </w:rPr>
              <w:t>झारखंड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7.09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5.20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5.3175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CB1C9D" w:rsidTr="00BB4BC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3C7B03" w:rsidRDefault="00050667" w:rsidP="00BB4BC4">
            <w:pPr>
              <w:tabs>
                <w:tab w:val="left" w:pos="8760"/>
              </w:tabs>
              <w:spacing w:after="0" w:line="0" w:lineRule="atLeast"/>
              <w:jc w:val="both"/>
              <w:rPr>
                <w:rFonts w:ascii="DV_Divyae" w:hAnsi="DV_Divyae" w:cs="Mangal"/>
                <w:sz w:val="28"/>
              </w:rPr>
            </w:pPr>
            <w:r w:rsidRPr="003C7B03">
              <w:rPr>
                <w:rFonts w:ascii="DV_Divyae" w:hAnsi="DV_Divyae" w:cs="Mangal" w:hint="cs"/>
                <w:sz w:val="28"/>
                <w:cs/>
              </w:rPr>
              <w:t>कर्नाटक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11.11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8.79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8.3325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3.8</w:t>
            </w:r>
            <w:r>
              <w:rPr>
                <w:rFonts w:asciiTheme="majorHAnsi" w:hAnsiTheme="majorHAnsi" w:cs="Tahoma"/>
                <w:sz w:val="18"/>
                <w:szCs w:val="18"/>
              </w:rPr>
              <w:t>3</w:t>
            </w:r>
          </w:p>
        </w:tc>
      </w:tr>
      <w:tr w:rsidR="00050667" w:rsidRPr="00CB1C9D" w:rsidTr="00BB4BC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3C7B03" w:rsidRDefault="00050667" w:rsidP="00BB4BC4">
            <w:pPr>
              <w:tabs>
                <w:tab w:val="left" w:pos="8760"/>
              </w:tabs>
              <w:spacing w:after="0" w:line="0" w:lineRule="atLeast"/>
              <w:jc w:val="both"/>
              <w:rPr>
                <w:rFonts w:ascii="DV_Divyae" w:hAnsi="DV_Divyae" w:cs="Mangal"/>
                <w:sz w:val="28"/>
              </w:rPr>
            </w:pPr>
            <w:r w:rsidRPr="003C7B03">
              <w:rPr>
                <w:rFonts w:ascii="DV_Divyae" w:hAnsi="DV_Divyae" w:cs="Mangal" w:hint="cs"/>
                <w:sz w:val="28"/>
                <w:cs/>
              </w:rPr>
              <w:t>केरल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6.23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4.44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4.6725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CB1C9D" w:rsidTr="00BB4BC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3C7B03" w:rsidRDefault="00050667" w:rsidP="00BB4BC4">
            <w:pPr>
              <w:tabs>
                <w:tab w:val="left" w:pos="8760"/>
              </w:tabs>
              <w:spacing w:after="0" w:line="0" w:lineRule="atLeast"/>
              <w:jc w:val="both"/>
              <w:rPr>
                <w:rFonts w:ascii="DV_Divyae" w:hAnsi="DV_Divyae" w:cs="Mangal"/>
                <w:sz w:val="28"/>
              </w:rPr>
            </w:pPr>
            <w:r w:rsidRPr="003C7B03">
              <w:rPr>
                <w:rFonts w:ascii="DV_Divyae" w:hAnsi="DV_Divyae" w:cs="Mangal" w:hint="cs"/>
                <w:sz w:val="28"/>
                <w:cs/>
              </w:rPr>
              <w:t>मध्य प्रदेश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14.27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11.61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10.7025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CB1C9D" w:rsidTr="00BB4BC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3C7B03" w:rsidRDefault="00050667" w:rsidP="00BB4BC4">
            <w:pPr>
              <w:tabs>
                <w:tab w:val="left" w:pos="8760"/>
              </w:tabs>
              <w:spacing w:after="0" w:line="0" w:lineRule="atLeast"/>
              <w:jc w:val="both"/>
              <w:rPr>
                <w:rFonts w:ascii="DV_Divyae" w:hAnsi="DV_Divyae" w:cs="Mangal"/>
                <w:sz w:val="28"/>
              </w:rPr>
            </w:pPr>
            <w:r w:rsidRPr="003C7B03">
              <w:rPr>
                <w:rFonts w:ascii="DV_Divyae" w:hAnsi="DV_Divyae" w:cs="Mangal" w:hint="cs"/>
                <w:sz w:val="28"/>
                <w:cs/>
              </w:rPr>
              <w:t>महाराष्ट्र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16.51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13.61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12.3825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0.</w:t>
            </w:r>
            <w:r>
              <w:rPr>
                <w:rFonts w:asciiTheme="majorHAnsi" w:hAnsiTheme="majorHAnsi" w:cs="Tahoma"/>
                <w:sz w:val="18"/>
                <w:szCs w:val="18"/>
              </w:rPr>
              <w:t>79</w:t>
            </w:r>
          </w:p>
        </w:tc>
      </w:tr>
      <w:tr w:rsidR="00050667" w:rsidRPr="00CB1C9D" w:rsidTr="00BB4BC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3C7B03" w:rsidRDefault="00050667" w:rsidP="00BB4BC4">
            <w:pPr>
              <w:tabs>
                <w:tab w:val="left" w:pos="8760"/>
              </w:tabs>
              <w:spacing w:after="0" w:line="0" w:lineRule="atLeast"/>
              <w:jc w:val="both"/>
              <w:rPr>
                <w:rFonts w:ascii="DV_Divyae" w:hAnsi="DV_Divyae" w:cs="Mangal"/>
                <w:sz w:val="28"/>
              </w:rPr>
            </w:pPr>
            <w:r w:rsidRPr="003C7B03">
              <w:rPr>
                <w:rFonts w:ascii="DV_Divyae" w:hAnsi="DV_Divyae" w:cs="Mangal" w:hint="cs"/>
                <w:sz w:val="28"/>
                <w:cs/>
              </w:rPr>
              <w:t>ओडिशा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9.24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7.12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6.93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CB1C9D" w:rsidTr="00BB4BC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3C7B03" w:rsidRDefault="00050667" w:rsidP="00BB4BC4">
            <w:pPr>
              <w:tabs>
                <w:tab w:val="left" w:pos="8760"/>
              </w:tabs>
              <w:spacing w:after="0" w:line="0" w:lineRule="atLeast"/>
              <w:jc w:val="both"/>
              <w:rPr>
                <w:rFonts w:ascii="DV_Divyae" w:hAnsi="DV_Divyae" w:cs="Mangal"/>
                <w:sz w:val="28"/>
              </w:rPr>
            </w:pPr>
            <w:r w:rsidRPr="003C7B03">
              <w:rPr>
                <w:rFonts w:ascii="DV_Divyae" w:hAnsi="DV_Divyae" w:cs="Mangal" w:hint="cs"/>
                <w:sz w:val="28"/>
                <w:cs/>
              </w:rPr>
              <w:t>पंजाब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6.16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4.37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4.62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CB1C9D" w:rsidTr="00BB4BC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3C7B03" w:rsidRDefault="00050667" w:rsidP="00BB4BC4">
            <w:pPr>
              <w:tabs>
                <w:tab w:val="left" w:pos="8760"/>
              </w:tabs>
              <w:spacing w:after="0" w:line="0" w:lineRule="atLeast"/>
              <w:jc w:val="both"/>
              <w:rPr>
                <w:rFonts w:ascii="DV_Divyae" w:hAnsi="DV_Divyae" w:cs="Mangal"/>
                <w:sz w:val="28"/>
              </w:rPr>
            </w:pPr>
            <w:r w:rsidRPr="003C7B03">
              <w:rPr>
                <w:rFonts w:ascii="DV_Divyae" w:hAnsi="DV_Divyae" w:cs="Mangal" w:hint="cs"/>
                <w:sz w:val="28"/>
                <w:cs/>
              </w:rPr>
              <w:t>राजस्थान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14.77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12.06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11.0775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CB1C9D" w:rsidTr="00BB4BC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3C7B03" w:rsidRDefault="00050667" w:rsidP="00BB4BC4">
            <w:pPr>
              <w:tabs>
                <w:tab w:val="left" w:pos="8760"/>
              </w:tabs>
              <w:spacing w:after="0" w:line="0" w:lineRule="atLeast"/>
              <w:jc w:val="both"/>
              <w:rPr>
                <w:rFonts w:ascii="DV_Divyae" w:hAnsi="DV_Divyae" w:cs="Mangal"/>
                <w:sz w:val="28"/>
              </w:rPr>
            </w:pPr>
            <w:r w:rsidRPr="003C7B03">
              <w:rPr>
                <w:rFonts w:ascii="DV_Divyae" w:hAnsi="DV_Divyae" w:cs="Mangal" w:hint="cs"/>
                <w:sz w:val="28"/>
                <w:cs/>
              </w:rPr>
              <w:t>तमिलनाडु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10.40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8.16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7.80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CB1C9D" w:rsidTr="00BB4BC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3C7B03" w:rsidRDefault="00050667" w:rsidP="00BB4BC4">
            <w:pPr>
              <w:tabs>
                <w:tab w:val="left" w:pos="8760"/>
              </w:tabs>
              <w:spacing w:after="0" w:line="0" w:lineRule="atLeast"/>
              <w:jc w:val="both"/>
              <w:rPr>
                <w:rFonts w:ascii="DV_Divyae" w:hAnsi="DV_Divyae" w:cs="Mangal"/>
                <w:sz w:val="28"/>
              </w:rPr>
            </w:pPr>
            <w:r w:rsidRPr="003C7B03">
              <w:rPr>
                <w:rFonts w:ascii="DV_Divyae" w:hAnsi="DV_Divyae" w:cs="Mangal" w:hint="cs"/>
                <w:sz w:val="28"/>
                <w:cs/>
              </w:rPr>
              <w:t>उत्तर प्रदेश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20.03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16.75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15.0225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CB1C9D" w:rsidTr="00BB4BC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3C7B03" w:rsidRDefault="00050667" w:rsidP="00BB4BC4">
            <w:pPr>
              <w:tabs>
                <w:tab w:val="left" w:pos="8760"/>
              </w:tabs>
              <w:spacing w:after="0" w:line="0" w:lineRule="atLeast"/>
              <w:jc w:val="both"/>
              <w:rPr>
                <w:rFonts w:ascii="DV_Divyae" w:hAnsi="DV_Divyae" w:cs="Mangal"/>
                <w:sz w:val="28"/>
              </w:rPr>
            </w:pPr>
            <w:r w:rsidRPr="003C7B03">
              <w:rPr>
                <w:rFonts w:ascii="DV_Divyae" w:hAnsi="DV_Divyae" w:cs="Mangal" w:hint="cs"/>
                <w:sz w:val="28"/>
                <w:cs/>
              </w:rPr>
              <w:t>उत्तराखंड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5.23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3.54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3.9225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CB1C9D" w:rsidTr="00BB4BC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3C7B03" w:rsidRDefault="00050667" w:rsidP="00BB4BC4">
            <w:pPr>
              <w:tabs>
                <w:tab w:val="left" w:pos="8760"/>
              </w:tabs>
              <w:spacing w:after="0" w:line="0" w:lineRule="atLeast"/>
              <w:jc w:val="both"/>
              <w:rPr>
                <w:rFonts w:ascii="DV_Divyae" w:hAnsi="DV_Divyae" w:cs="Mangal"/>
                <w:sz w:val="28"/>
              </w:rPr>
            </w:pPr>
            <w:r w:rsidRPr="003C7B03">
              <w:rPr>
                <w:rFonts w:ascii="DV_Divyae" w:hAnsi="DV_Divyae" w:cs="Mangal" w:hint="cs"/>
                <w:sz w:val="28"/>
                <w:cs/>
              </w:rPr>
              <w:t>पश्चिम बंगाल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10.60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8.33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10.82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CB1C9D" w:rsidTr="00BB4BC4">
        <w:trPr>
          <w:trHeight w:val="285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0667" w:rsidRPr="00FA2750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FA2750">
              <w:rPr>
                <w:rFonts w:ascii="DV_Divyae" w:hAnsi="DV_Divyae" w:cs="Mangal" w:hint="cs"/>
                <w:b/>
                <w:bCs/>
                <w:sz w:val="28"/>
                <w:cs/>
              </w:rPr>
              <w:t>कुल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050667" w:rsidP="00BB4BC4">
            <w:pPr>
              <w:tabs>
                <w:tab w:val="left" w:pos="8760"/>
              </w:tabs>
              <w:spacing w:after="0" w:line="0" w:lineRule="atLeast"/>
              <w:rPr>
                <w:rFonts w:ascii="DV_Divyae" w:hAnsi="DV_Divyae" w:cs="Mangal"/>
                <w:b/>
                <w:bCs/>
                <w:sz w:val="18"/>
                <w:szCs w:val="18"/>
              </w:rPr>
            </w:pPr>
            <w:r w:rsidRPr="00EA2BBC">
              <w:rPr>
                <w:rFonts w:ascii="DV_Divyae" w:hAnsi="DV_Divyae" w:cs="Mangal"/>
                <w:b/>
                <w:bCs/>
                <w:sz w:val="18"/>
                <w:szCs w:val="18"/>
                <w:cs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B17834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begin"/>
            </w:r>
            <w:r w:rsidR="00050667" w:rsidRPr="00EA2BBC">
              <w:rPr>
                <w:rFonts w:asciiTheme="majorHAnsi" w:hAnsiTheme="majorHAnsi" w:cs="Tahoma"/>
                <w:b/>
                <w:bCs/>
                <w:sz w:val="18"/>
                <w:szCs w:val="18"/>
              </w:rPr>
              <w:instrText xml:space="preserve"> =SUM(ABOVE) </w:instrText>
            </w:r>
            <w:r w:rsidRPr="00EA2BBC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separate"/>
            </w:r>
            <w:r w:rsidR="00050667" w:rsidRPr="00EA2BBC">
              <w:rPr>
                <w:rFonts w:asciiTheme="majorHAnsi" w:hAnsiTheme="majorHAnsi" w:cs="Tahoma"/>
                <w:b/>
                <w:bCs/>
                <w:noProof/>
                <w:sz w:val="18"/>
                <w:szCs w:val="18"/>
              </w:rPr>
              <w:t>156.0</w:t>
            </w:r>
            <w:r w:rsidRPr="00EA2BBC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end"/>
            </w:r>
            <w:r w:rsidR="00050667" w:rsidRPr="00EA2BBC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EA2BBC" w:rsidRDefault="00B17834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EA2BBC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begin"/>
            </w:r>
            <w:r w:rsidR="00050667" w:rsidRPr="00EA2BBC">
              <w:rPr>
                <w:rFonts w:asciiTheme="majorHAnsi" w:hAnsiTheme="majorHAnsi" w:cs="Tahoma"/>
                <w:b/>
                <w:bCs/>
                <w:sz w:val="18"/>
                <w:szCs w:val="18"/>
              </w:rPr>
              <w:instrText xml:space="preserve"> =SUM(ABOVE) </w:instrText>
            </w:r>
            <w:r w:rsidRPr="00EA2BBC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separate"/>
            </w:r>
            <w:r w:rsidR="00050667" w:rsidRPr="00EA2BBC">
              <w:rPr>
                <w:rFonts w:asciiTheme="majorHAnsi" w:hAnsiTheme="majorHAnsi" w:cs="Tahoma"/>
                <w:b/>
                <w:bCs/>
                <w:noProof/>
                <w:sz w:val="18"/>
                <w:szCs w:val="18"/>
              </w:rPr>
              <w:t>152.87</w:t>
            </w:r>
            <w:r w:rsidRPr="00EA2BBC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EA2BBC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8.99</w:t>
            </w:r>
          </w:p>
        </w:tc>
      </w:tr>
    </w:tbl>
    <w:p w:rsidR="00050667" w:rsidRDefault="00050667" w:rsidP="00050667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:rsidR="00050667" w:rsidRDefault="00050667" w:rsidP="00050667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:rsidR="00050667" w:rsidRDefault="00050667" w:rsidP="00050667">
      <w:pPr>
        <w:pStyle w:val="NoSpacing"/>
        <w:spacing w:line="276" w:lineRule="auto"/>
        <w:ind w:left="-900"/>
        <w:rPr>
          <w:rFonts w:asciiTheme="majorHAnsi" w:hAnsiTheme="majorHAnsi" w:cs="Tahoma"/>
          <w:b/>
          <w:bCs/>
          <w:sz w:val="18"/>
          <w:szCs w:val="18"/>
        </w:rPr>
      </w:pPr>
      <w:r w:rsidRPr="009E7319">
        <w:rPr>
          <w:rFonts w:asciiTheme="majorHAnsi" w:hAnsiTheme="majorHAnsi" w:cs="Tahoma"/>
          <w:b/>
          <w:bCs/>
          <w:sz w:val="18"/>
          <w:szCs w:val="18"/>
        </w:rPr>
        <w:t xml:space="preserve"> </w:t>
      </w:r>
    </w:p>
    <w:p w:rsidR="00050667" w:rsidRDefault="00F844E5" w:rsidP="00F844E5">
      <w:pPr>
        <w:pStyle w:val="NoSpacing"/>
        <w:tabs>
          <w:tab w:val="left" w:pos="1665"/>
        </w:tabs>
        <w:spacing w:line="276" w:lineRule="auto"/>
        <w:ind w:left="-900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 w:cs="Tahoma"/>
          <w:b/>
          <w:bCs/>
          <w:sz w:val="18"/>
          <w:szCs w:val="18"/>
        </w:rPr>
        <w:tab/>
      </w:r>
    </w:p>
    <w:p w:rsidR="00050667" w:rsidRPr="009E7319" w:rsidRDefault="00050667" w:rsidP="00050667">
      <w:pPr>
        <w:pStyle w:val="NoSpacing"/>
        <w:spacing w:line="276" w:lineRule="auto"/>
        <w:rPr>
          <w:rFonts w:asciiTheme="majorHAnsi" w:hAnsiTheme="majorHAnsi" w:cs="Tahoma"/>
          <w:b/>
          <w:bCs/>
          <w:sz w:val="18"/>
          <w:szCs w:val="18"/>
        </w:rPr>
      </w:pPr>
      <w:r>
        <w:rPr>
          <w:rFonts w:asciiTheme="majorHAnsi" w:hAnsiTheme="majorHAnsi" w:cs="Mangal" w:hint="cs"/>
          <w:b/>
          <w:bCs/>
          <w:sz w:val="18"/>
          <w:szCs w:val="18"/>
          <w:cs/>
        </w:rPr>
        <w:t xml:space="preserve">  (</w:t>
      </w:r>
      <w:r w:rsidRPr="009E7319">
        <w:rPr>
          <w:rFonts w:asciiTheme="majorHAnsi" w:hAnsiTheme="majorHAnsi" w:cs="Mangal"/>
          <w:b/>
          <w:bCs/>
          <w:sz w:val="18"/>
          <w:szCs w:val="18"/>
          <w:cs/>
        </w:rPr>
        <w:t>ख</w:t>
      </w:r>
      <w:r>
        <w:rPr>
          <w:rFonts w:asciiTheme="majorHAnsi" w:hAnsiTheme="majorHAnsi" w:cs="Tahoma" w:hint="cs"/>
          <w:b/>
          <w:bCs/>
          <w:sz w:val="18"/>
          <w:szCs w:val="18"/>
          <w:cs/>
        </w:rPr>
        <w:t xml:space="preserve">) </w:t>
      </w:r>
      <w:r w:rsidRPr="009E7319">
        <w:rPr>
          <w:rFonts w:asciiTheme="majorHAnsi" w:hAnsiTheme="majorHAnsi" w:cs="Mangal"/>
          <w:b/>
          <w:bCs/>
          <w:sz w:val="18"/>
          <w:szCs w:val="18"/>
          <w:cs/>
        </w:rPr>
        <w:t>पूर्वोत्‍तर</w:t>
      </w:r>
      <w:r>
        <w:rPr>
          <w:rFonts w:asciiTheme="majorHAnsi" w:hAnsiTheme="majorHAnsi" w:cs="Mangal" w:hint="cs"/>
          <w:b/>
          <w:bCs/>
          <w:sz w:val="18"/>
          <w:szCs w:val="18"/>
          <w:cs/>
        </w:rPr>
        <w:t xml:space="preserve"> राज्‍य</w:t>
      </w:r>
      <w:r w:rsidRPr="009E7319">
        <w:rPr>
          <w:rFonts w:asciiTheme="majorHAnsi" w:hAnsiTheme="majorHAnsi" w:cs="Tahoma"/>
          <w:b/>
          <w:bCs/>
          <w:sz w:val="18"/>
          <w:szCs w:val="18"/>
        </w:rPr>
        <w:t>:</w:t>
      </w:r>
    </w:p>
    <w:p w:rsidR="00050667" w:rsidRPr="0040382B" w:rsidRDefault="00050667" w:rsidP="00050667">
      <w:pPr>
        <w:pStyle w:val="NoSpacing"/>
        <w:spacing w:line="276" w:lineRule="auto"/>
        <w:ind w:right="-7"/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 w:hint="cs"/>
          <w:b/>
          <w:bCs/>
          <w:sz w:val="18"/>
          <w:szCs w:val="18"/>
          <w:cs/>
        </w:rPr>
        <w:t xml:space="preserve">                                                                                           (</w:t>
      </w:r>
      <w:r w:rsidRPr="009E7319">
        <w:rPr>
          <w:rFonts w:cs="Mangal" w:hint="cs"/>
          <w:b/>
          <w:bCs/>
          <w:sz w:val="18"/>
          <w:szCs w:val="18"/>
          <w:cs/>
        </w:rPr>
        <w:t>करोड़ रुपए</w:t>
      </w:r>
      <w:r>
        <w:rPr>
          <w:rFonts w:asciiTheme="majorHAnsi" w:hAnsiTheme="majorHAnsi" w:cs="Tahoma" w:hint="cs"/>
          <w:b/>
          <w:bCs/>
          <w:sz w:val="18"/>
          <w:szCs w:val="18"/>
          <w:cs/>
        </w:rPr>
        <w:t>)</w:t>
      </w:r>
    </w:p>
    <w:tbl>
      <w:tblPr>
        <w:tblW w:w="9270" w:type="dxa"/>
        <w:tblInd w:w="198" w:type="dxa"/>
        <w:tblLayout w:type="fixed"/>
        <w:tblLook w:val="04A0"/>
      </w:tblPr>
      <w:tblGrid>
        <w:gridCol w:w="900"/>
        <w:gridCol w:w="2430"/>
        <w:gridCol w:w="1350"/>
        <w:gridCol w:w="1440"/>
        <w:gridCol w:w="1800"/>
        <w:gridCol w:w="1350"/>
      </w:tblGrid>
      <w:tr w:rsidR="00050667" w:rsidRPr="009E7319" w:rsidTr="00BB4BC4">
        <w:trPr>
          <w:trHeight w:val="2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65604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Mangal"/>
                <w:b/>
                <w:bCs/>
                <w:sz w:val="18"/>
                <w:szCs w:val="18"/>
              </w:rPr>
            </w:pPr>
            <w:r w:rsidRPr="009E7319">
              <w:rPr>
                <w:rFonts w:asciiTheme="majorHAnsi" w:hAnsiTheme="majorHAnsi" w:cs="Mangal"/>
                <w:b/>
                <w:bCs/>
                <w:sz w:val="18"/>
                <w:szCs w:val="18"/>
                <w:cs/>
              </w:rPr>
              <w:t>क्र.</w:t>
            </w:r>
            <w:r>
              <w:rPr>
                <w:rFonts w:asciiTheme="majorHAnsi" w:hAnsiTheme="majorHAnsi" w:cs="Mangal"/>
                <w:b/>
                <w:bCs/>
                <w:sz w:val="18"/>
                <w:szCs w:val="18"/>
              </w:rPr>
              <w:t xml:space="preserve"> </w:t>
            </w:r>
            <w:r w:rsidRPr="009E7319">
              <w:rPr>
                <w:rFonts w:asciiTheme="majorHAnsi" w:hAnsiTheme="majorHAnsi" w:cs="Mangal"/>
                <w:b/>
                <w:bCs/>
                <w:sz w:val="18"/>
                <w:szCs w:val="18"/>
                <w:cs/>
              </w:rPr>
              <w:t>सं.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Mangal"/>
                <w:b/>
                <w:bCs/>
                <w:sz w:val="18"/>
                <w:szCs w:val="18"/>
                <w:cs/>
              </w:rPr>
              <w:t>राज्‍य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732C84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9E7319">
              <w:rPr>
                <w:rFonts w:asciiTheme="majorHAnsi" w:hAnsiTheme="majorHAnsi" w:cs="Mangal"/>
                <w:b/>
                <w:bCs/>
                <w:sz w:val="18"/>
                <w:szCs w:val="18"/>
                <w:cs/>
              </w:rPr>
              <w:t>भारत</w:t>
            </w:r>
            <w:r>
              <w:rPr>
                <w:rFonts w:asciiTheme="majorHAnsi" w:hAnsiTheme="majorHAnsi" w:cs="Mangal" w:hint="cs"/>
                <w:b/>
                <w:bCs/>
                <w:sz w:val="18"/>
                <w:szCs w:val="18"/>
                <w:cs/>
              </w:rPr>
              <w:t xml:space="preserve"> सरकार के</w:t>
            </w:r>
            <w:r w:rsidRPr="009E7319">
              <w:rPr>
                <w:rFonts w:asciiTheme="majorHAnsi" w:hAnsiTheme="majorHAnsi" w:cs="Mangal" w:hint="cs"/>
                <w:b/>
                <w:bCs/>
                <w:sz w:val="18"/>
                <w:szCs w:val="18"/>
                <w:cs/>
              </w:rPr>
              <w:t xml:space="preserve"> हिस्‍स</w:t>
            </w:r>
            <w:r>
              <w:rPr>
                <w:rFonts w:asciiTheme="majorHAnsi" w:hAnsiTheme="majorHAnsi" w:cs="Mangal" w:hint="cs"/>
                <w:b/>
                <w:bCs/>
                <w:sz w:val="18"/>
                <w:szCs w:val="18"/>
                <w:cs/>
              </w:rPr>
              <w:t>े का आबंटन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67" w:rsidRPr="00732C84" w:rsidRDefault="00050667" w:rsidP="00BB4BC4">
            <w:pPr>
              <w:pStyle w:val="NoSpacing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9E7319">
              <w:rPr>
                <w:rFonts w:asciiTheme="majorHAnsi" w:hAnsiTheme="majorHAnsi" w:cs="Mangal"/>
                <w:b/>
                <w:bCs/>
                <w:sz w:val="18"/>
                <w:szCs w:val="18"/>
                <w:cs/>
              </w:rPr>
              <w:t>भारत</w:t>
            </w:r>
            <w:r w:rsidRPr="009E7319">
              <w:rPr>
                <w:rFonts w:asciiTheme="majorHAnsi" w:hAnsiTheme="majorHAnsi" w:cs="Mangal" w:hint="cs"/>
                <w:b/>
                <w:bCs/>
                <w:sz w:val="18"/>
                <w:szCs w:val="18"/>
                <w:cs/>
              </w:rPr>
              <w:t xml:space="preserve"> सरकार</w:t>
            </w:r>
            <w:r>
              <w:rPr>
                <w:rFonts w:asciiTheme="majorHAnsi" w:hAnsiTheme="majorHAnsi" w:cs="Mangal" w:hint="cs"/>
                <w:b/>
                <w:bCs/>
                <w:sz w:val="18"/>
                <w:szCs w:val="18"/>
                <w:cs/>
              </w:rPr>
              <w:t xml:space="preserve"> द्वारा</w:t>
            </w:r>
            <w:r w:rsidRPr="009E7319">
              <w:rPr>
                <w:rFonts w:asciiTheme="majorHAnsi" w:hAnsiTheme="majorHAnsi" w:cs="Mangal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9E7319">
              <w:rPr>
                <w:rFonts w:asciiTheme="majorHAnsi" w:hAnsiTheme="majorHAnsi" w:cs="Mangal"/>
                <w:b/>
                <w:bCs/>
                <w:sz w:val="18"/>
                <w:szCs w:val="18"/>
                <w:cs/>
              </w:rPr>
              <w:t>जारी</w:t>
            </w:r>
            <w:r w:rsidRPr="009E7319">
              <w:rPr>
                <w:rFonts w:asciiTheme="majorHAnsi" w:hAnsiTheme="majorHAnsi" w:cs="Mangal" w:hint="cs"/>
                <w:b/>
                <w:bCs/>
                <w:sz w:val="18"/>
                <w:szCs w:val="18"/>
                <w:cs/>
              </w:rPr>
              <w:t xml:space="preserve"> की गई राशि</w:t>
            </w:r>
          </w:p>
        </w:tc>
      </w:tr>
      <w:tr w:rsidR="00050667" w:rsidRPr="009E7319" w:rsidTr="00BB4BC4">
        <w:trPr>
          <w:trHeight w:val="30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eastAsia="Calibri" w:hAnsiTheme="majorHAnsi" w:cs="Tahoma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eastAsia="Calibri" w:hAnsiTheme="majorHAnsi" w:cs="Tahoma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732C84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2012-13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732C84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2013-14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732C84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2012-13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732C84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2013-14</w:t>
            </w:r>
          </w:p>
        </w:tc>
      </w:tr>
      <w:tr w:rsidR="00050667" w:rsidRPr="009E7319" w:rsidTr="00BB4BC4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tabs>
                <w:tab w:val="left" w:pos="8760"/>
              </w:tabs>
              <w:spacing w:after="120" w:line="240" w:lineRule="auto"/>
              <w:jc w:val="both"/>
              <w:rPr>
                <w:rFonts w:ascii="DV_Divyae" w:hAnsi="DV_Divyae" w:cs="Mangal"/>
                <w:sz w:val="18"/>
                <w:szCs w:val="18"/>
              </w:rPr>
            </w:pPr>
            <w:r w:rsidRPr="009E7319">
              <w:rPr>
                <w:rFonts w:ascii="DV_Divyae" w:hAnsi="DV_Divyae" w:cs="Mangal" w:hint="cs"/>
                <w:sz w:val="18"/>
                <w:szCs w:val="18"/>
                <w:cs/>
              </w:rPr>
              <w:t>अरुणाचल प्रदेश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4.20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2.70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3.15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9E7319" w:rsidTr="00BB4BC4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tabs>
                <w:tab w:val="left" w:pos="8760"/>
              </w:tabs>
              <w:spacing w:after="120" w:line="240" w:lineRule="auto"/>
              <w:jc w:val="both"/>
              <w:rPr>
                <w:rFonts w:ascii="DV_Divyae" w:hAnsi="DV_Divyae" w:cs="Mangal"/>
                <w:sz w:val="18"/>
                <w:szCs w:val="18"/>
              </w:rPr>
            </w:pPr>
            <w:r w:rsidRPr="009E7319">
              <w:rPr>
                <w:rFonts w:ascii="DV_Divyae" w:hAnsi="DV_Divyae" w:cs="Mangal" w:hint="cs"/>
                <w:sz w:val="18"/>
                <w:szCs w:val="18"/>
                <w:cs/>
              </w:rPr>
              <w:t>असम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5.47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3.97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4.1025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9E7319" w:rsidTr="00BB4BC4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tabs>
                <w:tab w:val="left" w:pos="8760"/>
              </w:tabs>
              <w:spacing w:after="120" w:line="240" w:lineRule="auto"/>
              <w:jc w:val="both"/>
              <w:rPr>
                <w:rFonts w:ascii="DV_Divyae" w:hAnsi="DV_Divyae" w:cs="Mangal"/>
                <w:sz w:val="18"/>
                <w:szCs w:val="18"/>
              </w:rPr>
            </w:pPr>
            <w:r w:rsidRPr="009E7319">
              <w:rPr>
                <w:rFonts w:ascii="DV_Divyae" w:hAnsi="DV_Divyae" w:cs="Mangal" w:hint="cs"/>
                <w:sz w:val="18"/>
                <w:szCs w:val="18"/>
                <w:cs/>
              </w:rPr>
              <w:t>मणिपुर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3.79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2.29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2.8425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9E7319" w:rsidTr="00BB4BC4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tabs>
                <w:tab w:val="left" w:pos="8760"/>
              </w:tabs>
              <w:spacing w:after="120" w:line="240" w:lineRule="auto"/>
              <w:jc w:val="both"/>
              <w:rPr>
                <w:rFonts w:ascii="DV_Divyae" w:hAnsi="DV_Divyae" w:cs="Mangal"/>
                <w:sz w:val="18"/>
                <w:szCs w:val="18"/>
              </w:rPr>
            </w:pPr>
            <w:r w:rsidRPr="009E7319">
              <w:rPr>
                <w:rFonts w:ascii="DV_Divyae" w:hAnsi="DV_Divyae" w:cs="Mangal" w:hint="cs"/>
                <w:sz w:val="18"/>
                <w:szCs w:val="18"/>
                <w:cs/>
              </w:rPr>
              <w:t>मेघालय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3.80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2.30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2.85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9E7319" w:rsidTr="00BB4BC4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tabs>
                <w:tab w:val="left" w:pos="8760"/>
              </w:tabs>
              <w:spacing w:after="120" w:line="240" w:lineRule="auto"/>
              <w:jc w:val="both"/>
              <w:rPr>
                <w:rFonts w:ascii="DV_Divyae" w:hAnsi="DV_Divyae" w:cs="Mangal"/>
                <w:sz w:val="18"/>
                <w:szCs w:val="18"/>
              </w:rPr>
            </w:pPr>
            <w:r w:rsidRPr="009E7319">
              <w:rPr>
                <w:rFonts w:ascii="DV_Divyae" w:hAnsi="DV_Divyae" w:cs="Mangal" w:hint="cs"/>
                <w:sz w:val="18"/>
                <w:szCs w:val="18"/>
                <w:cs/>
              </w:rPr>
              <w:t>मिजोरम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3.71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2.21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2.7825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9E7319" w:rsidTr="00BB4BC4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tabs>
                <w:tab w:val="left" w:pos="8760"/>
              </w:tabs>
              <w:spacing w:after="120" w:line="240" w:lineRule="auto"/>
              <w:jc w:val="both"/>
              <w:rPr>
                <w:rFonts w:ascii="DV_Divyae" w:hAnsi="DV_Divyae" w:cs="Mangal"/>
                <w:sz w:val="18"/>
                <w:szCs w:val="18"/>
              </w:rPr>
            </w:pPr>
            <w:r w:rsidRPr="009E7319">
              <w:rPr>
                <w:rFonts w:ascii="DV_Divyae" w:hAnsi="DV_Divyae" w:cs="Mangal" w:hint="cs"/>
                <w:sz w:val="18"/>
                <w:szCs w:val="18"/>
                <w:cs/>
              </w:rPr>
              <w:t>नागालैंड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3.71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2.21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2.7825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9E7319" w:rsidTr="00BB4BC4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tabs>
                <w:tab w:val="left" w:pos="8760"/>
              </w:tabs>
              <w:spacing w:after="120" w:line="240" w:lineRule="auto"/>
              <w:jc w:val="both"/>
              <w:rPr>
                <w:rFonts w:ascii="DV_Divyae" w:hAnsi="DV_Divyae" w:cs="Mangal"/>
                <w:sz w:val="18"/>
                <w:szCs w:val="18"/>
              </w:rPr>
            </w:pPr>
            <w:r w:rsidRPr="009E7319">
              <w:rPr>
                <w:rFonts w:ascii="DV_Divyae" w:hAnsi="DV_Divyae" w:cs="Mangal" w:hint="cs"/>
                <w:sz w:val="18"/>
                <w:szCs w:val="18"/>
                <w:cs/>
              </w:rPr>
              <w:t>सिक्किम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3.58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2.08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3.06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9E7319" w:rsidTr="00BB4BC4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tabs>
                <w:tab w:val="left" w:pos="8760"/>
              </w:tabs>
              <w:spacing w:after="120" w:line="240" w:lineRule="auto"/>
              <w:jc w:val="both"/>
              <w:rPr>
                <w:rFonts w:ascii="DV_Divyae" w:hAnsi="DV_Divyae" w:cs="Mangal"/>
                <w:sz w:val="18"/>
                <w:szCs w:val="18"/>
              </w:rPr>
            </w:pPr>
            <w:r w:rsidRPr="009E7319">
              <w:rPr>
                <w:rFonts w:ascii="DV_Divyae" w:hAnsi="DV_Divyae" w:cs="Mangal" w:hint="cs"/>
                <w:sz w:val="18"/>
                <w:szCs w:val="18"/>
                <w:cs/>
              </w:rPr>
              <w:t>त्रिपुरा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3.74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2.24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2.805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9E7319" w:rsidTr="00BB4BC4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eastAsia="Calibri" w:hAnsiTheme="majorHAnsi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tabs>
                <w:tab w:val="left" w:pos="8760"/>
              </w:tabs>
              <w:spacing w:after="120" w:line="240" w:lineRule="auto"/>
              <w:jc w:val="center"/>
              <w:rPr>
                <w:rFonts w:ascii="DV_Divyae" w:hAnsi="DV_Divyae" w:cs="Mangal"/>
                <w:b/>
                <w:bCs/>
                <w:sz w:val="18"/>
                <w:szCs w:val="18"/>
              </w:rPr>
            </w:pPr>
            <w:r w:rsidRPr="009E7319">
              <w:rPr>
                <w:rFonts w:ascii="DV_Divyae" w:hAnsi="DV_Divyae" w:cs="Mangal" w:hint="cs"/>
                <w:b/>
                <w:bCs/>
                <w:sz w:val="18"/>
                <w:szCs w:val="18"/>
                <w:cs/>
              </w:rPr>
              <w:t>कुल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B17834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begin"/>
            </w:r>
            <w:r w:rsidR="00050667"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instrText xml:space="preserve"> =SUM(ABOVE) </w:instrText>
            </w:r>
            <w:r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separate"/>
            </w:r>
            <w:r w:rsidR="00050667" w:rsidRPr="009E7319">
              <w:rPr>
                <w:rFonts w:asciiTheme="majorHAnsi" w:hAnsiTheme="majorHAnsi" w:cs="Tahoma"/>
                <w:b/>
                <w:bCs/>
                <w:noProof/>
                <w:sz w:val="18"/>
                <w:szCs w:val="18"/>
              </w:rPr>
              <w:t>32</w:t>
            </w:r>
            <w:r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end"/>
            </w:r>
            <w:r w:rsidR="00050667"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B17834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begin"/>
            </w:r>
            <w:r w:rsidR="00050667"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instrText xml:space="preserve"> =SUM(ABOVE) </w:instrText>
            </w:r>
            <w:r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separate"/>
            </w:r>
            <w:r w:rsidR="00050667" w:rsidRPr="009E7319">
              <w:rPr>
                <w:rFonts w:asciiTheme="majorHAnsi" w:hAnsiTheme="majorHAnsi" w:cs="Tahoma"/>
                <w:b/>
                <w:bCs/>
                <w:noProof/>
                <w:sz w:val="18"/>
                <w:szCs w:val="18"/>
              </w:rPr>
              <w:t>20</w:t>
            </w:r>
            <w:r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end"/>
            </w:r>
            <w:r w:rsidR="00050667"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B17834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begin"/>
            </w:r>
            <w:r w:rsidR="00050667"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instrText xml:space="preserve"> =SUM(ABOVE) </w:instrText>
            </w:r>
            <w:r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separate"/>
            </w:r>
            <w:r w:rsidR="00050667" w:rsidRPr="009E7319">
              <w:rPr>
                <w:rFonts w:asciiTheme="majorHAnsi" w:hAnsiTheme="majorHAnsi" w:cs="Tahoma"/>
                <w:b/>
                <w:bCs/>
                <w:noProof/>
                <w:sz w:val="18"/>
                <w:szCs w:val="18"/>
              </w:rPr>
              <w:t>24.375</w:t>
            </w:r>
            <w:r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0.00</w:t>
            </w:r>
          </w:p>
        </w:tc>
      </w:tr>
    </w:tbl>
    <w:p w:rsidR="00050667" w:rsidRPr="009E7319" w:rsidRDefault="00050667" w:rsidP="00050667">
      <w:pPr>
        <w:pStyle w:val="NoSpacing"/>
        <w:spacing w:after="120"/>
        <w:jc w:val="both"/>
        <w:rPr>
          <w:rFonts w:asciiTheme="majorHAnsi" w:hAnsiTheme="majorHAnsi" w:cs="Tahoma"/>
          <w:b/>
          <w:bCs/>
          <w:sz w:val="18"/>
          <w:szCs w:val="18"/>
        </w:rPr>
      </w:pPr>
      <w:r>
        <w:rPr>
          <w:rFonts w:asciiTheme="majorHAnsi" w:hAnsiTheme="majorHAnsi" w:hint="cs"/>
          <w:b/>
          <w:bCs/>
          <w:sz w:val="18"/>
          <w:szCs w:val="18"/>
          <w:cs/>
        </w:rPr>
        <w:t xml:space="preserve"> (</w:t>
      </w:r>
      <w:r w:rsidRPr="009E7319">
        <w:rPr>
          <w:rFonts w:asciiTheme="majorHAnsi" w:hAnsiTheme="majorHAnsi" w:cs="Mangal"/>
          <w:b/>
          <w:bCs/>
          <w:sz w:val="18"/>
          <w:szCs w:val="18"/>
          <w:cs/>
        </w:rPr>
        <w:t>ग</w:t>
      </w:r>
      <w:r>
        <w:rPr>
          <w:rFonts w:asciiTheme="majorHAnsi" w:hAnsiTheme="majorHAnsi" w:cs="Tahoma" w:hint="cs"/>
          <w:b/>
          <w:bCs/>
          <w:sz w:val="18"/>
          <w:szCs w:val="18"/>
          <w:cs/>
        </w:rPr>
        <w:t>)</w:t>
      </w:r>
      <w:r w:rsidRPr="009E7319">
        <w:rPr>
          <w:rFonts w:asciiTheme="majorHAnsi" w:hAnsiTheme="majorHAnsi" w:cs="Tahoma"/>
          <w:b/>
          <w:bCs/>
          <w:sz w:val="18"/>
          <w:szCs w:val="18"/>
        </w:rPr>
        <w:t xml:space="preserve"> </w:t>
      </w:r>
      <w:r w:rsidRPr="009E7319">
        <w:rPr>
          <w:rFonts w:asciiTheme="majorHAnsi" w:hAnsiTheme="majorHAnsi" w:cs="Mangal"/>
          <w:b/>
          <w:bCs/>
          <w:sz w:val="18"/>
          <w:szCs w:val="18"/>
          <w:cs/>
        </w:rPr>
        <w:t>संघ</w:t>
      </w:r>
      <w:r w:rsidRPr="009E7319">
        <w:rPr>
          <w:rFonts w:asciiTheme="majorHAnsi" w:hAnsiTheme="majorHAnsi" w:cs="Mangal" w:hint="cs"/>
          <w:b/>
          <w:bCs/>
          <w:sz w:val="18"/>
          <w:szCs w:val="18"/>
          <w:cs/>
        </w:rPr>
        <w:t xml:space="preserve"> राज्‍य क्षेत्र</w:t>
      </w:r>
      <w:r w:rsidRPr="009E7319">
        <w:rPr>
          <w:rFonts w:asciiTheme="majorHAnsi" w:hAnsiTheme="majorHAnsi" w:cs="Tahoma"/>
          <w:b/>
          <w:bCs/>
          <w:sz w:val="18"/>
          <w:szCs w:val="18"/>
        </w:rPr>
        <w:t>:</w:t>
      </w:r>
    </w:p>
    <w:p w:rsidR="00050667" w:rsidRPr="0040382B" w:rsidRDefault="00050667" w:rsidP="00050667">
      <w:pPr>
        <w:pStyle w:val="NoSpacing"/>
        <w:spacing w:line="276" w:lineRule="auto"/>
        <w:ind w:right="-7"/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 w:hint="cs"/>
          <w:b/>
          <w:bCs/>
          <w:sz w:val="18"/>
          <w:szCs w:val="18"/>
          <w:cs/>
        </w:rPr>
        <w:t xml:space="preserve">                                                                                          (</w:t>
      </w:r>
      <w:r w:rsidRPr="009E7319">
        <w:rPr>
          <w:rFonts w:asciiTheme="majorHAnsi" w:hAnsiTheme="majorHAnsi" w:cs="Mangal"/>
          <w:b/>
          <w:bCs/>
          <w:sz w:val="18"/>
          <w:szCs w:val="18"/>
          <w:cs/>
        </w:rPr>
        <w:t>करोड़</w:t>
      </w:r>
      <w:r w:rsidRPr="009E7319">
        <w:rPr>
          <w:rFonts w:asciiTheme="majorHAnsi" w:hAnsiTheme="majorHAnsi" w:cs="Mangal" w:hint="cs"/>
          <w:b/>
          <w:bCs/>
          <w:sz w:val="18"/>
          <w:szCs w:val="18"/>
          <w:cs/>
        </w:rPr>
        <w:t xml:space="preserve"> </w:t>
      </w:r>
      <w:r w:rsidRPr="009E7319">
        <w:rPr>
          <w:rFonts w:asciiTheme="majorHAnsi" w:hAnsiTheme="majorHAnsi" w:cs="Mangal"/>
          <w:b/>
          <w:bCs/>
          <w:sz w:val="18"/>
          <w:szCs w:val="18"/>
          <w:cs/>
        </w:rPr>
        <w:t>रुपए</w:t>
      </w:r>
      <w:r>
        <w:rPr>
          <w:rFonts w:asciiTheme="majorHAnsi" w:hAnsiTheme="majorHAnsi" w:cs="Tahoma" w:hint="cs"/>
          <w:b/>
          <w:bCs/>
          <w:sz w:val="18"/>
          <w:szCs w:val="18"/>
          <w:cs/>
        </w:rPr>
        <w:t>)</w:t>
      </w:r>
    </w:p>
    <w:tbl>
      <w:tblPr>
        <w:tblW w:w="9270" w:type="dxa"/>
        <w:tblInd w:w="198" w:type="dxa"/>
        <w:tblLayout w:type="fixed"/>
        <w:tblLook w:val="04A0"/>
      </w:tblPr>
      <w:tblGrid>
        <w:gridCol w:w="900"/>
        <w:gridCol w:w="2430"/>
        <w:gridCol w:w="1350"/>
        <w:gridCol w:w="1440"/>
        <w:gridCol w:w="1800"/>
        <w:gridCol w:w="1350"/>
      </w:tblGrid>
      <w:tr w:rsidR="00050667" w:rsidRPr="009E7319" w:rsidTr="00BB4BC4">
        <w:trPr>
          <w:trHeight w:val="32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tabs>
                <w:tab w:val="left" w:pos="8760"/>
              </w:tabs>
              <w:jc w:val="both"/>
              <w:rPr>
                <w:rFonts w:ascii="DV_Divyae" w:hAnsi="DV_Divyae" w:cs="Mangal"/>
                <w:b/>
                <w:bCs/>
                <w:sz w:val="18"/>
                <w:szCs w:val="18"/>
                <w:cs/>
              </w:rPr>
            </w:pPr>
            <w:r w:rsidRPr="009E7319">
              <w:rPr>
                <w:rFonts w:ascii="DV_Divyae" w:hAnsi="DV_Divyae" w:cs="Mangal" w:hint="cs"/>
                <w:b/>
                <w:bCs/>
                <w:sz w:val="18"/>
                <w:szCs w:val="18"/>
                <w:cs/>
              </w:rPr>
              <w:t>क्र.सं.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656049" w:rsidRDefault="00050667" w:rsidP="00BB4BC4">
            <w:pPr>
              <w:tabs>
                <w:tab w:val="left" w:pos="8760"/>
              </w:tabs>
              <w:jc w:val="both"/>
              <w:rPr>
                <w:rFonts w:ascii="DV_Divyae" w:hAnsi="DV_Divyae" w:cs="Mangal"/>
                <w:b/>
                <w:bCs/>
                <w:sz w:val="18"/>
                <w:szCs w:val="18"/>
              </w:rPr>
            </w:pPr>
            <w:r w:rsidRPr="009E7319">
              <w:rPr>
                <w:rFonts w:ascii="DV_Divyae" w:hAnsi="DV_Divyae" w:cs="Mangal" w:hint="cs"/>
                <w:b/>
                <w:bCs/>
                <w:sz w:val="18"/>
                <w:szCs w:val="18"/>
                <w:cs/>
              </w:rPr>
              <w:t>राज्य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732C84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9E7319">
              <w:rPr>
                <w:rFonts w:asciiTheme="majorHAnsi" w:hAnsiTheme="majorHAnsi" w:cs="Mangal"/>
                <w:b/>
                <w:bCs/>
                <w:sz w:val="18"/>
                <w:szCs w:val="18"/>
                <w:cs/>
              </w:rPr>
              <w:t>भारत</w:t>
            </w:r>
            <w:r>
              <w:rPr>
                <w:rFonts w:asciiTheme="majorHAnsi" w:hAnsiTheme="majorHAnsi" w:cs="Mangal" w:hint="cs"/>
                <w:b/>
                <w:bCs/>
                <w:sz w:val="18"/>
                <w:szCs w:val="18"/>
                <w:cs/>
              </w:rPr>
              <w:t xml:space="preserve"> सरकार के</w:t>
            </w:r>
            <w:r w:rsidRPr="009E7319">
              <w:rPr>
                <w:rFonts w:asciiTheme="majorHAnsi" w:hAnsiTheme="majorHAnsi" w:cs="Mangal" w:hint="cs"/>
                <w:b/>
                <w:bCs/>
                <w:sz w:val="18"/>
                <w:szCs w:val="18"/>
                <w:cs/>
              </w:rPr>
              <w:t xml:space="preserve"> हिस्‍स</w:t>
            </w:r>
            <w:r>
              <w:rPr>
                <w:rFonts w:asciiTheme="majorHAnsi" w:hAnsiTheme="majorHAnsi" w:cs="Mangal" w:hint="cs"/>
                <w:b/>
                <w:bCs/>
                <w:sz w:val="18"/>
                <w:szCs w:val="18"/>
                <w:cs/>
              </w:rPr>
              <w:t>े का आबंटन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67" w:rsidRPr="00732C84" w:rsidRDefault="00050667" w:rsidP="00BB4BC4">
            <w:pPr>
              <w:pStyle w:val="NoSpacing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9E7319">
              <w:rPr>
                <w:rFonts w:asciiTheme="majorHAnsi" w:hAnsiTheme="majorHAnsi" w:cs="Mangal"/>
                <w:b/>
                <w:bCs/>
                <w:sz w:val="18"/>
                <w:szCs w:val="18"/>
                <w:cs/>
              </w:rPr>
              <w:t>भारत</w:t>
            </w:r>
            <w:r w:rsidRPr="009E7319">
              <w:rPr>
                <w:rFonts w:asciiTheme="majorHAnsi" w:hAnsiTheme="majorHAnsi" w:cs="Mangal" w:hint="cs"/>
                <w:b/>
                <w:bCs/>
                <w:sz w:val="18"/>
                <w:szCs w:val="18"/>
                <w:cs/>
              </w:rPr>
              <w:t xml:space="preserve"> सरकार</w:t>
            </w:r>
            <w:r>
              <w:rPr>
                <w:rFonts w:asciiTheme="majorHAnsi" w:hAnsiTheme="majorHAnsi" w:cs="Mangal" w:hint="cs"/>
                <w:b/>
                <w:bCs/>
                <w:sz w:val="18"/>
                <w:szCs w:val="18"/>
                <w:cs/>
              </w:rPr>
              <w:t xml:space="preserve"> द्वारा</w:t>
            </w:r>
            <w:r w:rsidRPr="009E7319">
              <w:rPr>
                <w:rFonts w:asciiTheme="majorHAnsi" w:hAnsiTheme="majorHAnsi" w:cs="Mangal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9E7319">
              <w:rPr>
                <w:rFonts w:asciiTheme="majorHAnsi" w:hAnsiTheme="majorHAnsi" w:cs="Mangal"/>
                <w:b/>
                <w:bCs/>
                <w:sz w:val="18"/>
                <w:szCs w:val="18"/>
                <w:cs/>
              </w:rPr>
              <w:t>जारी</w:t>
            </w:r>
            <w:r w:rsidRPr="009E7319">
              <w:rPr>
                <w:rFonts w:asciiTheme="majorHAnsi" w:hAnsiTheme="majorHAnsi" w:cs="Mangal" w:hint="cs"/>
                <w:b/>
                <w:bCs/>
                <w:sz w:val="18"/>
                <w:szCs w:val="18"/>
                <w:cs/>
              </w:rPr>
              <w:t xml:space="preserve"> की गई राशि</w:t>
            </w:r>
          </w:p>
        </w:tc>
      </w:tr>
      <w:tr w:rsidR="00050667" w:rsidRPr="009E7319" w:rsidTr="00BB4BC4">
        <w:trPr>
          <w:trHeight w:val="35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spacing w:after="0"/>
              <w:jc w:val="both"/>
              <w:rPr>
                <w:rFonts w:asciiTheme="majorHAnsi" w:eastAsia="Calibri" w:hAnsiTheme="majorHAnsi" w:cs="Tahoma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spacing w:after="0"/>
              <w:jc w:val="both"/>
              <w:rPr>
                <w:rFonts w:asciiTheme="majorHAnsi" w:eastAsia="Calibri" w:hAnsiTheme="majorHAnsi" w:cs="Tahoma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732C84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2012-13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732C84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2013-14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732C84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2012-13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732C84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2013-14</w:t>
            </w:r>
          </w:p>
        </w:tc>
      </w:tr>
      <w:tr w:rsidR="00050667" w:rsidRPr="009E7319" w:rsidTr="00BB4BC4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line="276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tabs>
                <w:tab w:val="left" w:pos="8760"/>
              </w:tabs>
              <w:spacing w:after="120" w:line="240" w:lineRule="auto"/>
              <w:jc w:val="both"/>
              <w:rPr>
                <w:rFonts w:ascii="DV_Divyae" w:hAnsi="DV_Divyae" w:cs="Mangal"/>
                <w:sz w:val="18"/>
                <w:szCs w:val="18"/>
              </w:rPr>
            </w:pPr>
            <w:r w:rsidRPr="009E7319">
              <w:rPr>
                <w:rFonts w:ascii="DV_Divyae" w:hAnsi="DV_Divyae" w:cs="Mangal" w:hint="cs"/>
                <w:sz w:val="18"/>
                <w:szCs w:val="18"/>
                <w:cs/>
              </w:rPr>
              <w:t xml:space="preserve">अंडमान और निकोबार द्वीप समूह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2.64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1.77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1.98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9E7319" w:rsidTr="00BB4BC4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line="276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tabs>
                <w:tab w:val="left" w:pos="8760"/>
              </w:tabs>
              <w:spacing w:after="120" w:line="240" w:lineRule="auto"/>
              <w:jc w:val="both"/>
              <w:rPr>
                <w:rFonts w:ascii="DV_Divyae" w:hAnsi="DV_Divyae" w:cs="Mangal"/>
                <w:sz w:val="18"/>
                <w:szCs w:val="18"/>
                <w:cs/>
              </w:rPr>
            </w:pPr>
            <w:r w:rsidRPr="009E7319">
              <w:rPr>
                <w:rFonts w:ascii="DV_Divyae" w:hAnsi="DV_Divyae" w:cs="Mangal" w:hint="cs"/>
                <w:sz w:val="18"/>
                <w:szCs w:val="18"/>
                <w:cs/>
              </w:rPr>
              <w:t>चंडीगढ़</w:t>
            </w:r>
            <w:r>
              <w:rPr>
                <w:rFonts w:ascii="DV_Divyae" w:hAnsi="DV_Divyae" w:cs="Mangal" w:hint="cs"/>
                <w:sz w:val="18"/>
                <w:szCs w:val="18"/>
                <w:cs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2.28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1.06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9E7319" w:rsidTr="00BB4BC4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line="276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tabs>
                <w:tab w:val="left" w:pos="8760"/>
              </w:tabs>
              <w:spacing w:after="120" w:line="240" w:lineRule="auto"/>
              <w:jc w:val="both"/>
              <w:rPr>
                <w:rFonts w:ascii="DV_Divyae" w:hAnsi="DV_Divyae" w:cs="Mangal"/>
                <w:sz w:val="18"/>
                <w:szCs w:val="18"/>
                <w:cs/>
              </w:rPr>
            </w:pPr>
            <w:r w:rsidRPr="009E7319">
              <w:rPr>
                <w:rFonts w:ascii="DV_Divyae" w:hAnsi="DV_Divyae" w:cs="Mangal" w:hint="cs"/>
                <w:sz w:val="18"/>
                <w:szCs w:val="18"/>
                <w:cs/>
              </w:rPr>
              <w:t>दादरा और नगर हवेली</w:t>
            </w:r>
            <w:r>
              <w:rPr>
                <w:rFonts w:ascii="DV_Divyae" w:hAnsi="DV_Divyae" w:cs="Mangal" w:hint="cs"/>
                <w:sz w:val="18"/>
                <w:szCs w:val="18"/>
                <w:cs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2.28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1.06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9E7319" w:rsidTr="00BB4BC4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line="276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tabs>
                <w:tab w:val="left" w:pos="8760"/>
              </w:tabs>
              <w:spacing w:after="120" w:line="240" w:lineRule="auto"/>
              <w:jc w:val="both"/>
              <w:rPr>
                <w:rFonts w:ascii="DV_Divyae" w:hAnsi="DV_Divyae" w:cs="Mangal"/>
                <w:sz w:val="18"/>
                <w:szCs w:val="18"/>
              </w:rPr>
            </w:pPr>
            <w:r w:rsidRPr="009E7319">
              <w:rPr>
                <w:rFonts w:ascii="DV_Divyae" w:hAnsi="DV_Divyae" w:cs="Mangal" w:hint="cs"/>
                <w:sz w:val="18"/>
                <w:szCs w:val="18"/>
                <w:cs/>
              </w:rPr>
              <w:t>दमन और द्वीव</w:t>
            </w:r>
            <w:r>
              <w:rPr>
                <w:rFonts w:ascii="DV_Divyae" w:hAnsi="DV_Divyae" w:cs="Mangal" w:hint="cs"/>
                <w:sz w:val="18"/>
                <w:szCs w:val="18"/>
                <w:cs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2.26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1.02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9E7319" w:rsidTr="00BB4BC4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line="276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tabs>
                <w:tab w:val="left" w:pos="8760"/>
              </w:tabs>
              <w:spacing w:after="120" w:line="240" w:lineRule="auto"/>
              <w:jc w:val="both"/>
              <w:rPr>
                <w:rFonts w:ascii="DV_Divyae" w:hAnsi="DV_Divyae" w:cs="Mangal"/>
                <w:sz w:val="18"/>
                <w:szCs w:val="18"/>
                <w:cs/>
              </w:rPr>
            </w:pPr>
            <w:r w:rsidRPr="009E7319">
              <w:rPr>
                <w:rFonts w:ascii="DV_Divyae" w:hAnsi="DV_Divyae" w:cs="Mangal" w:hint="cs"/>
                <w:sz w:val="18"/>
                <w:szCs w:val="18"/>
                <w:cs/>
              </w:rPr>
              <w:t>दिल्ली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2.73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1.97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2.0475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9E7319" w:rsidTr="00BB4BC4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line="276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tabs>
                <w:tab w:val="left" w:pos="8760"/>
              </w:tabs>
              <w:spacing w:after="120" w:line="240" w:lineRule="auto"/>
              <w:jc w:val="both"/>
              <w:rPr>
                <w:rFonts w:ascii="DV_Divyae" w:hAnsi="DV_Divyae" w:cs="Mangal"/>
                <w:sz w:val="18"/>
                <w:szCs w:val="18"/>
              </w:rPr>
            </w:pPr>
            <w:r w:rsidRPr="009E7319">
              <w:rPr>
                <w:rFonts w:ascii="DV_Divyae" w:hAnsi="DV_Divyae" w:cs="Mangal" w:hint="cs"/>
                <w:sz w:val="18"/>
                <w:szCs w:val="18"/>
                <w:cs/>
              </w:rPr>
              <w:t>लक्षद्वीप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2.25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1.01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1.6875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9E7319" w:rsidTr="00BB4BC4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line="276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tabs>
                <w:tab w:val="left" w:pos="8760"/>
              </w:tabs>
              <w:spacing w:after="120" w:line="240" w:lineRule="auto"/>
              <w:jc w:val="both"/>
              <w:rPr>
                <w:rFonts w:ascii="DV_Divyae" w:hAnsi="DV_Divyae" w:cs="Mangal"/>
                <w:sz w:val="18"/>
                <w:szCs w:val="18"/>
              </w:rPr>
            </w:pPr>
            <w:r w:rsidRPr="009E7319">
              <w:rPr>
                <w:rFonts w:ascii="DV_Divyae" w:hAnsi="DV_Divyae" w:cs="Mangal" w:hint="cs"/>
                <w:sz w:val="18"/>
                <w:szCs w:val="18"/>
                <w:cs/>
              </w:rPr>
              <w:t>पुदुच्चेरी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2.30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1.11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1.725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050667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sz w:val="18"/>
                <w:szCs w:val="18"/>
              </w:rPr>
              <w:t>0.00</w:t>
            </w:r>
          </w:p>
        </w:tc>
      </w:tr>
      <w:tr w:rsidR="00050667" w:rsidRPr="009E7319" w:rsidTr="00BB4BC4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spacing w:after="0"/>
              <w:jc w:val="both"/>
              <w:rPr>
                <w:rFonts w:asciiTheme="majorHAnsi" w:eastAsia="Calibri" w:hAnsiTheme="majorHAnsi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050667" w:rsidP="00BB4BC4">
            <w:pPr>
              <w:tabs>
                <w:tab w:val="left" w:pos="8760"/>
              </w:tabs>
              <w:spacing w:after="120" w:line="240" w:lineRule="auto"/>
              <w:jc w:val="center"/>
              <w:rPr>
                <w:rFonts w:ascii="DV_Divyae" w:hAnsi="DV_Divyae" w:cs="Mangal"/>
                <w:b/>
                <w:bCs/>
                <w:sz w:val="18"/>
                <w:szCs w:val="18"/>
              </w:rPr>
            </w:pPr>
            <w:r w:rsidRPr="009E7319">
              <w:rPr>
                <w:rFonts w:ascii="DV_Divyae" w:hAnsi="DV_Divyae" w:cs="Mangal" w:hint="cs"/>
                <w:b/>
                <w:bCs/>
                <w:sz w:val="18"/>
                <w:szCs w:val="18"/>
                <w:cs/>
              </w:rPr>
              <w:t>कुल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B17834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begin"/>
            </w:r>
            <w:r w:rsidR="00050667"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instrText xml:space="preserve"> =SUM(ABOVE) </w:instrText>
            </w:r>
            <w:r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separate"/>
            </w:r>
            <w:r w:rsidR="00050667" w:rsidRPr="009E7319">
              <w:rPr>
                <w:rFonts w:asciiTheme="majorHAnsi" w:hAnsiTheme="majorHAnsi" w:cs="Tahoma"/>
                <w:b/>
                <w:bCs/>
                <w:noProof/>
                <w:sz w:val="18"/>
                <w:szCs w:val="18"/>
              </w:rPr>
              <w:t>16.74</w:t>
            </w:r>
            <w:r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B17834" w:rsidP="00BB4BC4">
            <w:pPr>
              <w:pStyle w:val="NoSpacing"/>
              <w:spacing w:after="12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begin"/>
            </w:r>
            <w:r w:rsidR="00050667"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instrText xml:space="preserve"> =SUM(ABOVE) </w:instrText>
            </w:r>
            <w:r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separate"/>
            </w:r>
            <w:r w:rsidR="00050667" w:rsidRPr="009E7319">
              <w:rPr>
                <w:rFonts w:asciiTheme="majorHAnsi" w:hAnsiTheme="majorHAnsi" w:cs="Tahoma"/>
                <w:b/>
                <w:bCs/>
                <w:noProof/>
                <w:sz w:val="18"/>
                <w:szCs w:val="18"/>
              </w:rPr>
              <w:t>9</w:t>
            </w:r>
            <w:r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end"/>
            </w:r>
            <w:r w:rsidR="00050667"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667" w:rsidRPr="009E7319" w:rsidRDefault="00B17834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begin"/>
            </w:r>
            <w:r w:rsidR="00050667"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instrText xml:space="preserve"> =SUM(ABOVE) </w:instrText>
            </w:r>
            <w:r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separate"/>
            </w:r>
            <w:r w:rsidR="00050667" w:rsidRPr="009E7319">
              <w:rPr>
                <w:rFonts w:asciiTheme="majorHAnsi" w:hAnsiTheme="majorHAnsi" w:cs="Tahoma"/>
                <w:b/>
                <w:bCs/>
                <w:noProof/>
                <w:sz w:val="18"/>
                <w:szCs w:val="18"/>
              </w:rPr>
              <w:t>7.44</w:t>
            </w:r>
            <w:r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67" w:rsidRPr="009E7319" w:rsidRDefault="00B17834" w:rsidP="00BB4BC4">
            <w:pPr>
              <w:spacing w:after="120" w:line="240" w:lineRule="auto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begin"/>
            </w:r>
            <w:r w:rsidR="00050667"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instrText xml:space="preserve"> =SUM(ABOVE) </w:instrText>
            </w:r>
            <w:r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separate"/>
            </w:r>
            <w:r w:rsidR="00050667" w:rsidRPr="009E7319">
              <w:rPr>
                <w:rFonts w:asciiTheme="majorHAnsi" w:hAnsiTheme="majorHAnsi" w:cs="Tahoma"/>
                <w:b/>
                <w:bCs/>
                <w:noProof/>
                <w:sz w:val="18"/>
                <w:szCs w:val="18"/>
              </w:rPr>
              <w:t>0.0</w:t>
            </w:r>
            <w:r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fldChar w:fldCharType="end"/>
            </w:r>
            <w:r w:rsidR="00050667" w:rsidRPr="009E7319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0</w:t>
            </w:r>
          </w:p>
        </w:tc>
      </w:tr>
    </w:tbl>
    <w:p w:rsidR="00050667" w:rsidRPr="00D54145" w:rsidRDefault="00050667" w:rsidP="00050667">
      <w:pPr>
        <w:spacing w:after="0" w:line="240" w:lineRule="auto"/>
        <w:rPr>
          <w:rFonts w:cs="Mangal"/>
          <w:sz w:val="16"/>
          <w:szCs w:val="16"/>
        </w:rPr>
      </w:pPr>
      <w:r w:rsidRPr="00D54145">
        <w:rPr>
          <w:rFonts w:cs="Mangal"/>
          <w:sz w:val="16"/>
          <w:szCs w:val="16"/>
        </w:rPr>
        <w:t>*</w:t>
      </w:r>
      <w:r w:rsidRPr="00D54145">
        <w:rPr>
          <w:rFonts w:cs="Mangal" w:hint="cs"/>
          <w:sz w:val="16"/>
          <w:szCs w:val="16"/>
          <w:cs/>
        </w:rPr>
        <w:t>संघ राज्य क्षेत्रों ने तैयारी कार्यों/अग्रिम कार्य तथा एनएमएफपी की मुख्य स्कीम के लिए निधियां प्राप्त नहीं की हैं</w:t>
      </w:r>
      <w:r w:rsidRPr="00D54145">
        <w:rPr>
          <w:rFonts w:cs="Mangal"/>
          <w:sz w:val="16"/>
          <w:szCs w:val="16"/>
        </w:rPr>
        <w:t xml:space="preserve"> </w:t>
      </w:r>
      <w:r w:rsidRPr="00D54145">
        <w:rPr>
          <w:rFonts w:cs="Mangal" w:hint="cs"/>
          <w:sz w:val="16"/>
          <w:szCs w:val="16"/>
          <w:cs/>
        </w:rPr>
        <w:t>।</w:t>
      </w:r>
    </w:p>
    <w:p w:rsidR="00050667" w:rsidRDefault="00050667" w:rsidP="00050667">
      <w:pPr>
        <w:spacing w:after="0" w:line="240" w:lineRule="auto"/>
        <w:rPr>
          <w:rFonts w:cs="Mangal"/>
          <w:b/>
          <w:bCs/>
          <w:sz w:val="16"/>
          <w:szCs w:val="16"/>
        </w:rPr>
      </w:pPr>
      <w:r w:rsidRPr="00D54145">
        <w:rPr>
          <w:rFonts w:cs="Mangal" w:hint="cs"/>
          <w:b/>
          <w:bCs/>
          <w:sz w:val="16"/>
          <w:szCs w:val="16"/>
          <w:cs/>
        </w:rPr>
        <w:t>वर्ष 2012-13 के दौरान एनएमएफपी के अंतर्गत जारी निधियों का सार</w:t>
      </w:r>
      <w:r w:rsidRPr="00D54145">
        <w:rPr>
          <w:rFonts w:cs="Mangal"/>
          <w:b/>
          <w:bCs/>
          <w:sz w:val="16"/>
          <w:szCs w:val="16"/>
        </w:rPr>
        <w:t>:</w:t>
      </w:r>
    </w:p>
    <w:p w:rsidR="00050667" w:rsidRPr="00D54145" w:rsidRDefault="00050667" w:rsidP="00050667">
      <w:pPr>
        <w:spacing w:after="0" w:line="240" w:lineRule="auto"/>
        <w:rPr>
          <w:rFonts w:cs="Mangal"/>
          <w:b/>
          <w:bCs/>
          <w:sz w:val="16"/>
          <w:szCs w:val="16"/>
        </w:rPr>
      </w:pPr>
    </w:p>
    <w:p w:rsidR="00050667" w:rsidRDefault="00050667" w:rsidP="00050667">
      <w:pPr>
        <w:spacing w:line="240" w:lineRule="auto"/>
        <w:ind w:firstLine="360"/>
        <w:rPr>
          <w:b/>
          <w:bCs/>
          <w:sz w:val="16"/>
          <w:szCs w:val="16"/>
        </w:rPr>
      </w:pPr>
      <w:r>
        <w:rPr>
          <w:rFonts w:asciiTheme="majorHAnsi" w:hAnsiTheme="majorHAnsi" w:cs="Mangal" w:hint="cs"/>
          <w:b/>
          <w:bCs/>
          <w:sz w:val="18"/>
          <w:szCs w:val="18"/>
          <w:cs/>
        </w:rPr>
        <w:t>(</w:t>
      </w:r>
      <w:r w:rsidRPr="00ED679A">
        <w:rPr>
          <w:rFonts w:asciiTheme="majorHAnsi" w:hAnsiTheme="majorHAnsi" w:cs="Mangal"/>
          <w:b/>
          <w:bCs/>
          <w:sz w:val="18"/>
          <w:szCs w:val="18"/>
          <w:cs/>
        </w:rPr>
        <w:t>क</w:t>
      </w:r>
      <w:r>
        <w:rPr>
          <w:rFonts w:asciiTheme="majorHAnsi" w:hAnsiTheme="majorHAnsi" w:cs="Tahoma" w:hint="cs"/>
          <w:b/>
          <w:bCs/>
          <w:sz w:val="18"/>
          <w:szCs w:val="18"/>
          <w:cs/>
        </w:rPr>
        <w:t>)</w:t>
      </w:r>
      <w:r w:rsidRPr="00ED679A">
        <w:rPr>
          <w:rFonts w:asciiTheme="majorHAnsi" w:hAnsiTheme="majorHAnsi" w:cs="Tahoma"/>
          <w:b/>
          <w:bCs/>
          <w:sz w:val="18"/>
          <w:szCs w:val="18"/>
        </w:rPr>
        <w:t xml:space="preserve"> </w:t>
      </w:r>
      <w:r w:rsidRPr="00ED679A">
        <w:rPr>
          <w:rFonts w:hint="cs"/>
          <w:b/>
          <w:bCs/>
          <w:sz w:val="16"/>
          <w:szCs w:val="16"/>
          <w:cs/>
        </w:rPr>
        <w:t xml:space="preserve">वर्ष 2012-13 के दौरान </w:t>
      </w:r>
      <w:r w:rsidRPr="00ED679A">
        <w:rPr>
          <w:b/>
          <w:bCs/>
          <w:sz w:val="16"/>
          <w:szCs w:val="16"/>
        </w:rPr>
        <w:t>=</w:t>
      </w:r>
      <w:r w:rsidRPr="00ED679A">
        <w:rPr>
          <w:rFonts w:hint="cs"/>
          <w:b/>
          <w:bCs/>
          <w:sz w:val="16"/>
          <w:szCs w:val="16"/>
          <w:cs/>
        </w:rPr>
        <w:t xml:space="preserve"> रुपए 184.685 करोड़ (रुपए 152.87 करोड़+ रुपए 7.44 करोड़)</w:t>
      </w:r>
    </w:p>
    <w:p w:rsidR="00050667" w:rsidRPr="00ED679A" w:rsidRDefault="00050667" w:rsidP="00050667">
      <w:pPr>
        <w:spacing w:line="240" w:lineRule="auto"/>
        <w:ind w:firstLine="360"/>
        <w:rPr>
          <w:b/>
          <w:bCs/>
          <w:sz w:val="16"/>
          <w:szCs w:val="16"/>
        </w:rPr>
      </w:pPr>
      <w:r>
        <w:rPr>
          <w:rFonts w:asciiTheme="majorHAnsi" w:hAnsiTheme="majorHAnsi" w:cs="Mangal" w:hint="cs"/>
          <w:b/>
          <w:bCs/>
          <w:sz w:val="18"/>
          <w:szCs w:val="18"/>
          <w:cs/>
        </w:rPr>
        <w:t>(</w:t>
      </w:r>
      <w:r w:rsidRPr="00ED679A">
        <w:rPr>
          <w:rFonts w:asciiTheme="majorHAnsi" w:hAnsiTheme="majorHAnsi" w:cs="Mangal"/>
          <w:b/>
          <w:bCs/>
          <w:sz w:val="18"/>
          <w:szCs w:val="18"/>
          <w:cs/>
        </w:rPr>
        <w:t>ख</w:t>
      </w:r>
      <w:r>
        <w:rPr>
          <w:rFonts w:asciiTheme="majorHAnsi" w:hAnsiTheme="majorHAnsi" w:cs="Tahoma" w:hint="cs"/>
          <w:b/>
          <w:bCs/>
          <w:sz w:val="18"/>
          <w:szCs w:val="18"/>
          <w:cs/>
        </w:rPr>
        <w:t>)</w:t>
      </w:r>
      <w:r w:rsidRPr="00ED679A">
        <w:rPr>
          <w:rFonts w:asciiTheme="majorHAnsi" w:hAnsiTheme="majorHAnsi" w:cs="Tahoma"/>
          <w:b/>
          <w:bCs/>
          <w:sz w:val="18"/>
          <w:szCs w:val="18"/>
        </w:rPr>
        <w:t xml:space="preserve"> </w:t>
      </w:r>
      <w:r w:rsidRPr="00ED679A">
        <w:rPr>
          <w:rFonts w:hint="cs"/>
          <w:b/>
          <w:bCs/>
          <w:sz w:val="16"/>
          <w:szCs w:val="16"/>
          <w:cs/>
        </w:rPr>
        <w:t>वर्ष 2013-14 के दौरान</w:t>
      </w:r>
      <w:r w:rsidRPr="00ED679A">
        <w:rPr>
          <w:b/>
          <w:bCs/>
          <w:sz w:val="16"/>
          <w:szCs w:val="16"/>
        </w:rPr>
        <w:t xml:space="preserve"> =</w:t>
      </w:r>
      <w:r w:rsidRPr="00ED679A">
        <w:rPr>
          <w:rFonts w:hint="cs"/>
          <w:b/>
          <w:bCs/>
          <w:sz w:val="16"/>
          <w:szCs w:val="16"/>
          <w:cs/>
        </w:rPr>
        <w:t xml:space="preserve"> रुपए 8.99 करोड़</w:t>
      </w:r>
    </w:p>
    <w:p w:rsidR="00050667" w:rsidRDefault="00050667" w:rsidP="00050667">
      <w:pPr>
        <w:pStyle w:val="ListParagraph"/>
        <w:jc w:val="center"/>
        <w:rPr>
          <w:b/>
          <w:bCs/>
          <w:sz w:val="16"/>
          <w:szCs w:val="16"/>
        </w:rPr>
      </w:pPr>
    </w:p>
    <w:p w:rsidR="00050667" w:rsidRPr="00D54145" w:rsidRDefault="00050667" w:rsidP="00050667">
      <w:pPr>
        <w:pStyle w:val="ListParagraph"/>
        <w:jc w:val="center"/>
        <w:rPr>
          <w:b/>
          <w:bCs/>
          <w:sz w:val="16"/>
          <w:szCs w:val="16"/>
        </w:rPr>
      </w:pPr>
      <w:r w:rsidRPr="00D54145">
        <w:rPr>
          <w:rFonts w:hint="cs"/>
          <w:b/>
          <w:bCs/>
          <w:sz w:val="16"/>
          <w:szCs w:val="16"/>
          <w:cs/>
        </w:rPr>
        <w:t>*****</w:t>
      </w:r>
    </w:p>
    <w:p w:rsidR="00855FC6" w:rsidRDefault="00855FC6"/>
    <w:sectPr w:rsidR="00855FC6" w:rsidSect="00ED5383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986" w:rsidRDefault="00F57986" w:rsidP="00ED5383">
      <w:pPr>
        <w:spacing w:after="0" w:line="240" w:lineRule="auto"/>
      </w:pPr>
      <w:r>
        <w:separator/>
      </w:r>
    </w:p>
  </w:endnote>
  <w:endnote w:type="continuationSeparator" w:id="1">
    <w:p w:rsidR="00F57986" w:rsidRDefault="00F57986" w:rsidP="00ED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V_Divya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986" w:rsidRDefault="00F57986" w:rsidP="00ED5383">
      <w:pPr>
        <w:spacing w:after="0" w:line="240" w:lineRule="auto"/>
      </w:pPr>
      <w:r>
        <w:separator/>
      </w:r>
    </w:p>
  </w:footnote>
  <w:footnote w:type="continuationSeparator" w:id="1">
    <w:p w:rsidR="00F57986" w:rsidRDefault="00F57986" w:rsidP="00ED5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143"/>
    <w:multiLevelType w:val="hybridMultilevel"/>
    <w:tmpl w:val="EB20C91C"/>
    <w:lvl w:ilvl="0" w:tplc="AF5A81E6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332DE"/>
    <w:multiLevelType w:val="hybridMultilevel"/>
    <w:tmpl w:val="F7CE3DE0"/>
    <w:lvl w:ilvl="0" w:tplc="337C7C8E">
      <w:start w:val="1"/>
      <w:numFmt w:val="hindiVowels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053560"/>
    <w:multiLevelType w:val="hybridMultilevel"/>
    <w:tmpl w:val="1BAE34BE"/>
    <w:lvl w:ilvl="0" w:tplc="75D03E52">
      <w:start w:val="1"/>
      <w:numFmt w:val="hindiVowel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667"/>
    <w:rsid w:val="00050667"/>
    <w:rsid w:val="003B6D65"/>
    <w:rsid w:val="005A7423"/>
    <w:rsid w:val="00855FC6"/>
    <w:rsid w:val="00B17834"/>
    <w:rsid w:val="00ED5383"/>
    <w:rsid w:val="00F57986"/>
    <w:rsid w:val="00F8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050667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50667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0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5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383"/>
  </w:style>
  <w:style w:type="paragraph" w:styleId="Footer">
    <w:name w:val="footer"/>
    <w:basedOn w:val="Normal"/>
    <w:link w:val="FooterChar"/>
    <w:uiPriority w:val="99"/>
    <w:semiHidden/>
    <w:unhideWhenUsed/>
    <w:rsid w:val="00ED5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1017</Words>
  <Characters>5803</Characters>
  <Application>Microsoft Office Word</Application>
  <DocSecurity>0</DocSecurity>
  <Lines>48</Lines>
  <Paragraphs>13</Paragraphs>
  <ScaleCrop>false</ScaleCrop>
  <Company> 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Narender</cp:lastModifiedBy>
  <cp:revision>4</cp:revision>
  <dcterms:created xsi:type="dcterms:W3CDTF">2013-12-06T17:49:00Z</dcterms:created>
  <dcterms:modified xsi:type="dcterms:W3CDTF">2013-12-06T04:36:00Z</dcterms:modified>
</cp:coreProperties>
</file>