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9" w:rsidRDefault="00CE1049" w:rsidP="00CE1049">
      <w:pPr>
        <w:pStyle w:val="NoSpacing"/>
        <w:jc w:val="center"/>
        <w:rPr>
          <w:rFonts w:ascii="Mangal" w:hAnsi="Mangal"/>
          <w:szCs w:val="22"/>
          <w:cs/>
        </w:rPr>
      </w:pPr>
      <w:r>
        <w:rPr>
          <w:rFonts w:ascii="Mangal" w:hAnsi="Mangal"/>
          <w:szCs w:val="22"/>
          <w:cs/>
        </w:rPr>
        <w:t>भारत सरकार</w:t>
      </w:r>
    </w:p>
    <w:p w:rsidR="00CE1049" w:rsidRDefault="00CE1049" w:rsidP="00CE1049">
      <w:pPr>
        <w:pStyle w:val="NoSpacing"/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रसायन और उर्वरक मंत्रालय</w:t>
      </w:r>
    </w:p>
    <w:p w:rsidR="00CE1049" w:rsidRDefault="00CE1049" w:rsidP="00CE1049">
      <w:pPr>
        <w:pStyle w:val="NoSpacing"/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उर्वरक विभाग</w:t>
      </w:r>
    </w:p>
    <w:p w:rsidR="00CE1049" w:rsidRDefault="00CE1049" w:rsidP="00CE1049">
      <w:pPr>
        <w:pStyle w:val="NoSpacing"/>
        <w:jc w:val="center"/>
        <w:rPr>
          <w:rFonts w:ascii="Mangal" w:hAnsi="Mangal"/>
          <w:sz w:val="16"/>
          <w:szCs w:val="16"/>
        </w:rPr>
      </w:pPr>
    </w:p>
    <w:p w:rsidR="00CE1049" w:rsidRDefault="00CE1049" w:rsidP="00CE1049">
      <w:pPr>
        <w:pStyle w:val="NoSpacing"/>
        <w:jc w:val="center"/>
        <w:rPr>
          <w:rFonts w:ascii="Mangal" w:hAnsi="Mangal"/>
          <w:szCs w:val="22"/>
          <w:cs/>
        </w:rPr>
      </w:pPr>
      <w:r>
        <w:rPr>
          <w:rFonts w:ascii="Mangal" w:hAnsi="Mangal"/>
          <w:szCs w:val="22"/>
          <w:cs/>
        </w:rPr>
        <w:t>राज्‍य सभा</w:t>
      </w:r>
    </w:p>
    <w:p w:rsidR="00CE1049" w:rsidRDefault="00CE1049" w:rsidP="00CE1049">
      <w:pPr>
        <w:pStyle w:val="NoSpacing"/>
        <w:jc w:val="center"/>
        <w:rPr>
          <w:rFonts w:ascii="Mangal" w:hAnsi="Mangal"/>
          <w:szCs w:val="22"/>
        </w:rPr>
      </w:pPr>
      <w:r>
        <w:rPr>
          <w:szCs w:val="22"/>
          <w:cs/>
        </w:rPr>
        <w:t>अतारांकित</w:t>
      </w:r>
      <w:r>
        <w:rPr>
          <w:rFonts w:ascii="Mangal" w:hAnsi="Mangal"/>
          <w:szCs w:val="22"/>
          <w:cs/>
        </w:rPr>
        <w:t xml:space="preserve"> प्रश्‍न संख्‍या </w:t>
      </w:r>
      <w:r>
        <w:rPr>
          <w:rFonts w:ascii="Mangal" w:hAnsi="Mangal"/>
          <w:szCs w:val="22"/>
        </w:rPr>
        <w:t>183</w:t>
      </w:r>
    </w:p>
    <w:p w:rsidR="00CE1049" w:rsidRDefault="00CE1049" w:rsidP="00CE1049">
      <w:pPr>
        <w:pStyle w:val="NoSpacing"/>
        <w:jc w:val="both"/>
        <w:rPr>
          <w:rFonts w:ascii="Mangal" w:hAnsi="Mangal"/>
          <w:sz w:val="16"/>
          <w:szCs w:val="16"/>
          <w:cs/>
        </w:rPr>
      </w:pPr>
    </w:p>
    <w:p w:rsidR="00CE1049" w:rsidRDefault="00CE1049" w:rsidP="00CE1049">
      <w:pPr>
        <w:pStyle w:val="NoSpacing"/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 xml:space="preserve">जिसका उत्‍तर शुक्रवार, </w:t>
      </w:r>
      <w:r>
        <w:rPr>
          <w:rFonts w:ascii="Mangal" w:hAnsi="Mangal"/>
          <w:szCs w:val="22"/>
        </w:rPr>
        <w:t xml:space="preserve">6 </w:t>
      </w:r>
      <w:r>
        <w:rPr>
          <w:rFonts w:ascii="Mangal" w:hAnsi="Mangal"/>
          <w:szCs w:val="22"/>
          <w:cs/>
        </w:rPr>
        <w:t>दिसम्‍बर, 2013/15 अग्रहायण, 1935 (शक) को दिया जाना है।</w:t>
      </w:r>
    </w:p>
    <w:p w:rsidR="00CE1049" w:rsidRDefault="00CE1049" w:rsidP="00CE1049">
      <w:pPr>
        <w:pStyle w:val="NoSpacing"/>
        <w:jc w:val="center"/>
        <w:rPr>
          <w:rFonts w:ascii="Mangal" w:hAnsi="Mangal"/>
          <w:szCs w:val="22"/>
        </w:rPr>
      </w:pPr>
    </w:p>
    <w:p w:rsidR="00CE1049" w:rsidRDefault="00CE1049" w:rsidP="00CE1049">
      <w:pPr>
        <w:pStyle w:val="NoSpacing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यूरिया क्षेत्र हेतु नई मूल्‍य-निर्धारण नीति</w:t>
      </w:r>
    </w:p>
    <w:p w:rsidR="00CE1049" w:rsidRDefault="00CE1049" w:rsidP="00CE1049">
      <w:pPr>
        <w:pStyle w:val="NoSpacing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</w:rPr>
        <w:t xml:space="preserve"> </w:t>
      </w:r>
    </w:p>
    <w:p w:rsidR="00CE1049" w:rsidRDefault="00CE1049" w:rsidP="00CE1049">
      <w:pPr>
        <w:pStyle w:val="NoSpacing"/>
        <w:jc w:val="both"/>
        <w:rPr>
          <w:rFonts w:ascii="Mangal" w:hAnsi="Mangal"/>
          <w:szCs w:val="22"/>
          <w:cs/>
        </w:rPr>
      </w:pPr>
      <w:r>
        <w:rPr>
          <w:rFonts w:ascii="Mangal" w:hAnsi="Mangal"/>
          <w:szCs w:val="22"/>
          <w:cs/>
        </w:rPr>
        <w:t>183.</w:t>
      </w:r>
      <w:r>
        <w:rPr>
          <w:rFonts w:ascii="Mangal" w:hAnsi="Mangal"/>
          <w:szCs w:val="22"/>
        </w:rPr>
        <w:tab/>
      </w:r>
      <w:r>
        <w:rPr>
          <w:rFonts w:ascii="Mangal" w:hAnsi="Mangal"/>
          <w:szCs w:val="22"/>
          <w:cs/>
        </w:rPr>
        <w:t>श्री भरतसिंह प्रभातसिंह परमार:</w:t>
      </w:r>
    </w:p>
    <w:p w:rsidR="00CE1049" w:rsidRDefault="00CE1049" w:rsidP="00CE1049">
      <w:pPr>
        <w:pStyle w:val="NoSpacing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ab/>
      </w:r>
      <w:r>
        <w:rPr>
          <w:rFonts w:ascii="Mangal" w:hAnsi="Mangal"/>
          <w:szCs w:val="22"/>
          <w:cs/>
        </w:rPr>
        <w:t>श्री मनसुख एल. मांडविया:</w:t>
      </w:r>
    </w:p>
    <w:p w:rsidR="00CE1049" w:rsidRDefault="00CE1049" w:rsidP="00CE1049">
      <w:pPr>
        <w:pStyle w:val="NoSpacing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ab/>
        <w:t xml:space="preserve">श्री पुरूषोत्‍तम खोडाभाई रूपाला: </w:t>
      </w:r>
    </w:p>
    <w:p w:rsidR="00CE1049" w:rsidRDefault="00CE1049" w:rsidP="00CE1049">
      <w:pPr>
        <w:pStyle w:val="NoSpacing"/>
        <w:jc w:val="both"/>
        <w:rPr>
          <w:rFonts w:ascii="Mangal" w:hAnsi="Mangal"/>
          <w:szCs w:val="22"/>
        </w:rPr>
      </w:pPr>
    </w:p>
    <w:p w:rsidR="00CE1049" w:rsidRDefault="00CE1049" w:rsidP="00CE1049">
      <w:pPr>
        <w:pStyle w:val="NoSpacing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 xml:space="preserve">क्‍या रसायन और उर्वरक मंत्री यह बताने की कृपा करेंगे कि: </w:t>
      </w:r>
    </w:p>
    <w:p w:rsidR="00CE1049" w:rsidRDefault="00CE1049" w:rsidP="00CE1049">
      <w:pPr>
        <w:pStyle w:val="NoSpacing"/>
        <w:jc w:val="both"/>
        <w:rPr>
          <w:rFonts w:ascii="Mangal" w:hAnsi="Mangal"/>
          <w:szCs w:val="22"/>
        </w:rPr>
      </w:pPr>
    </w:p>
    <w:p w:rsidR="00CE1049" w:rsidRDefault="00CE1049" w:rsidP="00CE1049">
      <w:pPr>
        <w:pStyle w:val="NoSpacing"/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 xml:space="preserve">(क) </w:t>
      </w:r>
      <w:r>
        <w:rPr>
          <w:rFonts w:ascii="Mangal" w:hAnsi="Mangal"/>
          <w:szCs w:val="22"/>
          <w:cs/>
        </w:rPr>
        <w:tab/>
        <w:t>यूरिया क्षेत्र संबंधी नई मूल्‍य</w:t>
      </w:r>
      <w:r>
        <w:rPr>
          <w:rFonts w:ascii="Mangal" w:hAnsi="Mangal"/>
          <w:szCs w:val="22"/>
        </w:rPr>
        <w:t>–</w:t>
      </w:r>
      <w:r>
        <w:rPr>
          <w:rFonts w:ascii="Mangal" w:hAnsi="Mangal"/>
          <w:szCs w:val="22"/>
          <w:cs/>
        </w:rPr>
        <w:t>निर्धारण नीति की वर्तमान स्थिति क्‍या है;</w:t>
      </w:r>
    </w:p>
    <w:p w:rsidR="00CE1049" w:rsidRDefault="00CE1049" w:rsidP="00CE1049">
      <w:pPr>
        <w:pStyle w:val="NoSpacing"/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(ख)</w:t>
      </w:r>
      <w:r>
        <w:rPr>
          <w:rFonts w:ascii="Mangal" w:hAnsi="Mangal"/>
          <w:szCs w:val="22"/>
          <w:cs/>
        </w:rPr>
        <w:tab/>
        <w:t>सरकार यूरिया क्षेत्र हेतु नई मूल्‍य-निर्धारण नीति को कब तक लागू करेगी और इसके लिए विशिष्‍ट समय-सीमा क्‍या है; और</w:t>
      </w:r>
    </w:p>
    <w:p w:rsidR="00CE1049" w:rsidRDefault="00CE1049" w:rsidP="00CE1049">
      <w:pPr>
        <w:pStyle w:val="NoSpacing"/>
        <w:ind w:left="720" w:hanging="720"/>
        <w:jc w:val="both"/>
        <w:rPr>
          <w:rFonts w:ascii="Mangal" w:hAnsi="Mangal"/>
          <w:szCs w:val="22"/>
          <w:lang w:val="en-US"/>
        </w:rPr>
      </w:pPr>
      <w:r>
        <w:rPr>
          <w:rFonts w:ascii="Mangal" w:hAnsi="Mangal"/>
          <w:szCs w:val="22"/>
          <w:cs/>
        </w:rPr>
        <w:t>(ग)</w:t>
      </w:r>
      <w:r>
        <w:rPr>
          <w:rFonts w:ascii="Mangal" w:hAnsi="Mangal"/>
          <w:szCs w:val="22"/>
          <w:cs/>
        </w:rPr>
        <w:tab/>
        <w:t>क्‍या सरकार को यूरिया क्षेत्र हेतु नई मूल्‍य-निर्धारण नीति के संबंध में वित्‍त, कृषि, पेट्रोलियम और प्राकृतिक गैस तथा वाणिज्‍य और उद्योग मंत्रालयों से टिप्‍पणियां प्राप्‍त हुई हैं एवं यदि हां, तो तत्‍संबंधी ब्‍यौरा क्‍या है</w:t>
      </w:r>
      <w:r>
        <w:rPr>
          <w:rFonts w:ascii="Mangal" w:hAnsi="Mangal"/>
          <w:szCs w:val="22"/>
          <w:lang w:val="en-US"/>
        </w:rPr>
        <w:t>?</w:t>
      </w:r>
      <w:r>
        <w:rPr>
          <w:rFonts w:ascii="Mangal" w:hAnsi="Mangal"/>
          <w:szCs w:val="22"/>
          <w:cs/>
        </w:rPr>
        <w:t xml:space="preserve">       </w:t>
      </w:r>
    </w:p>
    <w:p w:rsidR="00CE1049" w:rsidRDefault="00CE1049" w:rsidP="00CE1049">
      <w:pPr>
        <w:pStyle w:val="NoSpacing"/>
        <w:jc w:val="center"/>
        <w:rPr>
          <w:rFonts w:ascii="Mangal" w:hAnsi="Mangal"/>
          <w:b/>
          <w:bCs/>
          <w:sz w:val="10"/>
          <w:szCs w:val="10"/>
        </w:rPr>
      </w:pPr>
    </w:p>
    <w:p w:rsidR="00CE1049" w:rsidRDefault="00CE1049" w:rsidP="00CE1049">
      <w:pPr>
        <w:pStyle w:val="NoSpacing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उत्‍तर</w:t>
      </w:r>
    </w:p>
    <w:p w:rsidR="00CE1049" w:rsidRDefault="00CE1049" w:rsidP="00CE1049">
      <w:pPr>
        <w:pStyle w:val="NoSpacing"/>
        <w:jc w:val="both"/>
        <w:rPr>
          <w:rFonts w:ascii="Mangal" w:hAnsi="Mangal"/>
          <w:b/>
          <w:bCs/>
          <w:sz w:val="10"/>
          <w:szCs w:val="10"/>
          <w:u w:val="single"/>
          <w:cs/>
        </w:rPr>
      </w:pPr>
    </w:p>
    <w:p w:rsidR="00CE1049" w:rsidRDefault="00CE1049" w:rsidP="00CE1049">
      <w:pPr>
        <w:pStyle w:val="NoSpacing"/>
        <w:jc w:val="center"/>
        <w:rPr>
          <w:rFonts w:ascii="Calibri" w:hAnsi="Calibri"/>
          <w:b/>
          <w:bCs/>
          <w:szCs w:val="22"/>
        </w:rPr>
      </w:pPr>
      <w:r>
        <w:rPr>
          <w:b/>
          <w:bCs/>
          <w:szCs w:val="22"/>
          <w:cs/>
        </w:rPr>
        <w:t>रसायन और उर्वरक मंत्रालय में राज्‍य मंत्री (स्‍वतंत्र प्रभार) तथा सांख्यिकी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CE1049" w:rsidRDefault="00CE1049" w:rsidP="00CE1049">
      <w:pPr>
        <w:pStyle w:val="NoSpacing"/>
        <w:jc w:val="center"/>
        <w:rPr>
          <w:b/>
          <w:bCs/>
          <w:szCs w:val="22"/>
        </w:rPr>
      </w:pPr>
    </w:p>
    <w:p w:rsidR="00CE1049" w:rsidRDefault="00CE1049" w:rsidP="00CE1049">
      <w:pPr>
        <w:pStyle w:val="NoSpacing"/>
        <w:jc w:val="both"/>
        <w:rPr>
          <w:szCs w:val="22"/>
        </w:rPr>
      </w:pPr>
      <w:r>
        <w:rPr>
          <w:b/>
          <w:bCs/>
          <w:szCs w:val="22"/>
          <w:cs/>
        </w:rPr>
        <w:t>(क) से (ग):</w:t>
      </w:r>
      <w:r>
        <w:rPr>
          <w:szCs w:val="22"/>
          <w:cs/>
        </w:rPr>
        <w:tab/>
        <w:t>फरवरी 2007 में सीसीईए द्वारा नई मूल्‍य-निर्धारण योजना के चरण-।।। (एनपीएस-।।।) के लिए नीति अनुमोदित की गई और 1.10.2006 से 31.3.2010 तक लागू की गई। एनपीएस के चरण-।।। की नीति के प्रावधानों को एनपीएस-।।। की वैधता अवधि अर्थात् 31.3.2010 से अगला आदेश होने तक आगे बढ़ा दिया गया है। पीएमओ के अनुमोदन से एनपीएस के चरण-।।। से बाहर विद्यमान यूरिया इकाइयों के लिए नीति निर्माण से संबंधित सभी पहलुओं की जांच के लिए एक नया जीओएम गठित किया गया जिसकी बैठक 5 जून, 2013 को हुई। बैठक के दौरान यह निर्णय लिया गया कि नई मूल्‍य योजना से बाहर विद्यमान यूरिया इकाइयों के लिए नीति तैयार करने से पहले मुदृदों पर और विचार-</w:t>
      </w:r>
      <w:r>
        <w:rPr>
          <w:szCs w:val="22"/>
          <w:cs/>
        </w:rPr>
        <w:lastRenderedPageBreak/>
        <w:t>विमर्श आवश्‍यक है। इसलिए विद्यमान यूरिया इकाइयों के लिए चरण-।।। से अलग नीति अभी जीओएम के विचाराधीन है।</w:t>
      </w:r>
    </w:p>
    <w:p w:rsidR="00CE1049" w:rsidRDefault="00CE1049" w:rsidP="00CE1049">
      <w:pPr>
        <w:pStyle w:val="NoSpacing"/>
        <w:jc w:val="both"/>
        <w:rPr>
          <w:szCs w:val="22"/>
        </w:rPr>
      </w:pPr>
    </w:p>
    <w:p w:rsidR="00CE1049" w:rsidRDefault="00CE1049" w:rsidP="00CE1049">
      <w:pPr>
        <w:pStyle w:val="NoSpacing"/>
        <w:jc w:val="center"/>
        <w:rPr>
          <w:szCs w:val="22"/>
        </w:rPr>
      </w:pPr>
      <w:r>
        <w:rPr>
          <w:szCs w:val="22"/>
          <w:cs/>
        </w:rPr>
        <w:t>*****</w:t>
      </w:r>
    </w:p>
    <w:p w:rsidR="00CE1049" w:rsidRDefault="00CE1049" w:rsidP="00CE1049">
      <w:pPr>
        <w:pStyle w:val="NoSpacing"/>
        <w:jc w:val="both"/>
        <w:rPr>
          <w:szCs w:val="22"/>
        </w:rPr>
      </w:pPr>
      <w:r>
        <w:rPr>
          <w:szCs w:val="22"/>
          <w:cs/>
        </w:rPr>
        <w:t xml:space="preserve">       </w:t>
      </w:r>
    </w:p>
    <w:p w:rsidR="00703C6D" w:rsidRPr="00CE1049" w:rsidRDefault="00703C6D" w:rsidP="00CE1049"/>
    <w:sectPr w:rsidR="00703C6D" w:rsidRPr="00CE1049" w:rsidSect="0084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505"/>
    <w:rsid w:val="00122AB5"/>
    <w:rsid w:val="002833DD"/>
    <w:rsid w:val="00703C6D"/>
    <w:rsid w:val="00846968"/>
    <w:rsid w:val="00CE1049"/>
    <w:rsid w:val="00E1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E11505"/>
    <w:rPr>
      <w:lang w:val="en-IN" w:eastAsia="en-IN"/>
    </w:rPr>
  </w:style>
  <w:style w:type="paragraph" w:styleId="NoSpacing">
    <w:name w:val="No Spacing"/>
    <w:link w:val="NoSpacingChar"/>
    <w:uiPriority w:val="99"/>
    <w:qFormat/>
    <w:rsid w:val="00E11505"/>
    <w:pPr>
      <w:spacing w:after="0" w:line="240" w:lineRule="auto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4</cp:revision>
  <dcterms:created xsi:type="dcterms:W3CDTF">2013-12-06T06:30:00Z</dcterms:created>
  <dcterms:modified xsi:type="dcterms:W3CDTF">2013-12-06T06:37:00Z</dcterms:modified>
</cp:coreProperties>
</file>