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94496">
        <w:rPr>
          <w:rFonts w:ascii="Mangal" w:hAnsi="Mangal"/>
          <w:b/>
          <w:bCs/>
          <w:sz w:val="20"/>
          <w:cs/>
        </w:rPr>
        <w:t>भारत सरकार</w:t>
      </w:r>
    </w:p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94496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94496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94496">
        <w:rPr>
          <w:rFonts w:ascii="Mangal" w:hAnsi="Mangal"/>
          <w:b/>
          <w:bCs/>
          <w:sz w:val="20"/>
          <w:cs/>
        </w:rPr>
        <w:t xml:space="preserve"> सभा</w:t>
      </w:r>
    </w:p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94496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B94496">
        <w:rPr>
          <w:rFonts w:ascii="Mangal" w:hAnsi="Mangal"/>
          <w:b/>
          <w:bCs/>
          <w:sz w:val="20"/>
          <w:cs/>
        </w:rPr>
        <w:t xml:space="preserve"> प्रश्न संख्या 1239</w:t>
      </w:r>
    </w:p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94496">
        <w:rPr>
          <w:rFonts w:ascii="Mangal" w:hAnsi="Mangal"/>
          <w:b/>
          <w:bCs/>
          <w:sz w:val="20"/>
          <w:cs/>
        </w:rPr>
        <w:t xml:space="preserve">दिनांक </w:t>
      </w:r>
      <w:r w:rsidRPr="00B94496">
        <w:rPr>
          <w:rFonts w:ascii="Mangal" w:hAnsi="Mangal"/>
          <w:b/>
          <w:bCs/>
          <w:sz w:val="20"/>
        </w:rPr>
        <w:t>16</w:t>
      </w:r>
      <w:r w:rsidRPr="00B94496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94496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94496">
        <w:rPr>
          <w:rFonts w:ascii="Mangal" w:hAnsi="Mangal"/>
          <w:b/>
          <w:bCs/>
          <w:sz w:val="20"/>
        </w:rPr>
        <w:t>, 2013</w:t>
      </w:r>
      <w:r w:rsidRPr="00B94496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sz w:val="20"/>
        </w:rPr>
      </w:pP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/>
          <w:b/>
          <w:bCs/>
          <w:sz w:val="20"/>
        </w:rPr>
      </w:pPr>
      <w:r w:rsidRPr="00F13465">
        <w:rPr>
          <w:rFonts w:ascii="Mangal" w:hAnsi="Mangal"/>
          <w:b/>
          <w:bCs/>
          <w:sz w:val="20"/>
          <w:cs/>
        </w:rPr>
        <w:t xml:space="preserve">पीड़ित </w:t>
      </w:r>
      <w:proofErr w:type="spellStart"/>
      <w:r w:rsidRPr="00F13465">
        <w:rPr>
          <w:rFonts w:ascii="Mangal" w:hAnsi="Mangal"/>
          <w:b/>
          <w:bCs/>
          <w:sz w:val="20"/>
          <w:cs/>
        </w:rPr>
        <w:t>महिलाओं</w:t>
      </w:r>
      <w:proofErr w:type="spellEnd"/>
      <w:r w:rsidRPr="00F13465">
        <w:rPr>
          <w:rFonts w:ascii="Mangal" w:hAnsi="Mangal"/>
          <w:b/>
          <w:bCs/>
          <w:sz w:val="20"/>
          <w:cs/>
        </w:rPr>
        <w:t xml:space="preserve"> को तत्काल राहत प्रदान करने</w:t>
      </w:r>
      <w:r w:rsidRPr="00F13465">
        <w:rPr>
          <w:rFonts w:ascii="Mangal" w:hAnsi="Mangal" w:hint="cs"/>
          <w:b/>
          <w:bCs/>
          <w:sz w:val="20"/>
          <w:cs/>
        </w:rPr>
        <w:t xml:space="preserve"> </w:t>
      </w:r>
      <w:r w:rsidRPr="00F13465">
        <w:rPr>
          <w:rFonts w:ascii="Mangal" w:hAnsi="Mangal"/>
          <w:b/>
          <w:bCs/>
          <w:sz w:val="20"/>
          <w:cs/>
        </w:rPr>
        <w:t>हेतु सेवा केंद्र</w:t>
      </w: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056AFE" w:rsidRPr="00B94496" w:rsidRDefault="00056AFE" w:rsidP="00056A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94496">
        <w:rPr>
          <w:rFonts w:ascii="Mangal" w:hAnsi="Mangal"/>
          <w:b/>
          <w:bCs/>
          <w:sz w:val="20"/>
        </w:rPr>
        <w:t xml:space="preserve">1239. </w:t>
      </w:r>
      <w:r w:rsidRPr="00B94496">
        <w:rPr>
          <w:rFonts w:ascii="Mangal" w:hAnsi="Mangal"/>
          <w:b/>
          <w:bCs/>
          <w:sz w:val="20"/>
          <w:cs/>
        </w:rPr>
        <w:t xml:space="preserve">श्री राजकुमार धूत: </w:t>
      </w: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 w:hint="cs"/>
          <w:sz w:val="20"/>
        </w:rPr>
      </w:pP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94496">
        <w:rPr>
          <w:rFonts w:ascii="Mangal" w:hAnsi="Mangal"/>
          <w:b/>
          <w:bCs/>
          <w:sz w:val="20"/>
          <w:cs/>
        </w:rPr>
        <w:t>महिला एवं</w:t>
      </w:r>
      <w:r w:rsidRPr="00B94496">
        <w:rPr>
          <w:rFonts w:ascii="Mangal" w:hAnsi="Mangal" w:hint="cs"/>
          <w:b/>
          <w:bCs/>
          <w:sz w:val="20"/>
          <w:cs/>
        </w:rPr>
        <w:t xml:space="preserve"> </w:t>
      </w:r>
      <w:r w:rsidRPr="00B94496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056AFE" w:rsidRPr="00F13465" w:rsidRDefault="00056AFE" w:rsidP="00056A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20"/>
        </w:rPr>
      </w:pPr>
    </w:p>
    <w:p w:rsidR="00056AFE" w:rsidRPr="00F13465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यह सच है कि सरकार ने देश में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किसी भी संकट में पीड़ित </w:t>
      </w:r>
      <w:proofErr w:type="spellStart"/>
      <w:r w:rsidRPr="00F13465">
        <w:rPr>
          <w:rFonts w:ascii="Mangal" w:hAnsi="Mangal"/>
          <w:sz w:val="20"/>
          <w:cs/>
        </w:rPr>
        <w:t>महिलाओं</w:t>
      </w:r>
      <w:proofErr w:type="spellEnd"/>
      <w:r w:rsidRPr="00F13465">
        <w:rPr>
          <w:rFonts w:ascii="Mangal" w:hAnsi="Mangal"/>
          <w:sz w:val="20"/>
          <w:cs/>
        </w:rPr>
        <w:t xml:space="preserve"> के लिए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तत्काल राहत प्रदान करने हेतु </w:t>
      </w:r>
      <w:proofErr w:type="spellStart"/>
      <w:r w:rsidRPr="00F13465">
        <w:rPr>
          <w:rFonts w:ascii="Mangal" w:hAnsi="Mangal"/>
          <w:sz w:val="20"/>
          <w:cs/>
        </w:rPr>
        <w:t>जिलों</w:t>
      </w:r>
      <w:proofErr w:type="spellEnd"/>
      <w:r w:rsidRPr="00F13465">
        <w:rPr>
          <w:rFonts w:ascii="Mangal" w:hAnsi="Mangal"/>
          <w:sz w:val="20"/>
          <w:cs/>
        </w:rPr>
        <w:t xml:space="preserve"> में </w:t>
      </w:r>
      <w:r w:rsidRPr="00F13465">
        <w:rPr>
          <w:rFonts w:ascii="Mangal" w:hAnsi="Mangal"/>
          <w:sz w:val="20"/>
        </w:rPr>
        <w:t>'</w:t>
      </w:r>
      <w:r w:rsidRPr="00F13465">
        <w:rPr>
          <w:rFonts w:ascii="Mangal" w:hAnsi="Mangal"/>
          <w:sz w:val="20"/>
          <w:cs/>
        </w:rPr>
        <w:t>वन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स्टॉप</w:t>
      </w:r>
      <w:proofErr w:type="spellEnd"/>
      <w:r w:rsidRPr="00F13465">
        <w:rPr>
          <w:rFonts w:ascii="Mangal" w:hAnsi="Mangal"/>
          <w:sz w:val="20"/>
        </w:rPr>
        <w:t xml:space="preserve">' </w:t>
      </w:r>
      <w:r w:rsidRPr="00F13465">
        <w:rPr>
          <w:rFonts w:ascii="Mangal" w:hAnsi="Mangal"/>
          <w:sz w:val="20"/>
          <w:cs/>
        </w:rPr>
        <w:t>सेवा केंद्रों की स्थापना की है</w:t>
      </w:r>
      <w:r w:rsidRPr="00F13465">
        <w:rPr>
          <w:rFonts w:ascii="Mangal" w:hAnsi="Mangal"/>
          <w:sz w:val="20"/>
        </w:rPr>
        <w:t>;</w:t>
      </w:r>
    </w:p>
    <w:p w:rsidR="00056AFE" w:rsidRPr="00F13465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</w:t>
      </w:r>
      <w:r w:rsidRPr="00F13465">
        <w:rPr>
          <w:rFonts w:ascii="Mangal" w:hAnsi="Mangal"/>
          <w:sz w:val="20"/>
        </w:rPr>
        <w:t>;</w:t>
      </w:r>
    </w:p>
    <w:p w:rsidR="00056AFE" w:rsidRPr="00F13465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महाराष्ट्र में ऐसे कितने सेवा केंद्र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स्थापित किए गए हैं</w:t>
      </w:r>
      <w:r w:rsidRPr="00F13465">
        <w:rPr>
          <w:rFonts w:ascii="Mangal" w:hAnsi="Mangal"/>
          <w:sz w:val="20"/>
        </w:rPr>
        <w:t>;</w:t>
      </w:r>
    </w:p>
    <w:p w:rsidR="00056AFE" w:rsidRPr="00F13465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पिछले तीन वर्षों के दौरान इन सेवा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केंद्रों में वर्ष-वार कितनी पीड़ित </w:t>
      </w:r>
      <w:proofErr w:type="spellStart"/>
      <w:r w:rsidRPr="00F13465">
        <w:rPr>
          <w:rFonts w:ascii="Mangal" w:hAnsi="Mangal"/>
          <w:sz w:val="20"/>
          <w:cs/>
        </w:rPr>
        <w:t>महिलाओं</w:t>
      </w:r>
      <w:proofErr w:type="spellEnd"/>
      <w:r w:rsidRPr="00F13465">
        <w:rPr>
          <w:rFonts w:ascii="Mangal" w:hAnsi="Mangal"/>
          <w:sz w:val="20"/>
          <w:cs/>
        </w:rPr>
        <w:t xml:space="preserve"> को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राहत प्रदान की गयी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056AFE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ङ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>
        <w:rPr>
          <w:rFonts w:ascii="Mangal" w:hAnsi="Mangal"/>
          <w:sz w:val="20"/>
          <w:cs/>
        </w:rPr>
        <w:t>यदि उपरोक्त भाग (ग) का उत्त</w:t>
      </w:r>
      <w:r w:rsidRPr="00F13465">
        <w:rPr>
          <w:rFonts w:ascii="Mangal" w:hAnsi="Mangal"/>
          <w:sz w:val="20"/>
          <w:cs/>
        </w:rPr>
        <w:t>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नकारात्मक है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इसके क्या कारण हैं</w:t>
      </w:r>
      <w:r w:rsidRPr="00F13465">
        <w:rPr>
          <w:rFonts w:ascii="Mangal" w:hAnsi="Mangal"/>
          <w:sz w:val="20"/>
        </w:rPr>
        <w:t>?</w:t>
      </w:r>
    </w:p>
    <w:p w:rsidR="00056AFE" w:rsidRPr="00F13465" w:rsidRDefault="00056AFE" w:rsidP="00056A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056AFE" w:rsidRPr="00F13465" w:rsidRDefault="00056AFE" w:rsidP="00056AFE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056AFE" w:rsidRPr="00F13465" w:rsidRDefault="00056AFE" w:rsidP="00056AFE">
      <w:pPr>
        <w:spacing w:after="0" w:line="240" w:lineRule="auto"/>
        <w:jc w:val="center"/>
        <w:rPr>
          <w:rFonts w:ascii="Mangal" w:hAnsi="Mangal"/>
          <w:bCs/>
          <w:sz w:val="20"/>
        </w:rPr>
      </w:pPr>
      <w:bookmarkStart w:id="0" w:name="_GoBack"/>
      <w:bookmarkEnd w:id="0"/>
    </w:p>
    <w:p w:rsidR="00056AFE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056AFE" w:rsidRDefault="00056AFE" w:rsidP="00056AF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056AFE" w:rsidRDefault="00056AFE" w:rsidP="00056AF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 w:rsidRPr="00B94496">
        <w:rPr>
          <w:rFonts w:ascii="Mangal" w:hAnsi="Mangal" w:hint="cs"/>
          <w:b/>
          <w:sz w:val="20"/>
          <w:cs/>
        </w:rPr>
        <w:t xml:space="preserve">(क) से (ड.) : </w:t>
      </w:r>
      <w:r>
        <w:rPr>
          <w:rFonts w:ascii="Mangal" w:hAnsi="Mangal" w:hint="cs"/>
          <w:b/>
          <w:sz w:val="20"/>
          <w:cs/>
        </w:rPr>
        <w:t xml:space="preserve">योजना आयोग ने हाल ही में 12वीं योजना अवधि के लिए सभी केंद्रीय </w:t>
      </w:r>
      <w:proofErr w:type="spellStart"/>
      <w:r>
        <w:rPr>
          <w:rFonts w:ascii="Mangal" w:hAnsi="Mangal" w:hint="cs"/>
          <w:b/>
          <w:sz w:val="20"/>
          <w:cs/>
        </w:rPr>
        <w:t>प्रायोजित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स्‍कीमों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पुनर्गठित</w:t>
      </w:r>
      <w:proofErr w:type="spellEnd"/>
      <w:r>
        <w:rPr>
          <w:rFonts w:ascii="Mangal" w:hAnsi="Mangal" w:hint="cs"/>
          <w:b/>
          <w:sz w:val="20"/>
          <w:cs/>
        </w:rPr>
        <w:t xml:space="preserve"> किया है तथा तदनुसार सभी मंत्रालयों से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तैयार करने का अनुरोध किया है ।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संरक्षण तथा विकास के लिए संकट उपाय केंद्र </w:t>
      </w:r>
      <w:proofErr w:type="spellStart"/>
      <w:r>
        <w:rPr>
          <w:rFonts w:ascii="Mangal" w:hAnsi="Mangal" w:hint="cs"/>
          <w:b/>
          <w:sz w:val="20"/>
          <w:cs/>
        </w:rPr>
        <w:t>प्रस्‍तावित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का एक भाग है । </w:t>
      </w:r>
    </w:p>
    <w:p w:rsidR="00056AFE" w:rsidRDefault="00056AFE" w:rsidP="00056AFE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B850F5" w:rsidRDefault="00056AFE" w:rsidP="00056AFE">
      <w:r w:rsidRPr="00B94496">
        <w:rPr>
          <w:rFonts w:ascii="Mangal" w:hAnsi="Mangal" w:hint="cs"/>
          <w:bCs/>
          <w:sz w:val="20"/>
          <w:cs/>
        </w:rPr>
        <w:t>*****</w:t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D2"/>
    <w:rsid w:val="00056AFE"/>
    <w:rsid w:val="002D0C57"/>
    <w:rsid w:val="005B3CFC"/>
    <w:rsid w:val="008C5028"/>
    <w:rsid w:val="00B850F5"/>
    <w:rsid w:val="00D76C3F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E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2013-12-16T09:44:00Z</dcterms:created>
  <dcterms:modified xsi:type="dcterms:W3CDTF">2013-12-16T09:45:00Z</dcterms:modified>
</cp:coreProperties>
</file>