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890" w:rsidRPr="00B85688" w:rsidRDefault="00290890" w:rsidP="00290890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/>
          <w:b/>
          <w:bCs/>
          <w:sz w:val="20"/>
        </w:rPr>
      </w:pPr>
      <w:r w:rsidRPr="00B85688">
        <w:rPr>
          <w:rFonts w:ascii="Mangal" w:hAnsi="Mangal"/>
          <w:b/>
          <w:bCs/>
          <w:sz w:val="20"/>
          <w:cs/>
        </w:rPr>
        <w:t>भारत सरकार</w:t>
      </w:r>
    </w:p>
    <w:p w:rsidR="00290890" w:rsidRPr="00B85688" w:rsidRDefault="00290890" w:rsidP="00290890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/>
          <w:b/>
          <w:bCs/>
          <w:sz w:val="20"/>
        </w:rPr>
      </w:pPr>
      <w:r w:rsidRPr="00B85688">
        <w:rPr>
          <w:rFonts w:ascii="Mangal" w:hAnsi="Mangal"/>
          <w:b/>
          <w:bCs/>
          <w:sz w:val="20"/>
          <w:cs/>
        </w:rPr>
        <w:t>महिला एवं बाल विकास मंत्रालय</w:t>
      </w:r>
    </w:p>
    <w:p w:rsidR="00290890" w:rsidRPr="00B85688" w:rsidRDefault="00290890" w:rsidP="00290890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/>
          <w:b/>
          <w:bCs/>
          <w:sz w:val="20"/>
        </w:rPr>
      </w:pPr>
      <w:proofErr w:type="spellStart"/>
      <w:r w:rsidRPr="00B85688">
        <w:rPr>
          <w:rFonts w:ascii="Mangal" w:hAnsi="Mangal"/>
          <w:b/>
          <w:bCs/>
          <w:sz w:val="20"/>
          <w:cs/>
        </w:rPr>
        <w:t>राज्‍य</w:t>
      </w:r>
      <w:proofErr w:type="spellEnd"/>
      <w:r w:rsidRPr="00B85688">
        <w:rPr>
          <w:rFonts w:ascii="Mangal" w:hAnsi="Mangal"/>
          <w:b/>
          <w:bCs/>
          <w:sz w:val="20"/>
          <w:cs/>
        </w:rPr>
        <w:t xml:space="preserve"> सभा</w:t>
      </w:r>
    </w:p>
    <w:p w:rsidR="00290890" w:rsidRPr="00B85688" w:rsidRDefault="00290890" w:rsidP="00290890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/>
          <w:b/>
          <w:bCs/>
          <w:sz w:val="20"/>
        </w:rPr>
      </w:pPr>
      <w:proofErr w:type="spellStart"/>
      <w:r>
        <w:rPr>
          <w:rFonts w:ascii="Mangal" w:hAnsi="Mangal"/>
          <w:b/>
          <w:bCs/>
          <w:sz w:val="20"/>
          <w:cs/>
        </w:rPr>
        <w:t>अ</w:t>
      </w:r>
      <w:r w:rsidRPr="00B85688">
        <w:rPr>
          <w:rFonts w:ascii="Mangal" w:hAnsi="Mangal"/>
          <w:b/>
          <w:bCs/>
          <w:sz w:val="20"/>
          <w:cs/>
        </w:rPr>
        <w:t>तारांकित</w:t>
      </w:r>
      <w:proofErr w:type="spellEnd"/>
      <w:r w:rsidRPr="00B85688">
        <w:rPr>
          <w:rFonts w:ascii="Mangal" w:hAnsi="Mangal"/>
          <w:b/>
          <w:bCs/>
          <w:sz w:val="20"/>
          <w:cs/>
        </w:rPr>
        <w:t xml:space="preserve"> प्रश्न संख्या 1230</w:t>
      </w:r>
      <w:bookmarkStart w:id="0" w:name="_GoBack"/>
      <w:bookmarkEnd w:id="0"/>
    </w:p>
    <w:p w:rsidR="00290890" w:rsidRPr="00B85688" w:rsidRDefault="00290890" w:rsidP="00290890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Mangal" w:hAnsi="Mangal" w:hint="cs"/>
          <w:b/>
          <w:bCs/>
          <w:sz w:val="20"/>
        </w:rPr>
      </w:pPr>
      <w:r w:rsidRPr="00B85688">
        <w:rPr>
          <w:rFonts w:ascii="Mangal" w:hAnsi="Mangal"/>
          <w:b/>
          <w:bCs/>
          <w:sz w:val="20"/>
          <w:cs/>
        </w:rPr>
        <w:t xml:space="preserve">दिनांक </w:t>
      </w:r>
      <w:r w:rsidRPr="00B85688">
        <w:rPr>
          <w:rFonts w:ascii="Mangal" w:hAnsi="Mangal"/>
          <w:b/>
          <w:bCs/>
          <w:sz w:val="20"/>
        </w:rPr>
        <w:t>16</w:t>
      </w:r>
      <w:r w:rsidRPr="00B85688">
        <w:rPr>
          <w:rFonts w:ascii="Mangal" w:hAnsi="Mangal"/>
          <w:b/>
          <w:bCs/>
          <w:sz w:val="20"/>
          <w:cs/>
        </w:rPr>
        <w:t xml:space="preserve"> </w:t>
      </w:r>
      <w:proofErr w:type="spellStart"/>
      <w:r w:rsidRPr="00B85688">
        <w:rPr>
          <w:rFonts w:ascii="Times New Roman" w:hAnsi="Times New Roman" w:hint="cs"/>
          <w:b/>
          <w:bCs/>
          <w:sz w:val="20"/>
          <w:cs/>
        </w:rPr>
        <w:t>दिसम्‍बर</w:t>
      </w:r>
      <w:proofErr w:type="spellEnd"/>
      <w:r w:rsidRPr="00B85688">
        <w:rPr>
          <w:rFonts w:ascii="Mangal" w:hAnsi="Mangal"/>
          <w:b/>
          <w:bCs/>
          <w:sz w:val="20"/>
        </w:rPr>
        <w:t>, 2013</w:t>
      </w:r>
      <w:r w:rsidRPr="00B85688">
        <w:rPr>
          <w:rFonts w:ascii="Mangal" w:hAnsi="Mangal"/>
          <w:b/>
          <w:bCs/>
          <w:sz w:val="20"/>
          <w:cs/>
        </w:rPr>
        <w:t xml:space="preserve"> को उत्तर के लिए</w:t>
      </w:r>
    </w:p>
    <w:p w:rsidR="00290890" w:rsidRPr="00B85688" w:rsidRDefault="00290890" w:rsidP="00290890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Mangal" w:hAnsi="Mangal" w:hint="cs"/>
          <w:b/>
          <w:bCs/>
          <w:sz w:val="20"/>
        </w:rPr>
      </w:pPr>
    </w:p>
    <w:p w:rsidR="00290890" w:rsidRPr="00B85688" w:rsidRDefault="00290890" w:rsidP="00290890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Mangal" w:hAnsi="Mangal" w:hint="cs"/>
          <w:b/>
          <w:bCs/>
          <w:sz w:val="20"/>
        </w:rPr>
      </w:pPr>
      <w:proofErr w:type="spellStart"/>
      <w:r w:rsidRPr="00B85688">
        <w:rPr>
          <w:rFonts w:ascii="Mangal" w:hAnsi="Mangal"/>
          <w:b/>
          <w:bCs/>
          <w:sz w:val="20"/>
          <w:cs/>
        </w:rPr>
        <w:t>आंगनवाड़ी</w:t>
      </w:r>
      <w:proofErr w:type="spellEnd"/>
      <w:r w:rsidRPr="00B85688">
        <w:rPr>
          <w:rFonts w:ascii="Mangal" w:hAnsi="Mangal"/>
          <w:b/>
          <w:bCs/>
          <w:sz w:val="20"/>
          <w:cs/>
        </w:rPr>
        <w:t xml:space="preserve"> केंद्रों हेतु भवन</w:t>
      </w:r>
    </w:p>
    <w:p w:rsidR="00290890" w:rsidRPr="00F13465" w:rsidRDefault="00290890" w:rsidP="0029089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Mangal" w:hAnsi="Mangal"/>
          <w:sz w:val="20"/>
        </w:rPr>
      </w:pPr>
    </w:p>
    <w:p w:rsidR="00290890" w:rsidRPr="00B85688" w:rsidRDefault="00290890" w:rsidP="0029089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Mangal" w:hAnsi="Mangal" w:hint="cs"/>
          <w:b/>
          <w:bCs/>
          <w:sz w:val="20"/>
        </w:rPr>
      </w:pPr>
      <w:r w:rsidRPr="00B85688">
        <w:rPr>
          <w:rFonts w:ascii="Mangal" w:hAnsi="Mangal"/>
          <w:b/>
          <w:bCs/>
          <w:sz w:val="20"/>
        </w:rPr>
        <w:t xml:space="preserve">1230. </w:t>
      </w:r>
      <w:r w:rsidRPr="00B85688">
        <w:rPr>
          <w:rFonts w:ascii="Mangal" w:hAnsi="Mangal"/>
          <w:b/>
          <w:bCs/>
          <w:sz w:val="20"/>
          <w:cs/>
        </w:rPr>
        <w:t xml:space="preserve">श्री श्यामल </w:t>
      </w:r>
      <w:r>
        <w:rPr>
          <w:rFonts w:ascii="Mangal" w:hAnsi="Mangal"/>
          <w:b/>
          <w:bCs/>
          <w:sz w:val="20"/>
          <w:cs/>
        </w:rPr>
        <w:t>चक्र</w:t>
      </w:r>
      <w:r w:rsidRPr="00B85688">
        <w:rPr>
          <w:rFonts w:ascii="Mangal" w:hAnsi="Mangal"/>
          <w:b/>
          <w:bCs/>
          <w:sz w:val="20"/>
          <w:cs/>
        </w:rPr>
        <w:t xml:space="preserve">वर्ती: </w:t>
      </w:r>
    </w:p>
    <w:p w:rsidR="00290890" w:rsidRPr="00F13465" w:rsidRDefault="00290890" w:rsidP="0029089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Mangal" w:hAnsi="Mangal" w:hint="cs"/>
          <w:sz w:val="20"/>
        </w:rPr>
      </w:pPr>
    </w:p>
    <w:p w:rsidR="00290890" w:rsidRPr="00F13465" w:rsidRDefault="00290890" w:rsidP="00290890">
      <w:pPr>
        <w:autoSpaceDE w:val="0"/>
        <w:autoSpaceDN w:val="0"/>
        <w:adjustRightInd w:val="0"/>
        <w:spacing w:after="0" w:line="240" w:lineRule="auto"/>
        <w:ind w:left="426" w:firstLine="294"/>
        <w:jc w:val="both"/>
        <w:rPr>
          <w:rFonts w:ascii="Mangal" w:hAnsi="Mangal" w:hint="cs"/>
          <w:sz w:val="20"/>
        </w:rPr>
      </w:pPr>
      <w:r w:rsidRPr="00F13465">
        <w:rPr>
          <w:rFonts w:ascii="Mangal" w:hAnsi="Mangal"/>
          <w:sz w:val="20"/>
          <w:cs/>
        </w:rPr>
        <w:t xml:space="preserve">क्या </w:t>
      </w:r>
      <w:r w:rsidRPr="00B85688">
        <w:rPr>
          <w:rFonts w:ascii="Mangal" w:hAnsi="Mangal"/>
          <w:b/>
          <w:bCs/>
          <w:sz w:val="20"/>
          <w:cs/>
        </w:rPr>
        <w:t>महिला एवं</w:t>
      </w:r>
      <w:r w:rsidRPr="00B85688">
        <w:rPr>
          <w:rFonts w:ascii="Mangal" w:hAnsi="Mangal" w:hint="cs"/>
          <w:b/>
          <w:bCs/>
          <w:sz w:val="20"/>
          <w:cs/>
        </w:rPr>
        <w:t xml:space="preserve"> </w:t>
      </w:r>
      <w:r w:rsidRPr="00B85688">
        <w:rPr>
          <w:rFonts w:ascii="Mangal" w:hAnsi="Mangal"/>
          <w:b/>
          <w:bCs/>
          <w:sz w:val="20"/>
          <w:cs/>
        </w:rPr>
        <w:t>बाल विकास मंत्री</w:t>
      </w:r>
      <w:r w:rsidRPr="00F13465">
        <w:rPr>
          <w:rFonts w:ascii="Mangal" w:hAnsi="Mangal"/>
          <w:sz w:val="20"/>
          <w:cs/>
        </w:rPr>
        <w:t xml:space="preserve"> यह बताने की कृपा करेंगे कि:</w:t>
      </w:r>
    </w:p>
    <w:p w:rsidR="00290890" w:rsidRPr="00F13465" w:rsidRDefault="00290890" w:rsidP="00290890">
      <w:pPr>
        <w:autoSpaceDE w:val="0"/>
        <w:autoSpaceDN w:val="0"/>
        <w:adjustRightInd w:val="0"/>
        <w:spacing w:after="0" w:line="240" w:lineRule="auto"/>
        <w:ind w:left="426" w:firstLine="294"/>
        <w:jc w:val="both"/>
        <w:rPr>
          <w:rFonts w:ascii="Mangal" w:hAnsi="Mangal"/>
          <w:sz w:val="20"/>
        </w:rPr>
      </w:pPr>
    </w:p>
    <w:p w:rsidR="00290890" w:rsidRPr="00F13465" w:rsidRDefault="00290890" w:rsidP="00290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Mangal" w:hAnsi="Mangal"/>
          <w:sz w:val="20"/>
        </w:rPr>
      </w:pPr>
      <w:r w:rsidRPr="00F13465">
        <w:rPr>
          <w:rFonts w:ascii="Mangal" w:hAnsi="Mangal"/>
          <w:sz w:val="20"/>
        </w:rPr>
        <w:t>(</w:t>
      </w:r>
      <w:r w:rsidRPr="00F13465">
        <w:rPr>
          <w:rFonts w:ascii="Mangal" w:hAnsi="Mangal"/>
          <w:sz w:val="20"/>
          <w:cs/>
        </w:rPr>
        <w:t>क</w:t>
      </w:r>
      <w:proofErr w:type="gramStart"/>
      <w:r w:rsidRPr="00F13465">
        <w:rPr>
          <w:rFonts w:ascii="Mangal" w:hAnsi="Mangal"/>
          <w:sz w:val="20"/>
          <w:cs/>
        </w:rPr>
        <w:t>)</w:t>
      </w:r>
      <w:r w:rsidRPr="00F13465">
        <w:rPr>
          <w:rFonts w:ascii="Mangal" w:hAnsi="Mangal" w:hint="cs"/>
          <w:sz w:val="20"/>
          <w:cs/>
        </w:rPr>
        <w:t xml:space="preserve"> :</w:t>
      </w:r>
      <w:proofErr w:type="gramEnd"/>
      <w:r w:rsidRPr="00F13465">
        <w:rPr>
          <w:rFonts w:ascii="Mangal" w:hAnsi="Mangal"/>
          <w:sz w:val="20"/>
          <w:cs/>
        </w:rPr>
        <w:t xml:space="preserve"> </w:t>
      </w:r>
      <w:r>
        <w:rPr>
          <w:rFonts w:ascii="Mangal" w:hAnsi="Mangal" w:hint="cs"/>
          <w:sz w:val="20"/>
          <w:cs/>
        </w:rPr>
        <w:tab/>
      </w:r>
      <w:r w:rsidRPr="00F13465">
        <w:rPr>
          <w:rFonts w:ascii="Mangal" w:hAnsi="Mangal"/>
          <w:sz w:val="20"/>
          <w:cs/>
        </w:rPr>
        <w:t>क्या यह सच है कि देश भर में नमूने के</w:t>
      </w:r>
      <w:r w:rsidRPr="00F13465">
        <w:rPr>
          <w:rFonts w:ascii="Mangal" w:hAnsi="Mangal" w:hint="cs"/>
          <w:sz w:val="20"/>
          <w:cs/>
        </w:rPr>
        <w:t xml:space="preserve"> </w:t>
      </w:r>
      <w:r w:rsidRPr="00F13465">
        <w:rPr>
          <w:rFonts w:ascii="Mangal" w:hAnsi="Mangal"/>
          <w:sz w:val="20"/>
          <w:cs/>
        </w:rPr>
        <w:t xml:space="preserve">तौर पर जांच किए गए </w:t>
      </w:r>
      <w:r w:rsidRPr="00F13465">
        <w:rPr>
          <w:rFonts w:ascii="Mangal" w:hAnsi="Mangal"/>
          <w:sz w:val="20"/>
        </w:rPr>
        <w:t>60</w:t>
      </w:r>
      <w:r w:rsidRPr="00F13465">
        <w:rPr>
          <w:rFonts w:ascii="Mangal" w:hAnsi="Mangal"/>
          <w:sz w:val="20"/>
          <w:cs/>
        </w:rPr>
        <w:t xml:space="preserve"> प्रतिशत </w:t>
      </w:r>
      <w:proofErr w:type="spellStart"/>
      <w:r w:rsidRPr="00F13465">
        <w:rPr>
          <w:rFonts w:ascii="Mangal" w:hAnsi="Mangal"/>
          <w:sz w:val="20"/>
          <w:cs/>
        </w:rPr>
        <w:t>आंगनवाड़ी</w:t>
      </w:r>
      <w:proofErr w:type="spellEnd"/>
      <w:r w:rsidRPr="00F13465">
        <w:rPr>
          <w:rFonts w:ascii="Mangal" w:hAnsi="Mangal" w:hint="cs"/>
          <w:sz w:val="20"/>
          <w:cs/>
        </w:rPr>
        <w:t xml:space="preserve"> </w:t>
      </w:r>
      <w:r w:rsidRPr="00F13465">
        <w:rPr>
          <w:rFonts w:ascii="Mangal" w:hAnsi="Mangal"/>
          <w:sz w:val="20"/>
          <w:cs/>
        </w:rPr>
        <w:t xml:space="preserve">केंद्रों के अपने भवन नहीं हैं तथा </w:t>
      </w:r>
      <w:r w:rsidRPr="00F13465">
        <w:rPr>
          <w:rFonts w:ascii="Mangal" w:hAnsi="Mangal"/>
          <w:sz w:val="20"/>
        </w:rPr>
        <w:t>25</w:t>
      </w:r>
      <w:r w:rsidRPr="00F13465">
        <w:rPr>
          <w:rFonts w:ascii="Mangal" w:hAnsi="Mangal"/>
          <w:sz w:val="20"/>
          <w:cs/>
        </w:rPr>
        <w:t xml:space="preserve"> प्रतिशत आधे</w:t>
      </w:r>
      <w:r w:rsidRPr="00F13465">
        <w:rPr>
          <w:rFonts w:ascii="Mangal" w:hAnsi="Mangal" w:hint="cs"/>
          <w:sz w:val="20"/>
          <w:cs/>
        </w:rPr>
        <w:t xml:space="preserve"> </w:t>
      </w:r>
      <w:proofErr w:type="spellStart"/>
      <w:r w:rsidRPr="00F13465">
        <w:rPr>
          <w:rFonts w:ascii="Mangal" w:hAnsi="Mangal"/>
          <w:sz w:val="20"/>
          <w:cs/>
        </w:rPr>
        <w:t>पक्के</w:t>
      </w:r>
      <w:proofErr w:type="spellEnd"/>
      <w:r w:rsidRPr="00F13465">
        <w:rPr>
          <w:rFonts w:ascii="Mangal" w:hAnsi="Mangal"/>
          <w:sz w:val="20"/>
          <w:cs/>
        </w:rPr>
        <w:t>/कच्चे भवन अथवा खुले में/आंशिक रूप से</w:t>
      </w:r>
      <w:r w:rsidRPr="00F13465">
        <w:rPr>
          <w:rFonts w:ascii="Mangal" w:hAnsi="Mangal" w:hint="cs"/>
          <w:sz w:val="20"/>
          <w:cs/>
        </w:rPr>
        <w:t xml:space="preserve"> </w:t>
      </w:r>
      <w:proofErr w:type="spellStart"/>
      <w:r w:rsidRPr="00F13465">
        <w:rPr>
          <w:rFonts w:ascii="Mangal" w:hAnsi="Mangal"/>
          <w:sz w:val="20"/>
          <w:cs/>
        </w:rPr>
        <w:t>ढके</w:t>
      </w:r>
      <w:proofErr w:type="spellEnd"/>
      <w:r w:rsidRPr="00F13465">
        <w:rPr>
          <w:rFonts w:ascii="Mangal" w:hAnsi="Mangal"/>
          <w:sz w:val="20"/>
          <w:cs/>
        </w:rPr>
        <w:t xml:space="preserve"> हुए स्थल पर चल रहे हैं</w:t>
      </w:r>
      <w:r w:rsidRPr="00F13465">
        <w:rPr>
          <w:rFonts w:ascii="Mangal" w:hAnsi="Mangal"/>
          <w:sz w:val="20"/>
        </w:rPr>
        <w:t>;</w:t>
      </w:r>
    </w:p>
    <w:p w:rsidR="00290890" w:rsidRPr="00F13465" w:rsidRDefault="00290890" w:rsidP="00290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Mangal" w:hAnsi="Mangal"/>
          <w:sz w:val="20"/>
        </w:rPr>
      </w:pPr>
      <w:r w:rsidRPr="00F13465">
        <w:rPr>
          <w:rFonts w:ascii="Mangal" w:hAnsi="Mangal"/>
          <w:sz w:val="20"/>
        </w:rPr>
        <w:t>(</w:t>
      </w:r>
      <w:r w:rsidRPr="00F13465">
        <w:rPr>
          <w:rFonts w:ascii="Mangal" w:hAnsi="Mangal"/>
          <w:sz w:val="20"/>
          <w:cs/>
        </w:rPr>
        <w:t>ख</w:t>
      </w:r>
      <w:proofErr w:type="gramStart"/>
      <w:r w:rsidRPr="00F13465">
        <w:rPr>
          <w:rFonts w:ascii="Mangal" w:hAnsi="Mangal"/>
          <w:sz w:val="20"/>
          <w:cs/>
        </w:rPr>
        <w:t>)</w:t>
      </w:r>
      <w:r w:rsidRPr="00F13465">
        <w:rPr>
          <w:rFonts w:ascii="Mangal" w:hAnsi="Mangal" w:hint="cs"/>
          <w:sz w:val="20"/>
          <w:cs/>
        </w:rPr>
        <w:t xml:space="preserve"> :</w:t>
      </w:r>
      <w:proofErr w:type="gramEnd"/>
      <w:r w:rsidRPr="00F13465">
        <w:rPr>
          <w:rFonts w:ascii="Mangal" w:hAnsi="Mangal"/>
          <w:sz w:val="20"/>
          <w:cs/>
        </w:rPr>
        <w:t xml:space="preserve"> </w:t>
      </w:r>
      <w:r>
        <w:rPr>
          <w:rFonts w:ascii="Mangal" w:hAnsi="Mangal" w:hint="cs"/>
          <w:sz w:val="20"/>
          <w:cs/>
        </w:rPr>
        <w:tab/>
      </w:r>
      <w:r w:rsidRPr="00F13465">
        <w:rPr>
          <w:rFonts w:ascii="Mangal" w:hAnsi="Mangal"/>
          <w:sz w:val="20"/>
          <w:cs/>
        </w:rPr>
        <w:t>यदि हां</w:t>
      </w:r>
      <w:r w:rsidRPr="00F13465">
        <w:rPr>
          <w:rFonts w:ascii="Mangal" w:hAnsi="Mangal"/>
          <w:sz w:val="20"/>
        </w:rPr>
        <w:t xml:space="preserve">, </w:t>
      </w:r>
      <w:r w:rsidRPr="00F13465">
        <w:rPr>
          <w:rFonts w:ascii="Mangal" w:hAnsi="Mangal"/>
          <w:sz w:val="20"/>
          <w:cs/>
        </w:rPr>
        <w:t xml:space="preserve">तो </w:t>
      </w:r>
      <w:proofErr w:type="spellStart"/>
      <w:r w:rsidRPr="00F13465">
        <w:rPr>
          <w:rFonts w:ascii="Mangal" w:hAnsi="Mangal"/>
          <w:sz w:val="20"/>
          <w:cs/>
        </w:rPr>
        <w:t>तत्संबंधी</w:t>
      </w:r>
      <w:proofErr w:type="spellEnd"/>
      <w:r w:rsidRPr="00F13465">
        <w:rPr>
          <w:rFonts w:ascii="Mangal" w:hAnsi="Mangal"/>
          <w:sz w:val="20"/>
          <w:cs/>
        </w:rPr>
        <w:t xml:space="preserve"> ब्यौरा क्या है</w:t>
      </w:r>
      <w:r w:rsidRPr="00F13465">
        <w:rPr>
          <w:rFonts w:ascii="Mangal" w:hAnsi="Mangal"/>
          <w:sz w:val="20"/>
        </w:rPr>
        <w:t xml:space="preserve">; </w:t>
      </w:r>
      <w:r w:rsidRPr="00F13465">
        <w:rPr>
          <w:rFonts w:ascii="Mangal" w:hAnsi="Mangal"/>
          <w:sz w:val="20"/>
          <w:cs/>
        </w:rPr>
        <w:t>और</w:t>
      </w:r>
      <w:r w:rsidRPr="00F13465">
        <w:rPr>
          <w:rFonts w:ascii="Mangal" w:hAnsi="Mangal" w:hint="cs"/>
          <w:sz w:val="20"/>
          <w:cs/>
        </w:rPr>
        <w:t xml:space="preserve"> </w:t>
      </w:r>
    </w:p>
    <w:p w:rsidR="00290890" w:rsidRPr="00F13465" w:rsidRDefault="00290890" w:rsidP="00290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Mangal" w:hAnsi="Mangal"/>
          <w:sz w:val="20"/>
        </w:rPr>
      </w:pPr>
      <w:r w:rsidRPr="00F13465">
        <w:rPr>
          <w:rFonts w:ascii="Mangal" w:hAnsi="Mangal"/>
          <w:sz w:val="20"/>
        </w:rPr>
        <w:t>(</w:t>
      </w:r>
      <w:r w:rsidRPr="00F13465">
        <w:rPr>
          <w:rFonts w:ascii="Mangal" w:hAnsi="Mangal"/>
          <w:sz w:val="20"/>
          <w:cs/>
        </w:rPr>
        <w:t>ग</w:t>
      </w:r>
      <w:proofErr w:type="gramStart"/>
      <w:r w:rsidRPr="00F13465">
        <w:rPr>
          <w:rFonts w:ascii="Mangal" w:hAnsi="Mangal"/>
          <w:sz w:val="20"/>
          <w:cs/>
        </w:rPr>
        <w:t>)</w:t>
      </w:r>
      <w:r w:rsidRPr="00F13465">
        <w:rPr>
          <w:rFonts w:ascii="Mangal" w:hAnsi="Mangal" w:hint="cs"/>
          <w:sz w:val="20"/>
          <w:cs/>
        </w:rPr>
        <w:t xml:space="preserve"> :</w:t>
      </w:r>
      <w:proofErr w:type="gramEnd"/>
      <w:r w:rsidRPr="00F13465">
        <w:rPr>
          <w:rFonts w:ascii="Mangal" w:hAnsi="Mangal"/>
          <w:sz w:val="20"/>
          <w:cs/>
        </w:rPr>
        <w:t xml:space="preserve"> </w:t>
      </w:r>
      <w:r>
        <w:rPr>
          <w:rFonts w:ascii="Mangal" w:hAnsi="Mangal" w:hint="cs"/>
          <w:sz w:val="20"/>
          <w:cs/>
        </w:rPr>
        <w:tab/>
      </w:r>
      <w:r w:rsidRPr="00F13465">
        <w:rPr>
          <w:rFonts w:ascii="Mangal" w:hAnsi="Mangal"/>
          <w:sz w:val="20"/>
          <w:cs/>
        </w:rPr>
        <w:t>सरकार इस संबंध में क्या कार्रवाई</w:t>
      </w:r>
      <w:r w:rsidRPr="00F13465">
        <w:rPr>
          <w:rFonts w:ascii="Mangal" w:hAnsi="Mangal" w:hint="cs"/>
          <w:sz w:val="20"/>
          <w:cs/>
        </w:rPr>
        <w:t xml:space="preserve"> </w:t>
      </w:r>
      <w:proofErr w:type="spellStart"/>
      <w:r w:rsidRPr="00F13465">
        <w:rPr>
          <w:rFonts w:ascii="Mangal" w:hAnsi="Mangal"/>
          <w:sz w:val="20"/>
          <w:cs/>
        </w:rPr>
        <w:t>करेगी</w:t>
      </w:r>
      <w:proofErr w:type="spellEnd"/>
      <w:r w:rsidRPr="00F13465">
        <w:rPr>
          <w:rFonts w:ascii="Mangal" w:hAnsi="Mangal"/>
          <w:sz w:val="20"/>
        </w:rPr>
        <w:t>?</w:t>
      </w:r>
    </w:p>
    <w:p w:rsidR="00290890" w:rsidRDefault="00290890" w:rsidP="00290890">
      <w:pPr>
        <w:spacing w:after="0" w:line="240" w:lineRule="auto"/>
        <w:jc w:val="center"/>
        <w:rPr>
          <w:rFonts w:ascii="Mangal" w:hAnsi="Mangal" w:hint="cs"/>
          <w:bCs/>
          <w:sz w:val="20"/>
        </w:rPr>
      </w:pPr>
    </w:p>
    <w:p w:rsidR="00290890" w:rsidRPr="00F13465" w:rsidRDefault="00290890" w:rsidP="00290890">
      <w:pPr>
        <w:spacing w:after="0" w:line="240" w:lineRule="auto"/>
        <w:jc w:val="center"/>
        <w:rPr>
          <w:rFonts w:ascii="Mangal" w:hAnsi="Mangal"/>
          <w:bCs/>
          <w:sz w:val="20"/>
        </w:rPr>
      </w:pPr>
      <w:r w:rsidRPr="00F13465">
        <w:rPr>
          <w:rFonts w:ascii="Mangal" w:hAnsi="Mangal"/>
          <w:bCs/>
          <w:sz w:val="20"/>
          <w:cs/>
        </w:rPr>
        <w:t>उत्तर</w:t>
      </w:r>
    </w:p>
    <w:p w:rsidR="00290890" w:rsidRPr="00F13465" w:rsidRDefault="00290890" w:rsidP="00290890">
      <w:pPr>
        <w:spacing w:after="0" w:line="240" w:lineRule="auto"/>
        <w:jc w:val="center"/>
        <w:rPr>
          <w:rFonts w:ascii="Mangal" w:hAnsi="Mangal"/>
          <w:bCs/>
          <w:sz w:val="20"/>
        </w:rPr>
      </w:pPr>
    </w:p>
    <w:p w:rsidR="00290890" w:rsidRDefault="00290890" w:rsidP="00290890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hint="cs"/>
          <w:bCs/>
          <w:sz w:val="20"/>
        </w:rPr>
      </w:pPr>
      <w:r w:rsidRPr="00F13465">
        <w:rPr>
          <w:rFonts w:ascii="Mangal" w:hAnsi="Mangal"/>
          <w:bCs/>
          <w:sz w:val="20"/>
          <w:cs/>
        </w:rPr>
        <w:t xml:space="preserve">श्रीमती कृष्णा तीरथ </w:t>
      </w:r>
      <w:r w:rsidRPr="00F13465">
        <w:rPr>
          <w:rFonts w:ascii="Mangal" w:hAnsi="Mangal"/>
          <w:bCs/>
          <w:sz w:val="20"/>
          <w:cs/>
        </w:rPr>
        <w:tab/>
        <w:t xml:space="preserve">     महिला और बाल विकास मंत्रालय की राज्य मंत्री (स्वतंत्र प्रभार)</w:t>
      </w:r>
      <w:r w:rsidRPr="00F13465">
        <w:rPr>
          <w:rFonts w:ascii="Mangal" w:hAnsi="Mangal" w:hint="cs"/>
          <w:bCs/>
          <w:sz w:val="20"/>
          <w:cs/>
        </w:rPr>
        <w:t xml:space="preserve"> </w:t>
      </w:r>
    </w:p>
    <w:p w:rsidR="00290890" w:rsidRDefault="00290890" w:rsidP="00290890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hint="cs"/>
          <w:bCs/>
          <w:sz w:val="20"/>
        </w:rPr>
      </w:pPr>
    </w:p>
    <w:p w:rsidR="00290890" w:rsidRDefault="00290890" w:rsidP="00290890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hint="cs"/>
          <w:sz w:val="20"/>
        </w:rPr>
      </w:pPr>
      <w:r w:rsidRPr="0066074F">
        <w:rPr>
          <w:rFonts w:ascii="Mangal" w:hAnsi="Mangal" w:hint="cs"/>
          <w:b/>
          <w:sz w:val="20"/>
          <w:cs/>
        </w:rPr>
        <w:t>(क) और (ख) :</w:t>
      </w:r>
      <w:r>
        <w:rPr>
          <w:rFonts w:ascii="Mangal" w:hAnsi="Mangal" w:hint="cs"/>
          <w:sz w:val="20"/>
          <w:cs/>
        </w:rPr>
        <w:t xml:space="preserve"> 12.03 लाख </w:t>
      </w:r>
      <w:proofErr w:type="spellStart"/>
      <w:r>
        <w:rPr>
          <w:rFonts w:ascii="Mangal" w:hAnsi="Mangal" w:hint="cs"/>
          <w:sz w:val="20"/>
          <w:cs/>
        </w:rPr>
        <w:t>आंगनवाड़ी</w:t>
      </w:r>
      <w:proofErr w:type="spellEnd"/>
      <w:r>
        <w:rPr>
          <w:rFonts w:ascii="Mangal" w:hAnsi="Mangal" w:hint="cs"/>
          <w:sz w:val="20"/>
          <w:cs/>
        </w:rPr>
        <w:t xml:space="preserve"> केंद्रों/लघु </w:t>
      </w:r>
      <w:proofErr w:type="spellStart"/>
      <w:r>
        <w:rPr>
          <w:rFonts w:ascii="Mangal" w:hAnsi="Mangal" w:hint="cs"/>
          <w:sz w:val="20"/>
          <w:cs/>
        </w:rPr>
        <w:t>आंगनवाड़ी</w:t>
      </w:r>
      <w:proofErr w:type="spellEnd"/>
      <w:r>
        <w:rPr>
          <w:rFonts w:ascii="Mangal" w:hAnsi="Mangal" w:hint="cs"/>
          <w:sz w:val="20"/>
          <w:cs/>
        </w:rPr>
        <w:t xml:space="preserve"> केंद्रों के बारे में </w:t>
      </w:r>
      <w:proofErr w:type="spellStart"/>
      <w:r>
        <w:rPr>
          <w:rFonts w:ascii="Mangal" w:hAnsi="Mangal" w:hint="cs"/>
          <w:sz w:val="20"/>
          <w:cs/>
        </w:rPr>
        <w:t>उपलब्‍ध</w:t>
      </w:r>
      <w:proofErr w:type="spellEnd"/>
      <w:r>
        <w:rPr>
          <w:rFonts w:ascii="Mangal" w:hAnsi="Mangal" w:hint="cs"/>
          <w:sz w:val="20"/>
          <w:cs/>
        </w:rPr>
        <w:t xml:space="preserve"> सूचना के अनुसार</w:t>
      </w:r>
      <w:r>
        <w:rPr>
          <w:rFonts w:ascii="Mangal" w:hAnsi="Mangal" w:hint="cs"/>
          <w:sz w:val="20"/>
        </w:rPr>
        <w:t>,</w:t>
      </w:r>
      <w:r>
        <w:rPr>
          <w:rFonts w:ascii="Mangal" w:hAnsi="Mangal" w:hint="cs"/>
          <w:sz w:val="20"/>
          <w:cs/>
        </w:rPr>
        <w:t xml:space="preserve"> 31.12</w:t>
      </w:r>
      <w:r>
        <w:rPr>
          <w:rFonts w:ascii="Mangal" w:hAnsi="Mangal" w:hint="cs"/>
          <w:sz w:val="20"/>
        </w:rPr>
        <w:t>.2012</w:t>
      </w:r>
      <w:r>
        <w:rPr>
          <w:rFonts w:ascii="Mangal" w:hAnsi="Mangal" w:hint="cs"/>
          <w:sz w:val="20"/>
          <w:cs/>
        </w:rPr>
        <w:t xml:space="preserve"> तक </w:t>
      </w:r>
      <w:proofErr w:type="spellStart"/>
      <w:r>
        <w:rPr>
          <w:rFonts w:ascii="Mangal" w:hAnsi="Mangal" w:hint="cs"/>
          <w:sz w:val="20"/>
          <w:cs/>
        </w:rPr>
        <w:t>स्‍वयं</w:t>
      </w:r>
      <w:proofErr w:type="spellEnd"/>
      <w:r>
        <w:rPr>
          <w:rFonts w:ascii="Mangal" w:hAnsi="Mangal" w:hint="cs"/>
          <w:sz w:val="20"/>
          <w:cs/>
        </w:rPr>
        <w:t xml:space="preserve"> के भवनों</w:t>
      </w:r>
      <w:r>
        <w:rPr>
          <w:rFonts w:ascii="Mangal" w:hAnsi="Mangal" w:hint="cs"/>
          <w:sz w:val="20"/>
        </w:rPr>
        <w:t>,</w:t>
      </w:r>
      <w:r>
        <w:rPr>
          <w:rFonts w:ascii="Mangal" w:hAnsi="Mangal" w:hint="cs"/>
          <w:sz w:val="20"/>
          <w:cs/>
        </w:rPr>
        <w:t xml:space="preserve"> </w:t>
      </w:r>
      <w:proofErr w:type="spellStart"/>
      <w:r>
        <w:rPr>
          <w:rFonts w:ascii="Mangal" w:hAnsi="Mangal" w:hint="cs"/>
          <w:sz w:val="20"/>
          <w:cs/>
        </w:rPr>
        <w:t>पक्‍के</w:t>
      </w:r>
      <w:proofErr w:type="spellEnd"/>
      <w:r>
        <w:rPr>
          <w:rFonts w:ascii="Mangal" w:hAnsi="Mangal" w:hint="cs"/>
          <w:sz w:val="20"/>
        </w:rPr>
        <w:t>,</w:t>
      </w:r>
      <w:r>
        <w:rPr>
          <w:rFonts w:ascii="Mangal" w:hAnsi="Mangal" w:hint="cs"/>
          <w:sz w:val="20"/>
          <w:cs/>
        </w:rPr>
        <w:t xml:space="preserve"> </w:t>
      </w:r>
      <w:proofErr w:type="spellStart"/>
      <w:r>
        <w:rPr>
          <w:rFonts w:ascii="Mangal" w:hAnsi="Mangal" w:hint="cs"/>
          <w:sz w:val="20"/>
          <w:cs/>
        </w:rPr>
        <w:t>कच्‍चे</w:t>
      </w:r>
      <w:proofErr w:type="spellEnd"/>
      <w:r>
        <w:rPr>
          <w:rFonts w:ascii="Mangal" w:hAnsi="Mangal" w:hint="cs"/>
          <w:sz w:val="20"/>
          <w:cs/>
        </w:rPr>
        <w:t xml:space="preserve"> भवनों</w:t>
      </w:r>
      <w:r>
        <w:rPr>
          <w:rFonts w:ascii="Mangal" w:hAnsi="Mangal" w:hint="cs"/>
          <w:sz w:val="20"/>
        </w:rPr>
        <w:t>,</w:t>
      </w:r>
      <w:r>
        <w:rPr>
          <w:rFonts w:ascii="Mangal" w:hAnsi="Mangal" w:hint="cs"/>
          <w:sz w:val="20"/>
          <w:cs/>
        </w:rPr>
        <w:t xml:space="preserve"> खुली जगह आदि में कार्य कर रहे </w:t>
      </w:r>
      <w:proofErr w:type="spellStart"/>
      <w:r>
        <w:rPr>
          <w:rFonts w:ascii="Mangal" w:hAnsi="Mangal" w:hint="cs"/>
          <w:sz w:val="20"/>
          <w:cs/>
        </w:rPr>
        <w:t>आंगनवाड़ी</w:t>
      </w:r>
      <w:proofErr w:type="spellEnd"/>
      <w:r>
        <w:rPr>
          <w:rFonts w:ascii="Mangal" w:hAnsi="Mangal" w:hint="cs"/>
          <w:sz w:val="20"/>
          <w:cs/>
        </w:rPr>
        <w:t xml:space="preserve"> केंद्रों/लघु </w:t>
      </w:r>
      <w:proofErr w:type="spellStart"/>
      <w:r>
        <w:rPr>
          <w:rFonts w:ascii="Mangal" w:hAnsi="Mangal" w:hint="cs"/>
          <w:sz w:val="20"/>
          <w:cs/>
        </w:rPr>
        <w:t>आंगनवाड़ी</w:t>
      </w:r>
      <w:proofErr w:type="spellEnd"/>
      <w:r>
        <w:rPr>
          <w:rFonts w:ascii="Mangal" w:hAnsi="Mangal" w:hint="cs"/>
          <w:sz w:val="20"/>
          <w:cs/>
        </w:rPr>
        <w:t xml:space="preserve"> केंद्रों का प्रतिशत इस प्रकार है : </w:t>
      </w:r>
    </w:p>
    <w:p w:rsidR="00290890" w:rsidRDefault="00290890" w:rsidP="00290890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hint="cs"/>
          <w:sz w:val="20"/>
        </w:rPr>
      </w:pPr>
    </w:p>
    <w:tbl>
      <w:tblPr>
        <w:tblpPr w:leftFromText="180" w:rightFromText="180" w:vertAnchor="text" w:horzAnchor="margin" w:tblpXSpec="center" w:tblpY="152"/>
        <w:tblW w:w="9184" w:type="dxa"/>
        <w:tblLook w:val="04A0" w:firstRow="1" w:lastRow="0" w:firstColumn="1" w:lastColumn="0" w:noHBand="0" w:noVBand="1"/>
      </w:tblPr>
      <w:tblGrid>
        <w:gridCol w:w="3966"/>
        <w:gridCol w:w="1772"/>
        <w:gridCol w:w="1772"/>
        <w:gridCol w:w="1674"/>
      </w:tblGrid>
      <w:tr w:rsidR="00290890" w:rsidRPr="006C3268" w:rsidTr="00C67326">
        <w:trPr>
          <w:trHeight w:val="279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90" w:rsidRPr="006C3268" w:rsidRDefault="00290890" w:rsidP="00C67326">
            <w:pPr>
              <w:spacing w:after="0" w:line="240" w:lineRule="auto"/>
              <w:rPr>
                <w:rFonts w:ascii="Mangal" w:hAnsi="Mangal"/>
                <w:color w:val="000000"/>
                <w:sz w:val="20"/>
              </w:rPr>
            </w:pPr>
          </w:p>
        </w:tc>
        <w:tc>
          <w:tcPr>
            <w:tcW w:w="5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90" w:rsidRPr="006C3268" w:rsidRDefault="00290890" w:rsidP="00C67326">
            <w:pPr>
              <w:spacing w:after="0" w:line="240" w:lineRule="auto"/>
              <w:jc w:val="center"/>
              <w:rPr>
                <w:rFonts w:ascii="Mangal" w:hAnsi="Mangal"/>
                <w:b/>
                <w:bCs/>
                <w:color w:val="000000"/>
                <w:sz w:val="20"/>
              </w:rPr>
            </w:pPr>
            <w:r w:rsidRPr="006C3268">
              <w:rPr>
                <w:rFonts w:ascii="Mangal" w:hAnsi="Mangal"/>
                <w:b/>
                <w:bCs/>
                <w:color w:val="000000"/>
                <w:sz w:val="20"/>
                <w:cs/>
              </w:rPr>
              <w:t>भवन का प्रकार</w:t>
            </w:r>
          </w:p>
        </w:tc>
      </w:tr>
      <w:tr w:rsidR="00290890" w:rsidRPr="006C3268" w:rsidTr="00C67326">
        <w:trPr>
          <w:trHeight w:val="332"/>
        </w:trPr>
        <w:tc>
          <w:tcPr>
            <w:tcW w:w="3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890" w:rsidRPr="006C3268" w:rsidRDefault="00290890" w:rsidP="00C67326">
            <w:pPr>
              <w:spacing w:after="0" w:line="240" w:lineRule="auto"/>
              <w:rPr>
                <w:rFonts w:ascii="Mangal" w:hAnsi="Mangal"/>
                <w:color w:val="000000"/>
                <w:sz w:val="20"/>
              </w:rPr>
            </w:pPr>
            <w:r w:rsidRPr="006C3268">
              <w:rPr>
                <w:rFonts w:ascii="Mangal" w:hAnsi="Mangal"/>
                <w:color w:val="000000"/>
                <w:sz w:val="20"/>
              </w:rPr>
              <w:t> 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890" w:rsidRPr="006C3268" w:rsidRDefault="00290890" w:rsidP="00C67326">
            <w:pPr>
              <w:spacing w:after="0" w:line="240" w:lineRule="auto"/>
              <w:jc w:val="center"/>
              <w:rPr>
                <w:rFonts w:ascii="Mangal" w:hAnsi="Mangal"/>
                <w:b/>
                <w:bCs/>
                <w:color w:val="000000"/>
                <w:sz w:val="20"/>
              </w:rPr>
            </w:pPr>
            <w:proofErr w:type="spellStart"/>
            <w:r w:rsidRPr="006C3268">
              <w:rPr>
                <w:rFonts w:ascii="Mangal" w:hAnsi="Mangal"/>
                <w:b/>
                <w:bCs/>
                <w:color w:val="000000"/>
                <w:sz w:val="20"/>
                <w:cs/>
              </w:rPr>
              <w:t>कच्‍चा</w:t>
            </w:r>
            <w:proofErr w:type="spellEnd"/>
            <w:r w:rsidRPr="006C3268">
              <w:rPr>
                <w:rFonts w:ascii="Mangal" w:hAnsi="Mangal"/>
                <w:b/>
                <w:bCs/>
                <w:color w:val="000000"/>
                <w:sz w:val="20"/>
                <w:cs/>
              </w:rPr>
              <w:t xml:space="preserve"> 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890" w:rsidRPr="006C3268" w:rsidRDefault="00290890" w:rsidP="00C67326">
            <w:pPr>
              <w:spacing w:after="0" w:line="240" w:lineRule="auto"/>
              <w:jc w:val="center"/>
              <w:rPr>
                <w:rFonts w:ascii="Mangal" w:hAnsi="Mangal"/>
                <w:b/>
                <w:bCs/>
                <w:color w:val="000000"/>
                <w:sz w:val="20"/>
              </w:rPr>
            </w:pPr>
            <w:proofErr w:type="spellStart"/>
            <w:r w:rsidRPr="006C3268">
              <w:rPr>
                <w:rFonts w:ascii="Mangal" w:hAnsi="Mangal"/>
                <w:b/>
                <w:bCs/>
                <w:color w:val="000000"/>
                <w:sz w:val="20"/>
                <w:cs/>
              </w:rPr>
              <w:t>पक्‍का</w:t>
            </w:r>
            <w:proofErr w:type="spellEnd"/>
            <w:r w:rsidRPr="006C3268">
              <w:rPr>
                <w:rFonts w:ascii="Mangal" w:hAnsi="Mangal"/>
                <w:b/>
                <w:bCs/>
                <w:color w:val="000000"/>
                <w:sz w:val="20"/>
                <w:cs/>
              </w:rPr>
              <w:t xml:space="preserve"> 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890" w:rsidRPr="006C3268" w:rsidRDefault="00290890" w:rsidP="00C67326">
            <w:pPr>
              <w:spacing w:after="0" w:line="240" w:lineRule="auto"/>
              <w:jc w:val="center"/>
              <w:rPr>
                <w:rFonts w:ascii="Mangal" w:hAnsi="Mangal"/>
                <w:b/>
                <w:bCs/>
                <w:color w:val="000000"/>
                <w:sz w:val="20"/>
              </w:rPr>
            </w:pPr>
            <w:r w:rsidRPr="006C3268">
              <w:rPr>
                <w:rFonts w:ascii="Mangal" w:hAnsi="Mangal"/>
                <w:b/>
                <w:bCs/>
                <w:color w:val="000000"/>
                <w:sz w:val="20"/>
                <w:cs/>
              </w:rPr>
              <w:t xml:space="preserve">कुल </w:t>
            </w:r>
          </w:p>
        </w:tc>
      </w:tr>
      <w:tr w:rsidR="00290890" w:rsidRPr="006C3268" w:rsidTr="00C67326">
        <w:trPr>
          <w:trHeight w:val="279"/>
        </w:trPr>
        <w:tc>
          <w:tcPr>
            <w:tcW w:w="75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0890" w:rsidRPr="006C3268" w:rsidRDefault="00290890" w:rsidP="00C67326">
            <w:pPr>
              <w:spacing w:after="0" w:line="240" w:lineRule="auto"/>
              <w:rPr>
                <w:rFonts w:ascii="Mangal" w:hAnsi="Mangal"/>
                <w:color w:val="000000"/>
                <w:sz w:val="20"/>
              </w:rPr>
            </w:pPr>
            <w:proofErr w:type="spellStart"/>
            <w:r w:rsidRPr="006C3268">
              <w:rPr>
                <w:rFonts w:ascii="Mangal" w:hAnsi="Mangal"/>
                <w:color w:val="000000"/>
                <w:sz w:val="20"/>
                <w:cs/>
              </w:rPr>
              <w:t>रिपोर्ट</w:t>
            </w:r>
            <w:proofErr w:type="spellEnd"/>
            <w:r w:rsidRPr="006C3268">
              <w:rPr>
                <w:rFonts w:ascii="Mangal" w:hAnsi="Mangal"/>
                <w:color w:val="000000"/>
                <w:sz w:val="20"/>
                <w:cs/>
              </w:rPr>
              <w:t xml:space="preserve"> करने वाले कुल </w:t>
            </w:r>
            <w:proofErr w:type="spellStart"/>
            <w:r w:rsidRPr="006C3268">
              <w:rPr>
                <w:rFonts w:ascii="Mangal" w:hAnsi="Mangal"/>
                <w:color w:val="000000"/>
                <w:sz w:val="20"/>
                <w:cs/>
              </w:rPr>
              <w:t>एडब्‍ल्‍यूसी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890" w:rsidRPr="006C3268" w:rsidRDefault="00290890" w:rsidP="00C67326">
            <w:pPr>
              <w:spacing w:after="0" w:line="240" w:lineRule="auto"/>
              <w:jc w:val="center"/>
              <w:rPr>
                <w:rFonts w:ascii="Mangal" w:hAnsi="Mangal"/>
                <w:color w:val="000000"/>
                <w:sz w:val="20"/>
              </w:rPr>
            </w:pPr>
            <w:r w:rsidRPr="006C3268">
              <w:rPr>
                <w:rFonts w:ascii="Mangal" w:hAnsi="Mangal"/>
                <w:color w:val="000000"/>
                <w:sz w:val="20"/>
              </w:rPr>
              <w:t>1203365</w:t>
            </w:r>
          </w:p>
        </w:tc>
      </w:tr>
      <w:tr w:rsidR="00290890" w:rsidRPr="006C3268" w:rsidTr="00C67326">
        <w:trPr>
          <w:trHeight w:val="279"/>
        </w:trPr>
        <w:tc>
          <w:tcPr>
            <w:tcW w:w="3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890" w:rsidRPr="006C3268" w:rsidRDefault="00290890" w:rsidP="00C67326">
            <w:pPr>
              <w:spacing w:after="0" w:line="240" w:lineRule="auto"/>
              <w:rPr>
                <w:rFonts w:ascii="Mangal" w:hAnsi="Mangal"/>
                <w:color w:val="000000"/>
                <w:sz w:val="20"/>
              </w:rPr>
            </w:pPr>
            <w:r w:rsidRPr="006C3268">
              <w:rPr>
                <w:rFonts w:ascii="Mangal" w:hAnsi="Mangal"/>
                <w:color w:val="000000"/>
                <w:sz w:val="20"/>
                <w:cs/>
              </w:rPr>
              <w:t xml:space="preserve">सरकार के </w:t>
            </w:r>
            <w:proofErr w:type="spellStart"/>
            <w:r w:rsidRPr="006C3268">
              <w:rPr>
                <w:rFonts w:ascii="Mangal" w:hAnsi="Mangal"/>
                <w:color w:val="000000"/>
                <w:sz w:val="20"/>
                <w:cs/>
              </w:rPr>
              <w:t>स्‍वामित्‍व</w:t>
            </w:r>
            <w:proofErr w:type="spellEnd"/>
            <w:r w:rsidRPr="006C3268">
              <w:rPr>
                <w:rFonts w:ascii="Mangal" w:hAnsi="Mangal"/>
                <w:color w:val="000000"/>
                <w:sz w:val="20"/>
                <w:cs/>
              </w:rPr>
              <w:t xml:space="preserve"> वाले भवन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890" w:rsidRPr="006C3268" w:rsidRDefault="00290890" w:rsidP="00C67326">
            <w:pPr>
              <w:spacing w:after="0" w:line="240" w:lineRule="auto"/>
              <w:jc w:val="center"/>
              <w:rPr>
                <w:rFonts w:ascii="Mangal" w:hAnsi="Mangal"/>
                <w:color w:val="000000"/>
                <w:sz w:val="20"/>
              </w:rPr>
            </w:pPr>
            <w:r w:rsidRPr="006C3268">
              <w:rPr>
                <w:rFonts w:ascii="Mangal" w:hAnsi="Mangal"/>
                <w:color w:val="000000"/>
                <w:sz w:val="20"/>
              </w:rPr>
              <w:t>0.04%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890" w:rsidRPr="006C3268" w:rsidRDefault="00290890" w:rsidP="00C67326">
            <w:pPr>
              <w:spacing w:after="0" w:line="240" w:lineRule="auto"/>
              <w:jc w:val="center"/>
              <w:rPr>
                <w:rFonts w:ascii="Mangal" w:hAnsi="Mangal"/>
                <w:color w:val="000000"/>
                <w:sz w:val="20"/>
              </w:rPr>
            </w:pPr>
            <w:r w:rsidRPr="006C3268">
              <w:rPr>
                <w:rFonts w:ascii="Mangal" w:hAnsi="Mangal"/>
                <w:color w:val="000000"/>
                <w:sz w:val="20"/>
              </w:rPr>
              <w:t>30.04%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890" w:rsidRPr="006C3268" w:rsidRDefault="00290890" w:rsidP="00C67326">
            <w:pPr>
              <w:spacing w:after="0" w:line="240" w:lineRule="auto"/>
              <w:jc w:val="center"/>
              <w:rPr>
                <w:rFonts w:ascii="Mangal" w:hAnsi="Mangal"/>
                <w:color w:val="000000"/>
                <w:sz w:val="20"/>
              </w:rPr>
            </w:pPr>
            <w:r w:rsidRPr="006C3268">
              <w:rPr>
                <w:rFonts w:ascii="Mangal" w:hAnsi="Mangal"/>
                <w:color w:val="000000"/>
                <w:sz w:val="20"/>
              </w:rPr>
              <w:t>30.08%</w:t>
            </w:r>
          </w:p>
        </w:tc>
      </w:tr>
      <w:tr w:rsidR="00290890" w:rsidRPr="006C3268" w:rsidTr="00C67326">
        <w:trPr>
          <w:trHeight w:val="279"/>
        </w:trPr>
        <w:tc>
          <w:tcPr>
            <w:tcW w:w="3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890" w:rsidRPr="006C3268" w:rsidRDefault="00290890" w:rsidP="00C67326">
            <w:pPr>
              <w:spacing w:after="0" w:line="240" w:lineRule="auto"/>
              <w:rPr>
                <w:rFonts w:ascii="Mangal" w:hAnsi="Mangal"/>
                <w:color w:val="000000"/>
                <w:sz w:val="20"/>
              </w:rPr>
            </w:pPr>
            <w:proofErr w:type="spellStart"/>
            <w:r w:rsidRPr="006C3268">
              <w:rPr>
                <w:rFonts w:ascii="Mangal" w:hAnsi="Mangal"/>
                <w:color w:val="000000"/>
                <w:sz w:val="20"/>
                <w:cs/>
              </w:rPr>
              <w:t>किराए</w:t>
            </w:r>
            <w:proofErr w:type="spellEnd"/>
            <w:r w:rsidRPr="006C3268">
              <w:rPr>
                <w:rFonts w:ascii="Mangal" w:hAnsi="Mangal"/>
                <w:color w:val="000000"/>
                <w:sz w:val="20"/>
                <w:cs/>
              </w:rPr>
              <w:t xml:space="preserve"> के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890" w:rsidRPr="006C3268" w:rsidRDefault="00290890" w:rsidP="00C67326">
            <w:pPr>
              <w:spacing w:after="0" w:line="240" w:lineRule="auto"/>
              <w:jc w:val="center"/>
              <w:rPr>
                <w:rFonts w:ascii="Mangal" w:hAnsi="Mangal"/>
                <w:color w:val="000000"/>
                <w:sz w:val="20"/>
              </w:rPr>
            </w:pPr>
            <w:r w:rsidRPr="006C3268">
              <w:rPr>
                <w:rFonts w:ascii="Mangal" w:hAnsi="Mangal"/>
                <w:color w:val="000000"/>
                <w:sz w:val="2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890" w:rsidRPr="006C3268" w:rsidRDefault="00290890" w:rsidP="00C67326">
            <w:pPr>
              <w:spacing w:after="0" w:line="240" w:lineRule="auto"/>
              <w:jc w:val="center"/>
              <w:rPr>
                <w:rFonts w:ascii="Mangal" w:hAnsi="Mangal"/>
                <w:color w:val="000000"/>
                <w:sz w:val="20"/>
              </w:rPr>
            </w:pPr>
            <w:r w:rsidRPr="006C3268">
              <w:rPr>
                <w:rFonts w:ascii="Mangal" w:hAnsi="Mangal"/>
                <w:color w:val="000000"/>
                <w:sz w:val="2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890" w:rsidRPr="006C3268" w:rsidRDefault="00290890" w:rsidP="00C67326">
            <w:pPr>
              <w:spacing w:after="0" w:line="240" w:lineRule="auto"/>
              <w:jc w:val="center"/>
              <w:rPr>
                <w:rFonts w:ascii="Mangal" w:hAnsi="Mangal"/>
                <w:color w:val="000000"/>
                <w:sz w:val="20"/>
              </w:rPr>
            </w:pPr>
            <w:r w:rsidRPr="006C3268">
              <w:rPr>
                <w:rFonts w:ascii="Mangal" w:hAnsi="Mangal"/>
                <w:color w:val="000000"/>
                <w:sz w:val="20"/>
              </w:rPr>
              <w:t> </w:t>
            </w:r>
          </w:p>
        </w:tc>
      </w:tr>
      <w:tr w:rsidR="00290890" w:rsidRPr="006C3268" w:rsidTr="00C67326">
        <w:trPr>
          <w:trHeight w:val="279"/>
        </w:trPr>
        <w:tc>
          <w:tcPr>
            <w:tcW w:w="3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890" w:rsidRPr="006C3268" w:rsidRDefault="00290890" w:rsidP="00C67326">
            <w:pPr>
              <w:spacing w:after="0" w:line="240" w:lineRule="auto"/>
              <w:jc w:val="right"/>
              <w:rPr>
                <w:rFonts w:ascii="Mangal" w:hAnsi="Mangal"/>
                <w:color w:val="000000"/>
                <w:sz w:val="20"/>
              </w:rPr>
            </w:pPr>
            <w:proofErr w:type="spellStart"/>
            <w:r w:rsidRPr="006C3268">
              <w:rPr>
                <w:rFonts w:ascii="Mangal" w:hAnsi="Mangal"/>
                <w:color w:val="000000"/>
                <w:sz w:val="20"/>
                <w:cs/>
              </w:rPr>
              <w:t>एडब्‍ल्‍यूडब्‍ल्‍यू</w:t>
            </w:r>
            <w:proofErr w:type="spellEnd"/>
            <w:r w:rsidRPr="006C3268">
              <w:rPr>
                <w:rFonts w:ascii="Mangal" w:hAnsi="Mangal"/>
                <w:color w:val="000000"/>
                <w:sz w:val="20"/>
                <w:cs/>
              </w:rPr>
              <w:t xml:space="preserve">/ </w:t>
            </w:r>
            <w:proofErr w:type="spellStart"/>
            <w:r w:rsidRPr="006C3268">
              <w:rPr>
                <w:rFonts w:ascii="Mangal" w:hAnsi="Mangal"/>
                <w:color w:val="000000"/>
                <w:sz w:val="20"/>
                <w:cs/>
              </w:rPr>
              <w:t>एडब्‍ल्‍यूएच</w:t>
            </w:r>
            <w:proofErr w:type="spellEnd"/>
            <w:r w:rsidRPr="006C3268">
              <w:rPr>
                <w:rFonts w:ascii="Mangal" w:hAnsi="Mangal"/>
                <w:color w:val="000000"/>
                <w:sz w:val="20"/>
                <w:cs/>
              </w:rPr>
              <w:t xml:space="preserve"> गृह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890" w:rsidRPr="006C3268" w:rsidRDefault="00290890" w:rsidP="00C67326">
            <w:pPr>
              <w:spacing w:after="0" w:line="240" w:lineRule="auto"/>
              <w:jc w:val="center"/>
              <w:rPr>
                <w:rFonts w:ascii="Mangal" w:hAnsi="Mangal"/>
                <w:color w:val="000000"/>
                <w:sz w:val="20"/>
              </w:rPr>
            </w:pPr>
            <w:r w:rsidRPr="006C3268">
              <w:rPr>
                <w:rFonts w:ascii="Mangal" w:hAnsi="Mangal"/>
                <w:color w:val="000000"/>
                <w:sz w:val="20"/>
              </w:rPr>
              <w:t>0.84%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890" w:rsidRPr="006C3268" w:rsidRDefault="00290890" w:rsidP="00C67326">
            <w:pPr>
              <w:spacing w:after="0" w:line="240" w:lineRule="auto"/>
              <w:jc w:val="center"/>
              <w:rPr>
                <w:rFonts w:ascii="Mangal" w:hAnsi="Mangal"/>
                <w:color w:val="000000"/>
                <w:sz w:val="20"/>
              </w:rPr>
            </w:pPr>
            <w:r w:rsidRPr="006C3268">
              <w:rPr>
                <w:rFonts w:ascii="Mangal" w:hAnsi="Mangal"/>
                <w:color w:val="000000"/>
                <w:sz w:val="20"/>
              </w:rPr>
              <w:t>4.40%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890" w:rsidRPr="006C3268" w:rsidRDefault="00290890" w:rsidP="00C67326">
            <w:pPr>
              <w:spacing w:after="0" w:line="240" w:lineRule="auto"/>
              <w:jc w:val="center"/>
              <w:rPr>
                <w:rFonts w:ascii="Mangal" w:hAnsi="Mangal"/>
                <w:color w:val="000000"/>
                <w:sz w:val="20"/>
              </w:rPr>
            </w:pPr>
            <w:r w:rsidRPr="006C3268">
              <w:rPr>
                <w:rFonts w:ascii="Mangal" w:hAnsi="Mangal"/>
                <w:color w:val="000000"/>
                <w:sz w:val="20"/>
              </w:rPr>
              <w:t>5.24%</w:t>
            </w:r>
          </w:p>
        </w:tc>
      </w:tr>
      <w:tr w:rsidR="00290890" w:rsidRPr="006C3268" w:rsidTr="00C67326">
        <w:trPr>
          <w:trHeight w:val="279"/>
        </w:trPr>
        <w:tc>
          <w:tcPr>
            <w:tcW w:w="3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890" w:rsidRPr="006C3268" w:rsidRDefault="00290890" w:rsidP="00C67326">
            <w:pPr>
              <w:spacing w:after="0" w:line="240" w:lineRule="auto"/>
              <w:jc w:val="right"/>
              <w:rPr>
                <w:rFonts w:ascii="Mangal" w:hAnsi="Mangal"/>
                <w:color w:val="000000"/>
                <w:sz w:val="20"/>
              </w:rPr>
            </w:pPr>
            <w:proofErr w:type="spellStart"/>
            <w:r w:rsidRPr="006C3268">
              <w:rPr>
                <w:rFonts w:ascii="Mangal" w:hAnsi="Mangal"/>
                <w:color w:val="000000"/>
                <w:sz w:val="20"/>
                <w:cs/>
              </w:rPr>
              <w:t>अन्‍य</w:t>
            </w:r>
            <w:proofErr w:type="spellEnd"/>
            <w:r w:rsidRPr="006C3268">
              <w:rPr>
                <w:rFonts w:ascii="Mangal" w:hAnsi="Mangal"/>
                <w:color w:val="000000"/>
                <w:sz w:val="20"/>
                <w:cs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890" w:rsidRPr="006C3268" w:rsidRDefault="00290890" w:rsidP="00C67326">
            <w:pPr>
              <w:spacing w:after="0" w:line="240" w:lineRule="auto"/>
              <w:jc w:val="center"/>
              <w:rPr>
                <w:rFonts w:ascii="Mangal" w:hAnsi="Mangal"/>
                <w:color w:val="000000"/>
                <w:sz w:val="20"/>
              </w:rPr>
            </w:pPr>
            <w:r w:rsidRPr="006C3268">
              <w:rPr>
                <w:rFonts w:ascii="Mangal" w:hAnsi="Mangal"/>
                <w:color w:val="000000"/>
                <w:sz w:val="20"/>
              </w:rPr>
              <w:t>11.42%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890" w:rsidRPr="006C3268" w:rsidRDefault="00290890" w:rsidP="00C67326">
            <w:pPr>
              <w:spacing w:after="0" w:line="240" w:lineRule="auto"/>
              <w:jc w:val="center"/>
              <w:rPr>
                <w:rFonts w:ascii="Mangal" w:hAnsi="Mangal"/>
                <w:color w:val="000000"/>
                <w:sz w:val="20"/>
              </w:rPr>
            </w:pPr>
            <w:r w:rsidRPr="006C3268">
              <w:rPr>
                <w:rFonts w:ascii="Mangal" w:hAnsi="Mangal"/>
                <w:color w:val="000000"/>
                <w:sz w:val="20"/>
              </w:rPr>
              <w:t>16.23%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890" w:rsidRPr="006C3268" w:rsidRDefault="00290890" w:rsidP="00C67326">
            <w:pPr>
              <w:spacing w:after="0" w:line="240" w:lineRule="auto"/>
              <w:jc w:val="center"/>
              <w:rPr>
                <w:rFonts w:ascii="Mangal" w:hAnsi="Mangal"/>
                <w:color w:val="000000"/>
                <w:sz w:val="20"/>
              </w:rPr>
            </w:pPr>
            <w:r w:rsidRPr="006C3268">
              <w:rPr>
                <w:rFonts w:ascii="Mangal" w:hAnsi="Mangal"/>
                <w:color w:val="000000"/>
                <w:sz w:val="20"/>
              </w:rPr>
              <w:t>27.65%</w:t>
            </w:r>
          </w:p>
        </w:tc>
      </w:tr>
      <w:tr w:rsidR="00290890" w:rsidRPr="006C3268" w:rsidTr="00C67326">
        <w:trPr>
          <w:trHeight w:val="279"/>
        </w:trPr>
        <w:tc>
          <w:tcPr>
            <w:tcW w:w="3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890" w:rsidRPr="006C3268" w:rsidRDefault="00290890" w:rsidP="00C67326">
            <w:pPr>
              <w:spacing w:after="0" w:line="240" w:lineRule="auto"/>
              <w:rPr>
                <w:rFonts w:ascii="Mangal" w:hAnsi="Mangal"/>
                <w:color w:val="000000"/>
                <w:sz w:val="20"/>
              </w:rPr>
            </w:pPr>
            <w:r w:rsidRPr="006C3268">
              <w:rPr>
                <w:rFonts w:ascii="Mangal" w:hAnsi="Mangal"/>
                <w:color w:val="000000"/>
                <w:sz w:val="20"/>
                <w:cs/>
              </w:rPr>
              <w:t>सामुदायिक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890" w:rsidRPr="006C3268" w:rsidRDefault="00290890" w:rsidP="00C67326">
            <w:pPr>
              <w:spacing w:after="0" w:line="240" w:lineRule="auto"/>
              <w:jc w:val="center"/>
              <w:rPr>
                <w:rFonts w:ascii="Mangal" w:hAnsi="Mangal"/>
                <w:color w:val="000000"/>
                <w:sz w:val="20"/>
              </w:rPr>
            </w:pPr>
            <w:r w:rsidRPr="006C3268">
              <w:rPr>
                <w:rFonts w:ascii="Mangal" w:hAnsi="Mangal"/>
                <w:color w:val="000000"/>
                <w:sz w:val="2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890" w:rsidRPr="006C3268" w:rsidRDefault="00290890" w:rsidP="00C67326">
            <w:pPr>
              <w:spacing w:after="0" w:line="240" w:lineRule="auto"/>
              <w:jc w:val="center"/>
              <w:rPr>
                <w:rFonts w:ascii="Mangal" w:hAnsi="Mangal"/>
                <w:color w:val="000000"/>
                <w:sz w:val="20"/>
              </w:rPr>
            </w:pPr>
            <w:r w:rsidRPr="006C3268">
              <w:rPr>
                <w:rFonts w:ascii="Mangal" w:hAnsi="Mangal"/>
                <w:color w:val="000000"/>
                <w:sz w:val="2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890" w:rsidRPr="006C3268" w:rsidRDefault="00290890" w:rsidP="00C67326">
            <w:pPr>
              <w:spacing w:after="0" w:line="240" w:lineRule="auto"/>
              <w:jc w:val="center"/>
              <w:rPr>
                <w:rFonts w:ascii="Mangal" w:hAnsi="Mangal"/>
                <w:color w:val="000000"/>
                <w:sz w:val="20"/>
              </w:rPr>
            </w:pPr>
            <w:r w:rsidRPr="006C3268">
              <w:rPr>
                <w:rFonts w:ascii="Mangal" w:hAnsi="Mangal"/>
                <w:color w:val="000000"/>
                <w:sz w:val="20"/>
              </w:rPr>
              <w:t> </w:t>
            </w:r>
          </w:p>
        </w:tc>
      </w:tr>
      <w:tr w:rsidR="00290890" w:rsidRPr="006C3268" w:rsidTr="00C67326">
        <w:trPr>
          <w:trHeight w:val="279"/>
        </w:trPr>
        <w:tc>
          <w:tcPr>
            <w:tcW w:w="3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890" w:rsidRPr="006C3268" w:rsidRDefault="00290890" w:rsidP="00C67326">
            <w:pPr>
              <w:spacing w:after="0" w:line="240" w:lineRule="auto"/>
              <w:jc w:val="right"/>
              <w:rPr>
                <w:rFonts w:ascii="Mangal" w:hAnsi="Mangal"/>
                <w:color w:val="000000"/>
                <w:sz w:val="20"/>
              </w:rPr>
            </w:pPr>
            <w:proofErr w:type="spellStart"/>
            <w:r w:rsidRPr="006C3268">
              <w:rPr>
                <w:rFonts w:ascii="Mangal" w:hAnsi="Mangal"/>
                <w:color w:val="000000"/>
                <w:sz w:val="20"/>
                <w:cs/>
              </w:rPr>
              <w:t>स्‍कूल</w:t>
            </w:r>
            <w:proofErr w:type="spellEnd"/>
            <w:r w:rsidRPr="006C3268">
              <w:rPr>
                <w:rFonts w:ascii="Mangal" w:hAnsi="Mangal"/>
                <w:color w:val="000000"/>
                <w:sz w:val="20"/>
                <w:cs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890" w:rsidRPr="006C3268" w:rsidRDefault="00290890" w:rsidP="00C67326">
            <w:pPr>
              <w:spacing w:after="0" w:line="240" w:lineRule="auto"/>
              <w:jc w:val="center"/>
              <w:rPr>
                <w:rFonts w:ascii="Mangal" w:hAnsi="Mangal"/>
                <w:color w:val="000000"/>
                <w:sz w:val="20"/>
              </w:rPr>
            </w:pPr>
            <w:r w:rsidRPr="006C3268">
              <w:rPr>
                <w:rFonts w:ascii="Mangal" w:hAnsi="Mangal"/>
                <w:color w:val="000000"/>
                <w:sz w:val="20"/>
              </w:rPr>
              <w:t>0.00%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890" w:rsidRPr="006C3268" w:rsidRDefault="00290890" w:rsidP="00C67326">
            <w:pPr>
              <w:spacing w:after="0" w:line="240" w:lineRule="auto"/>
              <w:jc w:val="center"/>
              <w:rPr>
                <w:rFonts w:ascii="Mangal" w:hAnsi="Mangal"/>
                <w:color w:val="000000"/>
                <w:sz w:val="20"/>
              </w:rPr>
            </w:pPr>
            <w:r w:rsidRPr="006C3268">
              <w:rPr>
                <w:rFonts w:ascii="Mangal" w:hAnsi="Mangal"/>
                <w:color w:val="000000"/>
                <w:sz w:val="20"/>
              </w:rPr>
              <w:t>22.33%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890" w:rsidRPr="006C3268" w:rsidRDefault="00290890" w:rsidP="00C67326">
            <w:pPr>
              <w:spacing w:after="0" w:line="240" w:lineRule="auto"/>
              <w:jc w:val="center"/>
              <w:rPr>
                <w:rFonts w:ascii="Mangal" w:hAnsi="Mangal"/>
                <w:color w:val="000000"/>
                <w:sz w:val="20"/>
              </w:rPr>
            </w:pPr>
            <w:r w:rsidRPr="006C3268">
              <w:rPr>
                <w:rFonts w:ascii="Mangal" w:hAnsi="Mangal"/>
                <w:color w:val="000000"/>
                <w:sz w:val="20"/>
              </w:rPr>
              <w:t>22.33%</w:t>
            </w:r>
          </w:p>
        </w:tc>
      </w:tr>
      <w:tr w:rsidR="00290890" w:rsidRPr="006C3268" w:rsidTr="00C67326">
        <w:trPr>
          <w:trHeight w:val="279"/>
        </w:trPr>
        <w:tc>
          <w:tcPr>
            <w:tcW w:w="3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890" w:rsidRPr="006C3268" w:rsidRDefault="00290890" w:rsidP="00C67326">
            <w:pPr>
              <w:spacing w:after="0" w:line="240" w:lineRule="auto"/>
              <w:jc w:val="right"/>
              <w:rPr>
                <w:rFonts w:ascii="Mangal" w:hAnsi="Mangal"/>
                <w:color w:val="000000"/>
                <w:sz w:val="20"/>
              </w:rPr>
            </w:pPr>
            <w:r w:rsidRPr="006C3268">
              <w:rPr>
                <w:rFonts w:ascii="Mangal" w:hAnsi="Mangal"/>
                <w:color w:val="000000"/>
                <w:sz w:val="20"/>
                <w:cs/>
              </w:rPr>
              <w:t>पंचायत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890" w:rsidRPr="006C3268" w:rsidRDefault="00290890" w:rsidP="00C67326">
            <w:pPr>
              <w:spacing w:after="0" w:line="240" w:lineRule="auto"/>
              <w:jc w:val="center"/>
              <w:rPr>
                <w:rFonts w:ascii="Mangal" w:hAnsi="Mangal"/>
                <w:color w:val="000000"/>
                <w:sz w:val="20"/>
              </w:rPr>
            </w:pPr>
            <w:r w:rsidRPr="006C3268">
              <w:rPr>
                <w:rFonts w:ascii="Mangal" w:hAnsi="Mangal"/>
                <w:color w:val="000000"/>
                <w:sz w:val="20"/>
              </w:rPr>
              <w:t>0.05%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890" w:rsidRPr="006C3268" w:rsidRDefault="00290890" w:rsidP="00C67326">
            <w:pPr>
              <w:spacing w:after="0" w:line="240" w:lineRule="auto"/>
              <w:jc w:val="center"/>
              <w:rPr>
                <w:rFonts w:ascii="Mangal" w:hAnsi="Mangal"/>
                <w:color w:val="000000"/>
                <w:sz w:val="20"/>
              </w:rPr>
            </w:pPr>
            <w:r w:rsidRPr="006C3268">
              <w:rPr>
                <w:rFonts w:ascii="Mangal" w:hAnsi="Mangal"/>
                <w:color w:val="000000"/>
                <w:sz w:val="20"/>
              </w:rPr>
              <w:t>3.89%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890" w:rsidRPr="006C3268" w:rsidRDefault="00290890" w:rsidP="00C67326">
            <w:pPr>
              <w:spacing w:after="0" w:line="240" w:lineRule="auto"/>
              <w:jc w:val="center"/>
              <w:rPr>
                <w:rFonts w:ascii="Mangal" w:hAnsi="Mangal"/>
                <w:color w:val="000000"/>
                <w:sz w:val="20"/>
              </w:rPr>
            </w:pPr>
            <w:r w:rsidRPr="006C3268">
              <w:rPr>
                <w:rFonts w:ascii="Mangal" w:hAnsi="Mangal"/>
                <w:color w:val="000000"/>
                <w:sz w:val="20"/>
              </w:rPr>
              <w:t>3.94%</w:t>
            </w:r>
          </w:p>
        </w:tc>
      </w:tr>
      <w:tr w:rsidR="00290890" w:rsidRPr="006C3268" w:rsidTr="00C67326">
        <w:trPr>
          <w:trHeight w:val="279"/>
        </w:trPr>
        <w:tc>
          <w:tcPr>
            <w:tcW w:w="3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890" w:rsidRPr="006C3268" w:rsidRDefault="00290890" w:rsidP="00C67326">
            <w:pPr>
              <w:spacing w:after="0" w:line="240" w:lineRule="auto"/>
              <w:jc w:val="right"/>
              <w:rPr>
                <w:rFonts w:ascii="Mangal" w:hAnsi="Mangal"/>
                <w:color w:val="000000"/>
                <w:sz w:val="20"/>
              </w:rPr>
            </w:pPr>
            <w:proofErr w:type="spellStart"/>
            <w:r w:rsidRPr="006C3268">
              <w:rPr>
                <w:rFonts w:ascii="Mangal" w:hAnsi="Mangal"/>
                <w:color w:val="000000"/>
                <w:sz w:val="20"/>
                <w:cs/>
              </w:rPr>
              <w:t>अन्‍य</w:t>
            </w:r>
            <w:proofErr w:type="spellEnd"/>
            <w:r w:rsidRPr="006C3268">
              <w:rPr>
                <w:rFonts w:ascii="Mangal" w:hAnsi="Mangal"/>
                <w:color w:val="000000"/>
                <w:sz w:val="20"/>
                <w:cs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890" w:rsidRPr="006C3268" w:rsidRDefault="00290890" w:rsidP="00C67326">
            <w:pPr>
              <w:spacing w:after="0" w:line="240" w:lineRule="auto"/>
              <w:jc w:val="center"/>
              <w:rPr>
                <w:rFonts w:ascii="Mangal" w:hAnsi="Mangal"/>
                <w:color w:val="000000"/>
                <w:sz w:val="20"/>
              </w:rPr>
            </w:pPr>
            <w:r w:rsidRPr="006C3268">
              <w:rPr>
                <w:rFonts w:ascii="Mangal" w:hAnsi="Mangal"/>
                <w:color w:val="000000"/>
                <w:sz w:val="20"/>
              </w:rPr>
              <w:t>2.48%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890" w:rsidRPr="006C3268" w:rsidRDefault="00290890" w:rsidP="00C67326">
            <w:pPr>
              <w:spacing w:after="0" w:line="240" w:lineRule="auto"/>
              <w:jc w:val="center"/>
              <w:rPr>
                <w:rFonts w:ascii="Mangal" w:hAnsi="Mangal"/>
                <w:color w:val="000000"/>
                <w:sz w:val="20"/>
              </w:rPr>
            </w:pPr>
            <w:r w:rsidRPr="006C3268">
              <w:rPr>
                <w:rFonts w:ascii="Mangal" w:hAnsi="Mangal"/>
                <w:color w:val="000000"/>
                <w:sz w:val="20"/>
              </w:rPr>
              <w:t>7.10%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890" w:rsidRPr="006C3268" w:rsidRDefault="00290890" w:rsidP="00C67326">
            <w:pPr>
              <w:spacing w:after="0" w:line="240" w:lineRule="auto"/>
              <w:jc w:val="center"/>
              <w:rPr>
                <w:rFonts w:ascii="Mangal" w:hAnsi="Mangal"/>
                <w:color w:val="000000"/>
                <w:sz w:val="20"/>
              </w:rPr>
            </w:pPr>
            <w:r w:rsidRPr="006C3268">
              <w:rPr>
                <w:rFonts w:ascii="Mangal" w:hAnsi="Mangal"/>
                <w:color w:val="000000"/>
                <w:sz w:val="20"/>
              </w:rPr>
              <w:t>9.58%</w:t>
            </w:r>
          </w:p>
        </w:tc>
      </w:tr>
      <w:tr w:rsidR="00290890" w:rsidRPr="006C3268" w:rsidTr="00C67326">
        <w:trPr>
          <w:trHeight w:val="279"/>
        </w:trPr>
        <w:tc>
          <w:tcPr>
            <w:tcW w:w="3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890" w:rsidRPr="006C3268" w:rsidRDefault="00290890" w:rsidP="00C67326">
            <w:pPr>
              <w:spacing w:after="0" w:line="240" w:lineRule="auto"/>
              <w:jc w:val="right"/>
              <w:rPr>
                <w:rFonts w:ascii="Mangal" w:hAnsi="Mangal"/>
                <w:color w:val="000000"/>
                <w:sz w:val="20"/>
              </w:rPr>
            </w:pPr>
            <w:r w:rsidRPr="006C3268">
              <w:rPr>
                <w:rFonts w:ascii="Mangal" w:hAnsi="Mangal"/>
                <w:color w:val="000000"/>
                <w:sz w:val="20"/>
                <w:cs/>
              </w:rPr>
              <w:t xml:space="preserve">खुला </w:t>
            </w:r>
            <w:proofErr w:type="spellStart"/>
            <w:r w:rsidRPr="006C3268">
              <w:rPr>
                <w:rFonts w:ascii="Mangal" w:hAnsi="Mangal"/>
                <w:color w:val="000000"/>
                <w:sz w:val="20"/>
                <w:cs/>
              </w:rPr>
              <w:t>स्‍थान</w:t>
            </w:r>
            <w:proofErr w:type="spellEnd"/>
            <w:r w:rsidRPr="006C3268">
              <w:rPr>
                <w:rFonts w:ascii="Mangal" w:hAnsi="Mangal"/>
                <w:color w:val="000000"/>
                <w:sz w:val="20"/>
                <w:cs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890" w:rsidRPr="006C3268" w:rsidRDefault="00290890" w:rsidP="00C67326">
            <w:pPr>
              <w:spacing w:after="0" w:line="240" w:lineRule="auto"/>
              <w:jc w:val="center"/>
              <w:rPr>
                <w:rFonts w:ascii="Mangal" w:hAnsi="Mangal"/>
                <w:color w:val="000000"/>
                <w:sz w:val="20"/>
              </w:rPr>
            </w:pPr>
            <w:r w:rsidRPr="006C3268">
              <w:rPr>
                <w:rFonts w:ascii="Mangal" w:hAnsi="Mangal"/>
                <w:color w:val="000000"/>
                <w:sz w:val="20"/>
              </w:rPr>
              <w:t>0.91%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890" w:rsidRPr="006C3268" w:rsidRDefault="00290890" w:rsidP="00C67326">
            <w:pPr>
              <w:spacing w:after="0" w:line="240" w:lineRule="auto"/>
              <w:jc w:val="center"/>
              <w:rPr>
                <w:rFonts w:ascii="Mangal" w:hAnsi="Mangal"/>
                <w:color w:val="000000"/>
                <w:sz w:val="20"/>
              </w:rPr>
            </w:pPr>
            <w:r w:rsidRPr="006C3268">
              <w:rPr>
                <w:rFonts w:ascii="Mangal" w:hAnsi="Mangal"/>
                <w:color w:val="000000"/>
                <w:sz w:val="20"/>
              </w:rPr>
              <w:t>0.27%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890" w:rsidRPr="006C3268" w:rsidRDefault="00290890" w:rsidP="00C67326">
            <w:pPr>
              <w:spacing w:after="0" w:line="240" w:lineRule="auto"/>
              <w:jc w:val="center"/>
              <w:rPr>
                <w:rFonts w:ascii="Mangal" w:hAnsi="Mangal"/>
                <w:color w:val="000000"/>
                <w:sz w:val="20"/>
              </w:rPr>
            </w:pPr>
            <w:r w:rsidRPr="006C3268">
              <w:rPr>
                <w:rFonts w:ascii="Mangal" w:hAnsi="Mangal"/>
                <w:color w:val="000000"/>
                <w:sz w:val="20"/>
              </w:rPr>
              <w:t>1.18%</w:t>
            </w:r>
          </w:p>
        </w:tc>
      </w:tr>
      <w:tr w:rsidR="00290890" w:rsidRPr="006C3268" w:rsidTr="00C67326">
        <w:trPr>
          <w:trHeight w:val="279"/>
        </w:trPr>
        <w:tc>
          <w:tcPr>
            <w:tcW w:w="3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890" w:rsidRPr="00A911C9" w:rsidRDefault="00290890" w:rsidP="00C67326">
            <w:pPr>
              <w:spacing w:after="0" w:line="240" w:lineRule="auto"/>
              <w:jc w:val="right"/>
              <w:rPr>
                <w:rFonts w:ascii="Mangal" w:hAnsi="Mangal"/>
                <w:b/>
                <w:bCs/>
                <w:color w:val="000000"/>
                <w:sz w:val="20"/>
              </w:rPr>
            </w:pPr>
            <w:r w:rsidRPr="00A911C9">
              <w:rPr>
                <w:rFonts w:ascii="Mangal" w:hAnsi="Mangal"/>
                <w:b/>
                <w:bCs/>
                <w:color w:val="000000"/>
                <w:sz w:val="20"/>
                <w:cs/>
              </w:rPr>
              <w:t xml:space="preserve">कुल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890" w:rsidRPr="00A911C9" w:rsidRDefault="00290890" w:rsidP="00C67326">
            <w:pPr>
              <w:spacing w:after="0" w:line="240" w:lineRule="auto"/>
              <w:jc w:val="center"/>
              <w:rPr>
                <w:rFonts w:ascii="Mangal" w:hAnsi="Mangal"/>
                <w:b/>
                <w:bCs/>
                <w:color w:val="000000"/>
                <w:sz w:val="20"/>
              </w:rPr>
            </w:pPr>
            <w:r w:rsidRPr="00A911C9">
              <w:rPr>
                <w:rFonts w:ascii="Mangal" w:hAnsi="Mangal"/>
                <w:b/>
                <w:bCs/>
                <w:color w:val="000000"/>
                <w:sz w:val="20"/>
              </w:rPr>
              <w:t>15.74%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890" w:rsidRPr="00A911C9" w:rsidRDefault="00290890" w:rsidP="00C67326">
            <w:pPr>
              <w:spacing w:after="0" w:line="240" w:lineRule="auto"/>
              <w:jc w:val="center"/>
              <w:rPr>
                <w:rFonts w:ascii="Mangal" w:hAnsi="Mangal"/>
                <w:b/>
                <w:bCs/>
                <w:color w:val="000000"/>
                <w:sz w:val="20"/>
              </w:rPr>
            </w:pPr>
            <w:r w:rsidRPr="00A911C9">
              <w:rPr>
                <w:rFonts w:ascii="Mangal" w:hAnsi="Mangal"/>
                <w:b/>
                <w:bCs/>
                <w:color w:val="000000"/>
                <w:sz w:val="20"/>
              </w:rPr>
              <w:t>84.26%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890" w:rsidRPr="00A911C9" w:rsidRDefault="00290890" w:rsidP="00C67326">
            <w:pPr>
              <w:spacing w:after="0" w:line="240" w:lineRule="auto"/>
              <w:rPr>
                <w:rFonts w:ascii="Mangal" w:hAnsi="Mangal"/>
                <w:b/>
                <w:bCs/>
                <w:color w:val="000000"/>
                <w:sz w:val="20"/>
              </w:rPr>
            </w:pPr>
            <w:r w:rsidRPr="00A911C9">
              <w:rPr>
                <w:rFonts w:ascii="Mangal" w:hAnsi="Mangal"/>
                <w:b/>
                <w:bCs/>
                <w:color w:val="000000"/>
                <w:sz w:val="20"/>
              </w:rPr>
              <w:t> </w:t>
            </w:r>
          </w:p>
        </w:tc>
      </w:tr>
    </w:tbl>
    <w:p w:rsidR="00290890" w:rsidRDefault="00290890" w:rsidP="00290890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hint="cs"/>
          <w:sz w:val="20"/>
        </w:rPr>
      </w:pPr>
    </w:p>
    <w:p w:rsidR="00290890" w:rsidRDefault="00290890" w:rsidP="00290890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hint="cs"/>
          <w:sz w:val="20"/>
        </w:rPr>
      </w:pPr>
      <w:r>
        <w:rPr>
          <w:rFonts w:ascii="Mangal" w:hAnsi="Mangal" w:hint="cs"/>
          <w:sz w:val="20"/>
          <w:cs/>
        </w:rPr>
        <w:t xml:space="preserve">(ग) : </w:t>
      </w:r>
      <w:proofErr w:type="spellStart"/>
      <w:r>
        <w:rPr>
          <w:rFonts w:ascii="Mangal" w:hAnsi="Mangal" w:hint="cs"/>
          <w:sz w:val="20"/>
          <w:cs/>
        </w:rPr>
        <w:t>आईसीडीएस</w:t>
      </w:r>
      <w:proofErr w:type="spellEnd"/>
      <w:r>
        <w:rPr>
          <w:rFonts w:ascii="Mangal" w:hAnsi="Mangal" w:hint="cs"/>
          <w:sz w:val="20"/>
          <w:cs/>
        </w:rPr>
        <w:t xml:space="preserve"> </w:t>
      </w:r>
      <w:proofErr w:type="spellStart"/>
      <w:r>
        <w:rPr>
          <w:rFonts w:ascii="Mangal" w:hAnsi="Mangal" w:hint="cs"/>
          <w:sz w:val="20"/>
          <w:cs/>
        </w:rPr>
        <w:t>स्‍कीम</w:t>
      </w:r>
      <w:proofErr w:type="spellEnd"/>
      <w:r>
        <w:rPr>
          <w:rFonts w:ascii="Mangal" w:hAnsi="Mangal" w:hint="cs"/>
          <w:sz w:val="20"/>
          <w:cs/>
        </w:rPr>
        <w:t xml:space="preserve"> के </w:t>
      </w:r>
      <w:proofErr w:type="spellStart"/>
      <w:r>
        <w:rPr>
          <w:rFonts w:ascii="Mangal" w:hAnsi="Mangal" w:hint="cs"/>
          <w:sz w:val="20"/>
          <w:cs/>
        </w:rPr>
        <w:t>क्रियान्‍वयन</w:t>
      </w:r>
      <w:proofErr w:type="spellEnd"/>
      <w:r>
        <w:rPr>
          <w:rFonts w:ascii="Mangal" w:hAnsi="Mangal" w:hint="cs"/>
          <w:sz w:val="20"/>
          <w:cs/>
        </w:rPr>
        <w:t xml:space="preserve"> का निर्धारित मासिक एवं वार्षिक प्रगति </w:t>
      </w:r>
      <w:proofErr w:type="spellStart"/>
      <w:r>
        <w:rPr>
          <w:rFonts w:ascii="Mangal" w:hAnsi="Mangal" w:hint="cs"/>
          <w:sz w:val="20"/>
          <w:cs/>
        </w:rPr>
        <w:t>रिपोर्टों</w:t>
      </w:r>
      <w:proofErr w:type="spellEnd"/>
      <w:r>
        <w:rPr>
          <w:rFonts w:ascii="Mangal" w:hAnsi="Mangal" w:hint="cs"/>
          <w:sz w:val="20"/>
        </w:rPr>
        <w:t>,</w:t>
      </w:r>
      <w:r>
        <w:rPr>
          <w:rFonts w:ascii="Mangal" w:hAnsi="Mangal" w:hint="cs"/>
          <w:sz w:val="20"/>
          <w:cs/>
        </w:rPr>
        <w:t xml:space="preserve"> समीक्षाओं के साथ-साथ पर्यवेक्षण दौरों आदि के </w:t>
      </w:r>
      <w:proofErr w:type="spellStart"/>
      <w:r>
        <w:rPr>
          <w:rFonts w:ascii="Mangal" w:hAnsi="Mangal" w:hint="cs"/>
          <w:sz w:val="20"/>
          <w:cs/>
        </w:rPr>
        <w:t>माध्‍यम</w:t>
      </w:r>
      <w:proofErr w:type="spellEnd"/>
      <w:r>
        <w:rPr>
          <w:rFonts w:ascii="Mangal" w:hAnsi="Mangal" w:hint="cs"/>
          <w:sz w:val="20"/>
          <w:cs/>
        </w:rPr>
        <w:t xml:space="preserve"> से सतत </w:t>
      </w:r>
      <w:proofErr w:type="spellStart"/>
      <w:r>
        <w:rPr>
          <w:rFonts w:ascii="Mangal" w:hAnsi="Mangal" w:hint="cs"/>
          <w:sz w:val="20"/>
          <w:cs/>
        </w:rPr>
        <w:t>मानीटरन</w:t>
      </w:r>
      <w:proofErr w:type="spellEnd"/>
      <w:r>
        <w:rPr>
          <w:rFonts w:ascii="Mangal" w:hAnsi="Mangal" w:hint="cs"/>
          <w:sz w:val="20"/>
          <w:cs/>
        </w:rPr>
        <w:t xml:space="preserve"> किया जाता है । </w:t>
      </w:r>
      <w:proofErr w:type="spellStart"/>
      <w:r>
        <w:rPr>
          <w:rFonts w:ascii="Mangal" w:hAnsi="Mangal" w:hint="cs"/>
          <w:sz w:val="20"/>
          <w:cs/>
        </w:rPr>
        <w:t>प्राप्‍त</w:t>
      </w:r>
      <w:proofErr w:type="spellEnd"/>
      <w:r>
        <w:rPr>
          <w:rFonts w:ascii="Mangal" w:hAnsi="Mangal" w:hint="cs"/>
          <w:sz w:val="20"/>
          <w:cs/>
        </w:rPr>
        <w:t xml:space="preserve"> </w:t>
      </w:r>
      <w:proofErr w:type="spellStart"/>
      <w:r>
        <w:rPr>
          <w:rFonts w:ascii="Mangal" w:hAnsi="Mangal" w:hint="cs"/>
          <w:sz w:val="20"/>
          <w:cs/>
        </w:rPr>
        <w:t>सूचनाओं</w:t>
      </w:r>
      <w:proofErr w:type="spellEnd"/>
      <w:r>
        <w:rPr>
          <w:rFonts w:ascii="Mangal" w:hAnsi="Mangal" w:hint="cs"/>
          <w:sz w:val="20"/>
          <w:cs/>
        </w:rPr>
        <w:t xml:space="preserve"> एवं </w:t>
      </w:r>
      <w:proofErr w:type="spellStart"/>
      <w:r>
        <w:rPr>
          <w:rFonts w:ascii="Mangal" w:hAnsi="Mangal" w:hint="cs"/>
          <w:sz w:val="20"/>
          <w:cs/>
        </w:rPr>
        <w:t>फीडबैक</w:t>
      </w:r>
      <w:proofErr w:type="spellEnd"/>
      <w:r>
        <w:rPr>
          <w:rFonts w:ascii="Mangal" w:hAnsi="Mangal" w:hint="cs"/>
          <w:sz w:val="20"/>
          <w:cs/>
        </w:rPr>
        <w:t xml:space="preserve"> के आधार पर </w:t>
      </w:r>
      <w:proofErr w:type="spellStart"/>
      <w:r>
        <w:rPr>
          <w:rFonts w:ascii="Mangal" w:hAnsi="Mangal" w:hint="cs"/>
          <w:sz w:val="20"/>
          <w:cs/>
        </w:rPr>
        <w:t>राज्‍य</w:t>
      </w:r>
      <w:proofErr w:type="spellEnd"/>
      <w:r>
        <w:rPr>
          <w:rFonts w:ascii="Mangal" w:hAnsi="Mangal" w:hint="cs"/>
          <w:sz w:val="20"/>
          <w:cs/>
        </w:rPr>
        <w:t xml:space="preserve"> सरकारों/संघ </w:t>
      </w:r>
      <w:proofErr w:type="spellStart"/>
      <w:r>
        <w:rPr>
          <w:rFonts w:ascii="Mangal" w:hAnsi="Mangal" w:hint="cs"/>
          <w:sz w:val="20"/>
          <w:cs/>
        </w:rPr>
        <w:t>राज्‍य</w:t>
      </w:r>
      <w:proofErr w:type="spellEnd"/>
      <w:r>
        <w:rPr>
          <w:rFonts w:ascii="Mangal" w:hAnsi="Mangal" w:hint="cs"/>
          <w:sz w:val="20"/>
          <w:cs/>
        </w:rPr>
        <w:t xml:space="preserve"> क्षेत्र प्रशासनों की </w:t>
      </w:r>
      <w:proofErr w:type="spellStart"/>
      <w:r>
        <w:rPr>
          <w:rFonts w:ascii="Mangal" w:hAnsi="Mangal" w:hint="cs"/>
          <w:sz w:val="20"/>
          <w:cs/>
        </w:rPr>
        <w:t>आंगनवाड़ी</w:t>
      </w:r>
      <w:proofErr w:type="spellEnd"/>
      <w:r>
        <w:rPr>
          <w:rFonts w:ascii="Mangal" w:hAnsi="Mangal" w:hint="cs"/>
          <w:sz w:val="20"/>
          <w:cs/>
        </w:rPr>
        <w:t xml:space="preserve"> केंद्रों के प्रचालन एवं </w:t>
      </w:r>
      <w:proofErr w:type="spellStart"/>
      <w:r>
        <w:rPr>
          <w:rFonts w:ascii="Mangal" w:hAnsi="Mangal" w:hint="cs"/>
          <w:sz w:val="20"/>
          <w:cs/>
        </w:rPr>
        <w:t>कार्यकरण</w:t>
      </w:r>
      <w:proofErr w:type="spellEnd"/>
      <w:r>
        <w:rPr>
          <w:rFonts w:ascii="Mangal" w:hAnsi="Mangal" w:hint="cs"/>
          <w:sz w:val="20"/>
          <w:cs/>
        </w:rPr>
        <w:t xml:space="preserve"> सहित </w:t>
      </w:r>
      <w:proofErr w:type="spellStart"/>
      <w:r>
        <w:rPr>
          <w:rFonts w:ascii="Mangal" w:hAnsi="Mangal" w:hint="cs"/>
          <w:sz w:val="20"/>
          <w:cs/>
        </w:rPr>
        <w:t>स्‍कीम</w:t>
      </w:r>
      <w:proofErr w:type="spellEnd"/>
      <w:r>
        <w:rPr>
          <w:rFonts w:ascii="Mangal" w:hAnsi="Mangal" w:hint="cs"/>
          <w:sz w:val="20"/>
          <w:cs/>
        </w:rPr>
        <w:t xml:space="preserve"> के </w:t>
      </w:r>
      <w:proofErr w:type="spellStart"/>
      <w:r>
        <w:rPr>
          <w:rFonts w:ascii="Mangal" w:hAnsi="Mangal" w:hint="cs"/>
          <w:sz w:val="20"/>
          <w:cs/>
        </w:rPr>
        <w:t>क्रियान्‍वयन</w:t>
      </w:r>
      <w:proofErr w:type="spellEnd"/>
      <w:r>
        <w:rPr>
          <w:rFonts w:ascii="Mangal" w:hAnsi="Mangal" w:hint="cs"/>
          <w:sz w:val="20"/>
          <w:cs/>
        </w:rPr>
        <w:t xml:space="preserve"> की </w:t>
      </w:r>
      <w:proofErr w:type="spellStart"/>
      <w:r>
        <w:rPr>
          <w:rFonts w:ascii="Mangal" w:hAnsi="Mangal" w:hint="cs"/>
          <w:sz w:val="20"/>
          <w:cs/>
        </w:rPr>
        <w:t>कमियों</w:t>
      </w:r>
      <w:proofErr w:type="spellEnd"/>
      <w:r>
        <w:rPr>
          <w:rFonts w:ascii="Mangal" w:hAnsi="Mangal" w:hint="cs"/>
          <w:sz w:val="20"/>
          <w:cs/>
        </w:rPr>
        <w:t xml:space="preserve"> को पूरा करने तथा उसमें सुधार के लिए पत्रों एवं समीक्षा बैठकों के </w:t>
      </w:r>
      <w:proofErr w:type="spellStart"/>
      <w:r>
        <w:rPr>
          <w:rFonts w:ascii="Mangal" w:hAnsi="Mangal" w:hint="cs"/>
          <w:sz w:val="20"/>
          <w:cs/>
        </w:rPr>
        <w:t>माध्‍यम</w:t>
      </w:r>
      <w:proofErr w:type="spellEnd"/>
      <w:r>
        <w:rPr>
          <w:rFonts w:ascii="Mangal" w:hAnsi="Mangal" w:hint="cs"/>
          <w:sz w:val="20"/>
          <w:cs/>
        </w:rPr>
        <w:t xml:space="preserve"> से कहा जाता है । </w:t>
      </w:r>
    </w:p>
    <w:p w:rsidR="00290890" w:rsidRDefault="00290890" w:rsidP="00290890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hint="cs"/>
          <w:sz w:val="20"/>
        </w:rPr>
      </w:pPr>
    </w:p>
    <w:p w:rsidR="00290890" w:rsidRDefault="00290890" w:rsidP="00290890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hint="cs"/>
          <w:sz w:val="20"/>
        </w:rPr>
      </w:pPr>
      <w:r>
        <w:rPr>
          <w:rFonts w:ascii="Mangal" w:hAnsi="Mangal" w:hint="cs"/>
          <w:sz w:val="20"/>
          <w:cs/>
        </w:rPr>
        <w:tab/>
        <w:t>समेकित बाल विकास सेवा(</w:t>
      </w:r>
      <w:proofErr w:type="spellStart"/>
      <w:r>
        <w:rPr>
          <w:rFonts w:ascii="Mangal" w:hAnsi="Mangal" w:hint="cs"/>
          <w:sz w:val="20"/>
          <w:cs/>
        </w:rPr>
        <w:t>आईसीडीएस</w:t>
      </w:r>
      <w:proofErr w:type="spellEnd"/>
      <w:r>
        <w:rPr>
          <w:rFonts w:ascii="Mangal" w:hAnsi="Mangal" w:hint="cs"/>
          <w:sz w:val="20"/>
          <w:cs/>
        </w:rPr>
        <w:t xml:space="preserve">) </w:t>
      </w:r>
      <w:proofErr w:type="spellStart"/>
      <w:r>
        <w:rPr>
          <w:rFonts w:ascii="Mangal" w:hAnsi="Mangal" w:hint="cs"/>
          <w:sz w:val="20"/>
          <w:cs/>
        </w:rPr>
        <w:t>स्‍कीम</w:t>
      </w:r>
      <w:proofErr w:type="spellEnd"/>
      <w:r>
        <w:rPr>
          <w:rFonts w:ascii="Mangal" w:hAnsi="Mangal" w:hint="cs"/>
          <w:sz w:val="20"/>
          <w:cs/>
        </w:rPr>
        <w:t xml:space="preserve"> में </w:t>
      </w:r>
      <w:proofErr w:type="spellStart"/>
      <w:r>
        <w:rPr>
          <w:rFonts w:ascii="Mangal" w:hAnsi="Mangal" w:hint="cs"/>
          <w:sz w:val="20"/>
          <w:cs/>
        </w:rPr>
        <w:t>आंगनवाड़ी</w:t>
      </w:r>
      <w:proofErr w:type="spellEnd"/>
      <w:r>
        <w:rPr>
          <w:rFonts w:ascii="Mangal" w:hAnsi="Mangal" w:hint="cs"/>
          <w:sz w:val="20"/>
          <w:cs/>
        </w:rPr>
        <w:t xml:space="preserve"> भवनों के निर्माण हेतु </w:t>
      </w:r>
      <w:proofErr w:type="spellStart"/>
      <w:r>
        <w:rPr>
          <w:rFonts w:ascii="Mangal" w:hAnsi="Mangal" w:hint="cs"/>
          <w:sz w:val="20"/>
          <w:cs/>
        </w:rPr>
        <w:t>प्रावधान</w:t>
      </w:r>
      <w:proofErr w:type="spellEnd"/>
      <w:r>
        <w:rPr>
          <w:rFonts w:ascii="Mangal" w:hAnsi="Mangal" w:hint="cs"/>
          <w:sz w:val="20"/>
          <w:cs/>
        </w:rPr>
        <w:t xml:space="preserve"> नहीं है </w:t>
      </w:r>
      <w:proofErr w:type="spellStart"/>
      <w:r>
        <w:rPr>
          <w:rFonts w:ascii="Mangal" w:hAnsi="Mangal" w:hint="cs"/>
          <w:sz w:val="20"/>
          <w:cs/>
        </w:rPr>
        <w:t>क्‍योंकि</w:t>
      </w:r>
      <w:proofErr w:type="spellEnd"/>
      <w:r>
        <w:rPr>
          <w:rFonts w:ascii="Mangal" w:hAnsi="Mangal" w:hint="cs"/>
          <w:sz w:val="20"/>
          <w:cs/>
        </w:rPr>
        <w:t xml:space="preserve"> </w:t>
      </w:r>
      <w:proofErr w:type="spellStart"/>
      <w:r>
        <w:rPr>
          <w:rFonts w:ascii="Mangal" w:hAnsi="Mangal" w:hint="cs"/>
          <w:sz w:val="20"/>
          <w:cs/>
        </w:rPr>
        <w:t>स्‍कीम</w:t>
      </w:r>
      <w:proofErr w:type="spellEnd"/>
      <w:r>
        <w:rPr>
          <w:rFonts w:ascii="Mangal" w:hAnsi="Mangal" w:hint="cs"/>
          <w:sz w:val="20"/>
          <w:cs/>
        </w:rPr>
        <w:t xml:space="preserve"> में </w:t>
      </w:r>
      <w:proofErr w:type="spellStart"/>
      <w:r>
        <w:rPr>
          <w:rFonts w:ascii="Mangal" w:hAnsi="Mangal" w:hint="cs"/>
          <w:sz w:val="20"/>
          <w:cs/>
        </w:rPr>
        <w:t>पूर्वोत्‍तर</w:t>
      </w:r>
      <w:proofErr w:type="spellEnd"/>
      <w:r>
        <w:rPr>
          <w:rFonts w:ascii="Mangal" w:hAnsi="Mangal" w:hint="cs"/>
          <w:sz w:val="20"/>
          <w:cs/>
        </w:rPr>
        <w:t xml:space="preserve"> </w:t>
      </w:r>
      <w:proofErr w:type="spellStart"/>
      <w:r>
        <w:rPr>
          <w:rFonts w:ascii="Mangal" w:hAnsi="Mangal" w:hint="cs"/>
          <w:sz w:val="20"/>
          <w:cs/>
        </w:rPr>
        <w:t>राज्‍यों</w:t>
      </w:r>
      <w:proofErr w:type="spellEnd"/>
      <w:r>
        <w:rPr>
          <w:rFonts w:ascii="Mangal" w:hAnsi="Mangal" w:hint="cs"/>
          <w:sz w:val="20"/>
          <w:cs/>
        </w:rPr>
        <w:t xml:space="preserve"> के अलावा</w:t>
      </w:r>
      <w:r>
        <w:rPr>
          <w:rFonts w:ascii="Mangal" w:hAnsi="Mangal" w:hint="cs"/>
          <w:sz w:val="20"/>
        </w:rPr>
        <w:t>,</w:t>
      </w:r>
      <w:r>
        <w:rPr>
          <w:rFonts w:ascii="Mangal" w:hAnsi="Mangal" w:hint="cs"/>
          <w:sz w:val="20"/>
          <w:cs/>
        </w:rPr>
        <w:t xml:space="preserve"> जिनके लिए वर्ष 2001-02 से 1.75 लाख प्रति इकाई की लागत से </w:t>
      </w:r>
      <w:proofErr w:type="spellStart"/>
      <w:r>
        <w:rPr>
          <w:rFonts w:ascii="Mangal" w:hAnsi="Mangal" w:hint="cs"/>
          <w:sz w:val="20"/>
          <w:cs/>
        </w:rPr>
        <w:t>आंगनवाड़ी</w:t>
      </w:r>
      <w:proofErr w:type="spellEnd"/>
      <w:r>
        <w:rPr>
          <w:rFonts w:ascii="Mangal" w:hAnsi="Mangal" w:hint="cs"/>
          <w:sz w:val="20"/>
          <w:cs/>
        </w:rPr>
        <w:t xml:space="preserve"> भवनों के निर्माण के लिए </w:t>
      </w:r>
      <w:proofErr w:type="spellStart"/>
      <w:r>
        <w:rPr>
          <w:rFonts w:ascii="Mangal" w:hAnsi="Mangal" w:hint="cs"/>
          <w:sz w:val="20"/>
          <w:cs/>
        </w:rPr>
        <w:t>वित्‍तीय</w:t>
      </w:r>
      <w:proofErr w:type="spellEnd"/>
      <w:r>
        <w:rPr>
          <w:rFonts w:ascii="Mangal" w:hAnsi="Mangal" w:hint="cs"/>
          <w:sz w:val="20"/>
          <w:cs/>
        </w:rPr>
        <w:t xml:space="preserve"> सहायता दी जा रही है</w:t>
      </w:r>
      <w:r>
        <w:rPr>
          <w:rFonts w:ascii="Mangal" w:hAnsi="Mangal" w:hint="cs"/>
          <w:sz w:val="20"/>
        </w:rPr>
        <w:t>,</w:t>
      </w:r>
      <w:r>
        <w:rPr>
          <w:rFonts w:ascii="Mangal" w:hAnsi="Mangal" w:hint="cs"/>
          <w:sz w:val="20"/>
          <w:cs/>
        </w:rPr>
        <w:t xml:space="preserve"> अब </w:t>
      </w:r>
      <w:proofErr w:type="spellStart"/>
      <w:r>
        <w:rPr>
          <w:rFonts w:ascii="Mangal" w:hAnsi="Mangal" w:hint="cs"/>
          <w:sz w:val="20"/>
          <w:cs/>
        </w:rPr>
        <w:t>राज्‍यों</w:t>
      </w:r>
      <w:proofErr w:type="spellEnd"/>
      <w:r>
        <w:rPr>
          <w:rFonts w:ascii="Mangal" w:hAnsi="Mangal" w:hint="cs"/>
          <w:sz w:val="20"/>
          <w:cs/>
        </w:rPr>
        <w:t xml:space="preserve"> में </w:t>
      </w:r>
      <w:proofErr w:type="spellStart"/>
      <w:r>
        <w:rPr>
          <w:rFonts w:ascii="Mangal" w:hAnsi="Mangal" w:hint="cs"/>
          <w:sz w:val="20"/>
          <w:cs/>
        </w:rPr>
        <w:t>इन्‍हें</w:t>
      </w:r>
      <w:proofErr w:type="spellEnd"/>
      <w:r>
        <w:rPr>
          <w:rFonts w:ascii="Mangal" w:hAnsi="Mangal" w:hint="cs"/>
          <w:sz w:val="20"/>
          <w:cs/>
        </w:rPr>
        <w:t xml:space="preserve"> समुदाय द्वारा </w:t>
      </w:r>
      <w:proofErr w:type="spellStart"/>
      <w:r>
        <w:rPr>
          <w:rFonts w:ascii="Mangal" w:hAnsi="Mangal" w:hint="cs"/>
          <w:sz w:val="20"/>
          <w:cs/>
        </w:rPr>
        <w:t>उपलब्‍ध</w:t>
      </w:r>
      <w:proofErr w:type="spellEnd"/>
      <w:r>
        <w:rPr>
          <w:rFonts w:ascii="Mangal" w:hAnsi="Mangal" w:hint="cs"/>
          <w:sz w:val="20"/>
          <w:cs/>
        </w:rPr>
        <w:t xml:space="preserve"> </w:t>
      </w:r>
      <w:proofErr w:type="spellStart"/>
      <w:r>
        <w:rPr>
          <w:rFonts w:ascii="Mangal" w:hAnsi="Mangal" w:hint="cs"/>
          <w:sz w:val="20"/>
          <w:cs/>
        </w:rPr>
        <w:t>कराए</w:t>
      </w:r>
      <w:proofErr w:type="spellEnd"/>
      <w:r>
        <w:rPr>
          <w:rFonts w:ascii="Mangal" w:hAnsi="Mangal" w:hint="cs"/>
          <w:sz w:val="20"/>
          <w:cs/>
        </w:rPr>
        <w:t xml:space="preserve"> जाने की </w:t>
      </w:r>
      <w:proofErr w:type="spellStart"/>
      <w:r>
        <w:rPr>
          <w:rFonts w:ascii="Mangal" w:hAnsi="Mangal" w:hint="cs"/>
          <w:sz w:val="20"/>
          <w:cs/>
        </w:rPr>
        <w:t>परिकल्‍पना</w:t>
      </w:r>
      <w:proofErr w:type="spellEnd"/>
      <w:r>
        <w:rPr>
          <w:rFonts w:ascii="Mangal" w:hAnsi="Mangal" w:hint="cs"/>
          <w:sz w:val="20"/>
          <w:cs/>
        </w:rPr>
        <w:t xml:space="preserve"> की गई ।</w:t>
      </w:r>
    </w:p>
    <w:p w:rsidR="00290890" w:rsidRDefault="00290890" w:rsidP="00290890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hint="cs"/>
          <w:sz w:val="20"/>
        </w:rPr>
      </w:pPr>
    </w:p>
    <w:p w:rsidR="00290890" w:rsidRDefault="00290890" w:rsidP="00290890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hint="cs"/>
          <w:sz w:val="20"/>
        </w:rPr>
      </w:pPr>
      <w:r>
        <w:rPr>
          <w:rFonts w:ascii="Mangal" w:hAnsi="Mangal" w:hint="cs"/>
          <w:sz w:val="20"/>
          <w:cs/>
        </w:rPr>
        <w:tab/>
      </w:r>
      <w:proofErr w:type="spellStart"/>
      <w:r>
        <w:rPr>
          <w:rFonts w:ascii="Mangal" w:hAnsi="Mangal" w:hint="cs"/>
          <w:sz w:val="20"/>
          <w:cs/>
        </w:rPr>
        <w:t>राज्‍यों</w:t>
      </w:r>
      <w:proofErr w:type="spellEnd"/>
      <w:r>
        <w:rPr>
          <w:rFonts w:ascii="Mangal" w:hAnsi="Mangal" w:hint="cs"/>
          <w:sz w:val="20"/>
          <w:cs/>
        </w:rPr>
        <w:t xml:space="preserve"> से </w:t>
      </w:r>
      <w:proofErr w:type="spellStart"/>
      <w:r>
        <w:rPr>
          <w:rFonts w:ascii="Mangal" w:hAnsi="Mangal" w:hint="cs"/>
          <w:sz w:val="20"/>
          <w:cs/>
        </w:rPr>
        <w:t>एमपीलेड्स</w:t>
      </w:r>
      <w:proofErr w:type="spellEnd"/>
      <w:r>
        <w:rPr>
          <w:rFonts w:ascii="Mangal" w:hAnsi="Mangal" w:hint="cs"/>
          <w:sz w:val="20"/>
          <w:cs/>
        </w:rPr>
        <w:t xml:space="preserve"> </w:t>
      </w:r>
      <w:proofErr w:type="spellStart"/>
      <w:r>
        <w:rPr>
          <w:rFonts w:ascii="Mangal" w:hAnsi="Mangal" w:hint="cs"/>
          <w:sz w:val="20"/>
          <w:cs/>
        </w:rPr>
        <w:t>एनएलएलेड्स</w:t>
      </w:r>
      <w:proofErr w:type="spellEnd"/>
      <w:r>
        <w:rPr>
          <w:rFonts w:ascii="Mangal" w:hAnsi="Mangal" w:hint="cs"/>
          <w:sz w:val="20"/>
        </w:rPr>
        <w:t>,</w:t>
      </w:r>
      <w:r>
        <w:rPr>
          <w:rFonts w:ascii="Mangal" w:hAnsi="Mangal" w:hint="cs"/>
          <w:sz w:val="20"/>
          <w:cs/>
        </w:rPr>
        <w:t xml:space="preserve"> </w:t>
      </w:r>
      <w:proofErr w:type="spellStart"/>
      <w:r>
        <w:rPr>
          <w:rFonts w:ascii="Mangal" w:hAnsi="Mangal" w:hint="cs"/>
          <w:sz w:val="20"/>
          <w:cs/>
        </w:rPr>
        <w:t>बीआरजीएफ</w:t>
      </w:r>
      <w:proofErr w:type="spellEnd"/>
      <w:r>
        <w:rPr>
          <w:rFonts w:ascii="Mangal" w:hAnsi="Mangal" w:hint="cs"/>
          <w:sz w:val="20"/>
        </w:rPr>
        <w:t>,</w:t>
      </w:r>
      <w:r>
        <w:rPr>
          <w:rFonts w:ascii="Mangal" w:hAnsi="Mangal" w:hint="cs"/>
          <w:sz w:val="20"/>
          <w:cs/>
        </w:rPr>
        <w:t xml:space="preserve"> </w:t>
      </w:r>
      <w:proofErr w:type="spellStart"/>
      <w:r>
        <w:rPr>
          <w:rFonts w:ascii="Mangal" w:hAnsi="Mangal" w:hint="cs"/>
          <w:sz w:val="20"/>
          <w:cs/>
        </w:rPr>
        <w:t>आरआईडीएफ</w:t>
      </w:r>
      <w:proofErr w:type="spellEnd"/>
      <w:r>
        <w:rPr>
          <w:rFonts w:ascii="Mangal" w:hAnsi="Mangal" w:hint="cs"/>
          <w:sz w:val="20"/>
        </w:rPr>
        <w:t>,</w:t>
      </w:r>
      <w:r>
        <w:rPr>
          <w:rFonts w:ascii="Mangal" w:hAnsi="Mangal" w:hint="cs"/>
          <w:sz w:val="20"/>
          <w:cs/>
        </w:rPr>
        <w:t xml:space="preserve"> पंचायती राज</w:t>
      </w:r>
      <w:r>
        <w:rPr>
          <w:rFonts w:ascii="Mangal" w:hAnsi="Mangal" w:hint="cs"/>
          <w:sz w:val="20"/>
        </w:rPr>
        <w:t>,</w:t>
      </w:r>
      <w:r>
        <w:rPr>
          <w:rFonts w:ascii="Mangal" w:hAnsi="Mangal" w:hint="cs"/>
          <w:sz w:val="20"/>
          <w:cs/>
        </w:rPr>
        <w:t xml:space="preserve"> </w:t>
      </w:r>
      <w:proofErr w:type="spellStart"/>
      <w:r>
        <w:rPr>
          <w:rFonts w:ascii="Mangal" w:hAnsi="Mangal" w:hint="cs"/>
          <w:sz w:val="20"/>
          <w:cs/>
        </w:rPr>
        <w:t>नरेगा</w:t>
      </w:r>
      <w:proofErr w:type="spellEnd"/>
      <w:r>
        <w:rPr>
          <w:rFonts w:ascii="Mangal" w:hAnsi="Mangal" w:hint="cs"/>
          <w:sz w:val="20"/>
          <w:cs/>
        </w:rPr>
        <w:t xml:space="preserve"> तथा </w:t>
      </w:r>
      <w:proofErr w:type="spellStart"/>
      <w:r>
        <w:rPr>
          <w:rFonts w:ascii="Mangal" w:hAnsi="Mangal" w:hint="cs"/>
          <w:sz w:val="20"/>
          <w:cs/>
        </w:rPr>
        <w:t>जनजातीय</w:t>
      </w:r>
      <w:proofErr w:type="spellEnd"/>
      <w:r>
        <w:rPr>
          <w:rFonts w:ascii="Mangal" w:hAnsi="Mangal" w:hint="cs"/>
          <w:sz w:val="20"/>
          <w:cs/>
        </w:rPr>
        <w:t xml:space="preserve"> कार्य</w:t>
      </w:r>
      <w:r>
        <w:rPr>
          <w:rFonts w:ascii="Mangal" w:hAnsi="Mangal" w:hint="cs"/>
          <w:sz w:val="20"/>
        </w:rPr>
        <w:t>,</w:t>
      </w:r>
      <w:r>
        <w:rPr>
          <w:rFonts w:ascii="Mangal" w:hAnsi="Mangal" w:hint="cs"/>
          <w:sz w:val="20"/>
          <w:cs/>
        </w:rPr>
        <w:t xml:space="preserve"> </w:t>
      </w:r>
      <w:proofErr w:type="spellStart"/>
      <w:r>
        <w:rPr>
          <w:rFonts w:ascii="Mangal" w:hAnsi="Mangal" w:hint="cs"/>
          <w:sz w:val="20"/>
          <w:cs/>
        </w:rPr>
        <w:t>अल्‍प</w:t>
      </w:r>
      <w:proofErr w:type="spellEnd"/>
      <w:r>
        <w:rPr>
          <w:rFonts w:ascii="Mangal" w:hAnsi="Mangal" w:hint="cs"/>
          <w:sz w:val="20"/>
          <w:cs/>
        </w:rPr>
        <w:t xml:space="preserve"> </w:t>
      </w:r>
      <w:proofErr w:type="spellStart"/>
      <w:r>
        <w:rPr>
          <w:rFonts w:ascii="Mangal" w:hAnsi="Mangal" w:hint="cs"/>
          <w:sz w:val="20"/>
          <w:cs/>
        </w:rPr>
        <w:t>संख्‍यक</w:t>
      </w:r>
      <w:proofErr w:type="spellEnd"/>
      <w:r>
        <w:rPr>
          <w:rFonts w:ascii="Mangal" w:hAnsi="Mangal" w:hint="cs"/>
          <w:sz w:val="20"/>
          <w:cs/>
        </w:rPr>
        <w:t xml:space="preserve"> कार्य मंत्रालय का </w:t>
      </w:r>
      <w:proofErr w:type="spellStart"/>
      <w:r>
        <w:rPr>
          <w:rFonts w:ascii="Mangal" w:hAnsi="Mangal" w:hint="cs"/>
          <w:sz w:val="20"/>
          <w:cs/>
        </w:rPr>
        <w:t>बहुद्देश्‍यीय</w:t>
      </w:r>
      <w:proofErr w:type="spellEnd"/>
      <w:r>
        <w:rPr>
          <w:rFonts w:ascii="Mangal" w:hAnsi="Mangal" w:hint="cs"/>
          <w:sz w:val="20"/>
          <w:cs/>
        </w:rPr>
        <w:t xml:space="preserve"> विकास कार्यक्रम (</w:t>
      </w:r>
      <w:proofErr w:type="spellStart"/>
      <w:r>
        <w:rPr>
          <w:rFonts w:ascii="Mangal" w:hAnsi="Mangal" w:hint="cs"/>
          <w:sz w:val="20"/>
          <w:cs/>
        </w:rPr>
        <w:t>एमएडीपी</w:t>
      </w:r>
      <w:proofErr w:type="spellEnd"/>
      <w:r>
        <w:rPr>
          <w:rFonts w:ascii="Mangal" w:hAnsi="Mangal" w:hint="cs"/>
          <w:sz w:val="20"/>
          <w:cs/>
        </w:rPr>
        <w:t xml:space="preserve">) </w:t>
      </w:r>
      <w:proofErr w:type="spellStart"/>
      <w:r>
        <w:rPr>
          <w:rFonts w:ascii="Mangal" w:hAnsi="Mangal" w:hint="cs"/>
          <w:sz w:val="20"/>
          <w:cs/>
        </w:rPr>
        <w:t>सर्वशिक्षा</w:t>
      </w:r>
      <w:proofErr w:type="spellEnd"/>
      <w:r>
        <w:rPr>
          <w:rFonts w:ascii="Mangal" w:hAnsi="Mangal" w:hint="cs"/>
          <w:sz w:val="20"/>
          <w:cs/>
        </w:rPr>
        <w:t xml:space="preserve"> अभियान के तहत</w:t>
      </w:r>
      <w:r>
        <w:rPr>
          <w:rFonts w:ascii="Mangal" w:hAnsi="Mangal" w:hint="cs"/>
          <w:sz w:val="20"/>
        </w:rPr>
        <w:t>,</w:t>
      </w:r>
      <w:r>
        <w:rPr>
          <w:rFonts w:ascii="Mangal" w:hAnsi="Mangal" w:hint="cs"/>
          <w:sz w:val="20"/>
          <w:cs/>
        </w:rPr>
        <w:t xml:space="preserve"> </w:t>
      </w:r>
      <w:proofErr w:type="spellStart"/>
      <w:r>
        <w:rPr>
          <w:rFonts w:ascii="Mangal" w:hAnsi="Mangal" w:hint="cs"/>
          <w:sz w:val="20"/>
          <w:cs/>
        </w:rPr>
        <w:t>वित्‍त</w:t>
      </w:r>
      <w:proofErr w:type="spellEnd"/>
      <w:r>
        <w:rPr>
          <w:rFonts w:ascii="Mangal" w:hAnsi="Mangal" w:hint="cs"/>
          <w:sz w:val="20"/>
          <w:cs/>
        </w:rPr>
        <w:t xml:space="preserve"> आयोग</w:t>
      </w:r>
      <w:r>
        <w:rPr>
          <w:rFonts w:ascii="Mangal" w:hAnsi="Mangal" w:hint="cs"/>
          <w:sz w:val="20"/>
        </w:rPr>
        <w:t>,</w:t>
      </w:r>
      <w:r>
        <w:rPr>
          <w:rFonts w:ascii="Mangal" w:hAnsi="Mangal" w:hint="cs"/>
          <w:sz w:val="20"/>
          <w:cs/>
        </w:rPr>
        <w:t xml:space="preserve"> </w:t>
      </w:r>
      <w:proofErr w:type="spellStart"/>
      <w:r>
        <w:rPr>
          <w:rFonts w:ascii="Mangal" w:hAnsi="Mangal" w:hint="cs"/>
          <w:sz w:val="20"/>
          <w:cs/>
        </w:rPr>
        <w:t>राज्‍य</w:t>
      </w:r>
      <w:proofErr w:type="spellEnd"/>
      <w:r>
        <w:rPr>
          <w:rFonts w:ascii="Mangal" w:hAnsi="Mangal" w:hint="cs"/>
          <w:sz w:val="20"/>
          <w:cs/>
        </w:rPr>
        <w:t xml:space="preserve"> योजना के तहत </w:t>
      </w:r>
      <w:proofErr w:type="spellStart"/>
      <w:r>
        <w:rPr>
          <w:rFonts w:ascii="Mangal" w:hAnsi="Mangal" w:hint="cs"/>
          <w:sz w:val="20"/>
          <w:cs/>
        </w:rPr>
        <w:t>अतिरिक्‍त</w:t>
      </w:r>
      <w:proofErr w:type="spellEnd"/>
      <w:r>
        <w:rPr>
          <w:rFonts w:ascii="Mangal" w:hAnsi="Mangal" w:hint="cs"/>
          <w:sz w:val="20"/>
          <w:cs/>
        </w:rPr>
        <w:t xml:space="preserve"> केंद्रीय सहायता</w:t>
      </w:r>
      <w:r>
        <w:rPr>
          <w:rFonts w:ascii="Mangal" w:hAnsi="Mangal" w:hint="cs"/>
          <w:sz w:val="20"/>
        </w:rPr>
        <w:t>,</w:t>
      </w:r>
      <w:r>
        <w:rPr>
          <w:rFonts w:ascii="Mangal" w:hAnsi="Mangal" w:hint="cs"/>
          <w:sz w:val="20"/>
          <w:cs/>
        </w:rPr>
        <w:t xml:space="preserve"> समेकित कार्य योजना आदि जैसी </w:t>
      </w:r>
      <w:proofErr w:type="spellStart"/>
      <w:r>
        <w:rPr>
          <w:rFonts w:ascii="Mangal" w:hAnsi="Mangal" w:hint="cs"/>
          <w:sz w:val="20"/>
          <w:cs/>
        </w:rPr>
        <w:t>विभिन्‍न</w:t>
      </w:r>
      <w:proofErr w:type="spellEnd"/>
      <w:r>
        <w:rPr>
          <w:rFonts w:ascii="Mangal" w:hAnsi="Mangal" w:hint="cs"/>
          <w:sz w:val="20"/>
          <w:cs/>
        </w:rPr>
        <w:t xml:space="preserve"> </w:t>
      </w:r>
      <w:proofErr w:type="spellStart"/>
      <w:r>
        <w:rPr>
          <w:rFonts w:ascii="Mangal" w:hAnsi="Mangal" w:hint="cs"/>
          <w:sz w:val="20"/>
          <w:cs/>
        </w:rPr>
        <w:t>स्‍कीमों</w:t>
      </w:r>
      <w:proofErr w:type="spellEnd"/>
      <w:r>
        <w:rPr>
          <w:rFonts w:ascii="Mangal" w:hAnsi="Mangal" w:hint="cs"/>
          <w:sz w:val="20"/>
          <w:cs/>
        </w:rPr>
        <w:t xml:space="preserve"> से राशि का उपयोग करने का अनुरोध किया गया है । </w:t>
      </w:r>
    </w:p>
    <w:p w:rsidR="00290890" w:rsidRDefault="00290890" w:rsidP="00290890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hint="cs"/>
          <w:sz w:val="20"/>
        </w:rPr>
      </w:pPr>
    </w:p>
    <w:p w:rsidR="00290890" w:rsidRDefault="00290890" w:rsidP="00290890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hint="cs"/>
          <w:sz w:val="20"/>
        </w:rPr>
      </w:pPr>
      <w:r>
        <w:rPr>
          <w:rFonts w:ascii="Mangal" w:hAnsi="Mangal" w:hint="cs"/>
          <w:sz w:val="20"/>
          <w:cs/>
        </w:rPr>
        <w:tab/>
        <w:t xml:space="preserve">सरकार ने </w:t>
      </w:r>
      <w:proofErr w:type="spellStart"/>
      <w:r>
        <w:rPr>
          <w:rFonts w:ascii="Mangal" w:hAnsi="Mangal" w:hint="cs"/>
          <w:sz w:val="20"/>
          <w:cs/>
        </w:rPr>
        <w:t>आंगनवाड़ी</w:t>
      </w:r>
      <w:proofErr w:type="spellEnd"/>
      <w:r>
        <w:rPr>
          <w:rFonts w:ascii="Mangal" w:hAnsi="Mangal" w:hint="cs"/>
          <w:sz w:val="20"/>
          <w:cs/>
        </w:rPr>
        <w:t xml:space="preserve"> केंद्रों पर </w:t>
      </w:r>
      <w:proofErr w:type="spellStart"/>
      <w:r>
        <w:rPr>
          <w:rFonts w:ascii="Mangal" w:hAnsi="Mangal" w:hint="cs"/>
          <w:sz w:val="20"/>
          <w:cs/>
        </w:rPr>
        <w:t>सेवाओं</w:t>
      </w:r>
      <w:proofErr w:type="spellEnd"/>
      <w:r>
        <w:rPr>
          <w:rFonts w:ascii="Mangal" w:hAnsi="Mangal" w:hint="cs"/>
          <w:sz w:val="20"/>
          <w:cs/>
        </w:rPr>
        <w:t xml:space="preserve"> एवं </w:t>
      </w:r>
      <w:proofErr w:type="spellStart"/>
      <w:r>
        <w:rPr>
          <w:rFonts w:ascii="Mangal" w:hAnsi="Mangal" w:hint="cs"/>
          <w:sz w:val="20"/>
          <w:cs/>
        </w:rPr>
        <w:t>सुविधाओं</w:t>
      </w:r>
      <w:proofErr w:type="spellEnd"/>
      <w:r>
        <w:rPr>
          <w:rFonts w:ascii="Mangal" w:hAnsi="Mangal" w:hint="cs"/>
          <w:sz w:val="20"/>
          <w:cs/>
        </w:rPr>
        <w:t xml:space="preserve"> में सुधार करने के लिए </w:t>
      </w:r>
      <w:proofErr w:type="spellStart"/>
      <w:r>
        <w:rPr>
          <w:rFonts w:ascii="Mangal" w:hAnsi="Mangal" w:hint="cs"/>
          <w:sz w:val="20"/>
          <w:cs/>
        </w:rPr>
        <w:t>आईसीडीएएफ</w:t>
      </w:r>
      <w:proofErr w:type="spellEnd"/>
      <w:r>
        <w:rPr>
          <w:rFonts w:ascii="Mangal" w:hAnsi="Mangal" w:hint="cs"/>
          <w:sz w:val="20"/>
          <w:cs/>
        </w:rPr>
        <w:t xml:space="preserve"> के सुदृढ़ीकरण एवं पुनर्गठन का अनुमोदन किया है जिसमें </w:t>
      </w:r>
      <w:proofErr w:type="spellStart"/>
      <w:r>
        <w:rPr>
          <w:rFonts w:ascii="Mangal" w:hAnsi="Mangal" w:hint="cs"/>
          <w:sz w:val="20"/>
          <w:cs/>
        </w:rPr>
        <w:t>अन्‍य</w:t>
      </w:r>
      <w:proofErr w:type="spellEnd"/>
      <w:r>
        <w:rPr>
          <w:rFonts w:ascii="Mangal" w:hAnsi="Mangal" w:hint="cs"/>
          <w:sz w:val="20"/>
          <w:cs/>
        </w:rPr>
        <w:t xml:space="preserve"> बातों के साथ-साथ </w:t>
      </w:r>
      <w:proofErr w:type="spellStart"/>
      <w:r>
        <w:rPr>
          <w:rFonts w:ascii="Mangal" w:hAnsi="Mangal" w:hint="cs"/>
          <w:sz w:val="20"/>
          <w:cs/>
        </w:rPr>
        <w:t>आंगनवाड़ी</w:t>
      </w:r>
      <w:proofErr w:type="spellEnd"/>
      <w:r>
        <w:rPr>
          <w:rFonts w:ascii="Mangal" w:hAnsi="Mangal" w:hint="cs"/>
          <w:sz w:val="20"/>
          <w:cs/>
        </w:rPr>
        <w:t xml:space="preserve"> भवनों के निर्माण</w:t>
      </w:r>
      <w:r>
        <w:rPr>
          <w:rFonts w:ascii="Mangal" w:hAnsi="Mangal" w:hint="cs"/>
          <w:sz w:val="20"/>
        </w:rPr>
        <w:t>,</w:t>
      </w:r>
      <w:r>
        <w:rPr>
          <w:rFonts w:ascii="Mangal" w:hAnsi="Mangal" w:hint="cs"/>
          <w:sz w:val="20"/>
          <w:cs/>
        </w:rPr>
        <w:t xml:space="preserve"> </w:t>
      </w:r>
      <w:proofErr w:type="spellStart"/>
      <w:r>
        <w:rPr>
          <w:rFonts w:ascii="Mangal" w:hAnsi="Mangal" w:hint="cs"/>
          <w:sz w:val="20"/>
          <w:cs/>
        </w:rPr>
        <w:t>उन्‍न्‍यन</w:t>
      </w:r>
      <w:proofErr w:type="spellEnd"/>
      <w:r>
        <w:rPr>
          <w:rFonts w:ascii="Mangal" w:hAnsi="Mangal" w:hint="cs"/>
          <w:sz w:val="20"/>
          <w:cs/>
        </w:rPr>
        <w:t xml:space="preserve"> एवं रखरखाव</w:t>
      </w:r>
      <w:r>
        <w:rPr>
          <w:rFonts w:ascii="Mangal" w:hAnsi="Mangal" w:hint="cs"/>
          <w:sz w:val="20"/>
        </w:rPr>
        <w:t>,</w:t>
      </w:r>
      <w:r>
        <w:rPr>
          <w:rFonts w:ascii="Mangal" w:hAnsi="Mangal" w:hint="cs"/>
          <w:sz w:val="20"/>
          <w:cs/>
        </w:rPr>
        <w:t xml:space="preserve"> वज़न मापने की मशीनों</w:t>
      </w:r>
      <w:r>
        <w:rPr>
          <w:rFonts w:ascii="Mangal" w:hAnsi="Mangal" w:hint="cs"/>
          <w:sz w:val="20"/>
        </w:rPr>
        <w:t>,</w:t>
      </w:r>
      <w:r>
        <w:rPr>
          <w:rFonts w:ascii="Mangal" w:hAnsi="Mangal" w:hint="cs"/>
          <w:sz w:val="20"/>
          <w:cs/>
        </w:rPr>
        <w:t xml:space="preserve"> रसोई के </w:t>
      </w:r>
      <w:proofErr w:type="spellStart"/>
      <w:r>
        <w:rPr>
          <w:rFonts w:ascii="Mangal" w:hAnsi="Mangal" w:hint="cs"/>
          <w:sz w:val="20"/>
          <w:cs/>
        </w:rPr>
        <w:t>बर्तनों</w:t>
      </w:r>
      <w:proofErr w:type="spellEnd"/>
      <w:r>
        <w:rPr>
          <w:rFonts w:ascii="Mangal" w:hAnsi="Mangal" w:hint="cs"/>
          <w:sz w:val="20"/>
        </w:rPr>
        <w:t>,</w:t>
      </w:r>
      <w:r>
        <w:rPr>
          <w:rFonts w:ascii="Mangal" w:hAnsi="Mangal" w:hint="cs"/>
          <w:sz w:val="20"/>
          <w:cs/>
        </w:rPr>
        <w:t xml:space="preserve"> </w:t>
      </w:r>
      <w:proofErr w:type="spellStart"/>
      <w:r>
        <w:rPr>
          <w:rFonts w:ascii="Mangal" w:hAnsi="Mangal" w:hint="cs"/>
          <w:sz w:val="20"/>
          <w:cs/>
        </w:rPr>
        <w:t>स्‍कूल-पूर्व</w:t>
      </w:r>
      <w:proofErr w:type="spellEnd"/>
      <w:r>
        <w:rPr>
          <w:rFonts w:ascii="Mangal" w:hAnsi="Mangal" w:hint="cs"/>
          <w:sz w:val="20"/>
          <w:cs/>
        </w:rPr>
        <w:t xml:space="preserve"> एवं </w:t>
      </w:r>
      <w:proofErr w:type="spellStart"/>
      <w:r>
        <w:rPr>
          <w:rFonts w:ascii="Mangal" w:hAnsi="Mangal" w:hint="cs"/>
          <w:sz w:val="20"/>
          <w:cs/>
        </w:rPr>
        <w:t>चिकित्‍सा</w:t>
      </w:r>
      <w:proofErr w:type="spellEnd"/>
      <w:r>
        <w:rPr>
          <w:rFonts w:ascii="Mangal" w:hAnsi="Mangal" w:hint="cs"/>
          <w:sz w:val="20"/>
          <w:cs/>
        </w:rPr>
        <w:t xml:space="preserve"> </w:t>
      </w:r>
      <w:proofErr w:type="spellStart"/>
      <w:r>
        <w:rPr>
          <w:rFonts w:ascii="Mangal" w:hAnsi="Mangal" w:hint="cs"/>
          <w:sz w:val="20"/>
          <w:cs/>
        </w:rPr>
        <w:t>किटों</w:t>
      </w:r>
      <w:proofErr w:type="spellEnd"/>
      <w:r>
        <w:rPr>
          <w:rFonts w:ascii="Mangal" w:hAnsi="Mangal" w:hint="cs"/>
          <w:sz w:val="20"/>
        </w:rPr>
        <w:t>,</w:t>
      </w:r>
      <w:r>
        <w:rPr>
          <w:rFonts w:ascii="Mangal" w:hAnsi="Mangal" w:hint="cs"/>
          <w:sz w:val="20"/>
          <w:cs/>
        </w:rPr>
        <w:t xml:space="preserve"> </w:t>
      </w:r>
      <w:proofErr w:type="spellStart"/>
      <w:r>
        <w:rPr>
          <w:rFonts w:ascii="Mangal" w:hAnsi="Mangal" w:hint="cs"/>
          <w:sz w:val="20"/>
          <w:cs/>
        </w:rPr>
        <w:t>फर्नीचर</w:t>
      </w:r>
      <w:proofErr w:type="spellEnd"/>
      <w:r>
        <w:rPr>
          <w:rFonts w:ascii="Mangal" w:hAnsi="Mangal" w:hint="cs"/>
          <w:sz w:val="20"/>
          <w:cs/>
        </w:rPr>
        <w:t xml:space="preserve"> आदि के लिए </w:t>
      </w:r>
      <w:proofErr w:type="spellStart"/>
      <w:r>
        <w:rPr>
          <w:rFonts w:ascii="Mangal" w:hAnsi="Mangal" w:hint="cs"/>
          <w:sz w:val="20"/>
          <w:cs/>
        </w:rPr>
        <w:t>प्रावधान</w:t>
      </w:r>
      <w:proofErr w:type="spellEnd"/>
      <w:r>
        <w:rPr>
          <w:rFonts w:ascii="Mangal" w:hAnsi="Mangal" w:hint="cs"/>
          <w:sz w:val="20"/>
          <w:cs/>
        </w:rPr>
        <w:t xml:space="preserve"> किया गया है । </w:t>
      </w:r>
      <w:proofErr w:type="spellStart"/>
      <w:r>
        <w:rPr>
          <w:rFonts w:ascii="Mangal" w:hAnsi="Mangal" w:hint="cs"/>
          <w:sz w:val="20"/>
          <w:cs/>
        </w:rPr>
        <w:t>आईसीडीएस</w:t>
      </w:r>
      <w:proofErr w:type="spellEnd"/>
      <w:r>
        <w:rPr>
          <w:rFonts w:ascii="Mangal" w:hAnsi="Mangal" w:hint="cs"/>
          <w:sz w:val="20"/>
          <w:cs/>
        </w:rPr>
        <w:t xml:space="preserve"> </w:t>
      </w:r>
      <w:proofErr w:type="spellStart"/>
      <w:r>
        <w:rPr>
          <w:rFonts w:ascii="Mangal" w:hAnsi="Mangal" w:hint="cs"/>
          <w:sz w:val="20"/>
          <w:cs/>
        </w:rPr>
        <w:t>स्‍कीम</w:t>
      </w:r>
      <w:proofErr w:type="spellEnd"/>
      <w:r>
        <w:rPr>
          <w:rFonts w:ascii="Mangal" w:hAnsi="Mangal" w:hint="cs"/>
          <w:sz w:val="20"/>
          <w:cs/>
        </w:rPr>
        <w:t xml:space="preserve"> के सुदृढ़ीकरण एवं पुनर्गठन के भाग के रूप में सरकार 12वीं योजना में चरणबद्ध तरीके से </w:t>
      </w:r>
      <w:proofErr w:type="spellStart"/>
      <w:r>
        <w:rPr>
          <w:rFonts w:ascii="Mangal" w:hAnsi="Mangal" w:hint="cs"/>
          <w:sz w:val="20"/>
          <w:cs/>
        </w:rPr>
        <w:t>पूर्वोत्‍तर</w:t>
      </w:r>
      <w:proofErr w:type="spellEnd"/>
      <w:r>
        <w:rPr>
          <w:rFonts w:ascii="Mangal" w:hAnsi="Mangal" w:hint="cs"/>
          <w:sz w:val="20"/>
          <w:cs/>
        </w:rPr>
        <w:t xml:space="preserve"> </w:t>
      </w:r>
      <w:proofErr w:type="spellStart"/>
      <w:r>
        <w:rPr>
          <w:rFonts w:ascii="Mangal" w:hAnsi="Mangal" w:hint="cs"/>
          <w:sz w:val="20"/>
          <w:cs/>
        </w:rPr>
        <w:t>राज्‍यों</w:t>
      </w:r>
      <w:proofErr w:type="spellEnd"/>
      <w:r>
        <w:rPr>
          <w:rFonts w:ascii="Mangal" w:hAnsi="Mangal" w:hint="cs"/>
          <w:sz w:val="20"/>
          <w:cs/>
        </w:rPr>
        <w:t xml:space="preserve"> को छोड़कर</w:t>
      </w:r>
      <w:r>
        <w:rPr>
          <w:rFonts w:ascii="Mangal" w:hAnsi="Mangal" w:hint="cs"/>
          <w:sz w:val="20"/>
        </w:rPr>
        <w:t>,</w:t>
      </w:r>
      <w:r>
        <w:rPr>
          <w:rFonts w:ascii="Mangal" w:hAnsi="Mangal" w:hint="cs"/>
          <w:sz w:val="20"/>
          <w:cs/>
        </w:rPr>
        <w:t xml:space="preserve"> जहां अनुपात 90:10 होगा</w:t>
      </w:r>
      <w:r>
        <w:rPr>
          <w:rFonts w:ascii="Mangal" w:hAnsi="Mangal" w:hint="cs"/>
          <w:sz w:val="20"/>
        </w:rPr>
        <w:t>,</w:t>
      </w:r>
      <w:r>
        <w:rPr>
          <w:rFonts w:ascii="Mangal" w:hAnsi="Mangal" w:hint="cs"/>
          <w:sz w:val="20"/>
          <w:cs/>
        </w:rPr>
        <w:t xml:space="preserve"> </w:t>
      </w:r>
      <w:proofErr w:type="spellStart"/>
      <w:r>
        <w:rPr>
          <w:rFonts w:ascii="Mangal" w:hAnsi="Mangal" w:hint="cs"/>
          <w:sz w:val="20"/>
          <w:cs/>
        </w:rPr>
        <w:t>अन्‍य</w:t>
      </w:r>
      <w:proofErr w:type="spellEnd"/>
      <w:r>
        <w:rPr>
          <w:rFonts w:ascii="Mangal" w:hAnsi="Mangal" w:hint="cs"/>
          <w:sz w:val="20"/>
          <w:cs/>
        </w:rPr>
        <w:t xml:space="preserve"> </w:t>
      </w:r>
      <w:proofErr w:type="spellStart"/>
      <w:r>
        <w:rPr>
          <w:rFonts w:ascii="Mangal" w:hAnsi="Mangal" w:hint="cs"/>
          <w:sz w:val="20"/>
          <w:cs/>
        </w:rPr>
        <w:t>राज्‍यों</w:t>
      </w:r>
      <w:proofErr w:type="spellEnd"/>
      <w:r>
        <w:rPr>
          <w:rFonts w:ascii="Mangal" w:hAnsi="Mangal" w:hint="cs"/>
          <w:sz w:val="20"/>
          <w:cs/>
        </w:rPr>
        <w:t xml:space="preserve"> में 75:25 के अनुपात में लागत भागीदारी के साथ 4.5 लाख रुपये प्रति </w:t>
      </w:r>
      <w:proofErr w:type="spellStart"/>
      <w:r>
        <w:rPr>
          <w:rFonts w:ascii="Mangal" w:hAnsi="Mangal" w:hint="cs"/>
          <w:sz w:val="20"/>
          <w:cs/>
        </w:rPr>
        <w:t>आंगनवाड़ी</w:t>
      </w:r>
      <w:proofErr w:type="spellEnd"/>
      <w:r>
        <w:rPr>
          <w:rFonts w:ascii="Mangal" w:hAnsi="Mangal" w:hint="cs"/>
          <w:sz w:val="20"/>
          <w:cs/>
        </w:rPr>
        <w:t xml:space="preserve"> केंद्र की दर से 2 लाख </w:t>
      </w:r>
      <w:proofErr w:type="spellStart"/>
      <w:r>
        <w:rPr>
          <w:rFonts w:ascii="Mangal" w:hAnsi="Mangal" w:hint="cs"/>
          <w:sz w:val="20"/>
          <w:cs/>
        </w:rPr>
        <w:t>आंगनवाड़ी</w:t>
      </w:r>
      <w:proofErr w:type="spellEnd"/>
      <w:r>
        <w:rPr>
          <w:rFonts w:ascii="Mangal" w:hAnsi="Mangal" w:hint="cs"/>
          <w:sz w:val="20"/>
          <w:cs/>
        </w:rPr>
        <w:t xml:space="preserve"> केंद्रों के निर्माण तथा एक लाख रुपये प्रति </w:t>
      </w:r>
      <w:proofErr w:type="spellStart"/>
      <w:r>
        <w:rPr>
          <w:rFonts w:ascii="Mangal" w:hAnsi="Mangal" w:hint="cs"/>
          <w:sz w:val="20"/>
          <w:cs/>
        </w:rPr>
        <w:t>आंगनवाड़ी</w:t>
      </w:r>
      <w:proofErr w:type="spellEnd"/>
      <w:r>
        <w:rPr>
          <w:rFonts w:ascii="Mangal" w:hAnsi="Mangal" w:hint="cs"/>
          <w:sz w:val="20"/>
          <w:cs/>
        </w:rPr>
        <w:t xml:space="preserve"> केंद्र की दर से 2 लाख </w:t>
      </w:r>
      <w:proofErr w:type="spellStart"/>
      <w:r>
        <w:rPr>
          <w:rFonts w:ascii="Mangal" w:hAnsi="Mangal" w:hint="cs"/>
          <w:sz w:val="20"/>
          <w:cs/>
        </w:rPr>
        <w:t>आंगनवाड़ी</w:t>
      </w:r>
      <w:proofErr w:type="spellEnd"/>
      <w:r>
        <w:rPr>
          <w:rFonts w:ascii="Mangal" w:hAnsi="Mangal" w:hint="cs"/>
          <w:sz w:val="20"/>
          <w:cs/>
        </w:rPr>
        <w:t xml:space="preserve"> केंद्रों के </w:t>
      </w:r>
      <w:proofErr w:type="spellStart"/>
      <w:r>
        <w:rPr>
          <w:rFonts w:ascii="Mangal" w:hAnsi="Mangal" w:hint="cs"/>
          <w:sz w:val="20"/>
          <w:cs/>
        </w:rPr>
        <w:t>उन्‍नयन</w:t>
      </w:r>
      <w:proofErr w:type="spellEnd"/>
      <w:r>
        <w:rPr>
          <w:rFonts w:ascii="Mangal" w:hAnsi="Mangal" w:hint="cs"/>
          <w:sz w:val="20"/>
          <w:cs/>
        </w:rPr>
        <w:t xml:space="preserve"> के </w:t>
      </w:r>
      <w:proofErr w:type="spellStart"/>
      <w:r>
        <w:rPr>
          <w:rFonts w:ascii="Mangal" w:hAnsi="Mangal" w:hint="cs"/>
          <w:sz w:val="20"/>
          <w:cs/>
        </w:rPr>
        <w:t>प्रावधान</w:t>
      </w:r>
      <w:proofErr w:type="spellEnd"/>
      <w:r>
        <w:rPr>
          <w:rFonts w:ascii="Mangal" w:hAnsi="Mangal" w:hint="cs"/>
          <w:sz w:val="20"/>
          <w:cs/>
        </w:rPr>
        <w:t xml:space="preserve"> का अनुमोदन किया है । हाल ही में</w:t>
      </w:r>
      <w:r>
        <w:rPr>
          <w:rFonts w:ascii="Mangal" w:hAnsi="Mangal" w:hint="cs"/>
          <w:sz w:val="20"/>
        </w:rPr>
        <w:t>,</w:t>
      </w:r>
      <w:r>
        <w:rPr>
          <w:rFonts w:ascii="Mangal" w:hAnsi="Mangal" w:hint="cs"/>
          <w:sz w:val="20"/>
          <w:cs/>
        </w:rPr>
        <w:t xml:space="preserve"> ग्रामीण विकास मंत्रालय में </w:t>
      </w:r>
      <w:proofErr w:type="spellStart"/>
      <w:r>
        <w:rPr>
          <w:rFonts w:ascii="Mangal" w:hAnsi="Mangal" w:hint="cs"/>
          <w:sz w:val="20"/>
          <w:cs/>
        </w:rPr>
        <w:t>आंगनवाड़ी</w:t>
      </w:r>
      <w:proofErr w:type="spellEnd"/>
      <w:r>
        <w:rPr>
          <w:rFonts w:ascii="Mangal" w:hAnsi="Mangal" w:hint="cs"/>
          <w:sz w:val="20"/>
          <w:cs/>
        </w:rPr>
        <w:t xml:space="preserve"> केंद्रों के निर्माण को </w:t>
      </w:r>
      <w:proofErr w:type="spellStart"/>
      <w:r>
        <w:rPr>
          <w:rFonts w:ascii="Mangal" w:hAnsi="Mangal" w:hint="cs"/>
          <w:sz w:val="20"/>
          <w:cs/>
        </w:rPr>
        <w:t>मनरेगा</w:t>
      </w:r>
      <w:proofErr w:type="spellEnd"/>
      <w:r>
        <w:rPr>
          <w:rFonts w:ascii="Mangal" w:hAnsi="Mangal" w:hint="cs"/>
          <w:sz w:val="20"/>
          <w:cs/>
        </w:rPr>
        <w:t xml:space="preserve"> के तहत अनुमेय नए कार्य की सूची में एक पात्र प्राधिकृत गतिविधि के रूप में शामिल किया है ।              </w:t>
      </w:r>
    </w:p>
    <w:p w:rsidR="00290890" w:rsidRPr="0066074F" w:rsidRDefault="00290890" w:rsidP="00290890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hint="cs"/>
          <w:sz w:val="20"/>
        </w:rPr>
      </w:pPr>
      <w:r>
        <w:rPr>
          <w:rFonts w:ascii="Mangal" w:hAnsi="Mangal" w:hint="cs"/>
          <w:sz w:val="20"/>
          <w:cs/>
        </w:rPr>
        <w:t xml:space="preserve">   </w:t>
      </w:r>
      <w:r w:rsidRPr="0066074F">
        <w:rPr>
          <w:rFonts w:ascii="Mangal" w:hAnsi="Mangal" w:hint="cs"/>
          <w:sz w:val="20"/>
          <w:cs/>
        </w:rPr>
        <w:t xml:space="preserve"> </w:t>
      </w:r>
    </w:p>
    <w:p w:rsidR="00B850F5" w:rsidRDefault="00290890" w:rsidP="00290890">
      <w:r>
        <w:rPr>
          <w:rFonts w:ascii="Mangal" w:hAnsi="Mangal"/>
          <w:sz w:val="20"/>
          <w:cs/>
        </w:rPr>
        <w:t>*****</w:t>
      </w:r>
    </w:p>
    <w:sectPr w:rsidR="00B850F5" w:rsidSect="005B3CFC">
      <w:pgSz w:w="16839" w:h="23814" w:code="8"/>
      <w:pgMar w:top="288" w:right="461" w:bottom="288" w:left="4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43F"/>
    <w:rsid w:val="00290890"/>
    <w:rsid w:val="002D0C57"/>
    <w:rsid w:val="0040643F"/>
    <w:rsid w:val="005B3CFC"/>
    <w:rsid w:val="008C5028"/>
    <w:rsid w:val="00B850F5"/>
    <w:rsid w:val="00D7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90"/>
    <w:pPr>
      <w:spacing w:after="160" w:line="259" w:lineRule="auto"/>
    </w:pPr>
    <w:rPr>
      <w:rFonts w:ascii="Calibri" w:eastAsia="Calibri" w:hAnsi="Calibri" w:cs="Mangal"/>
      <w:lang w:val="en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90"/>
    <w:pPr>
      <w:spacing w:after="160" w:line="259" w:lineRule="auto"/>
    </w:pPr>
    <w:rPr>
      <w:rFonts w:ascii="Calibri" w:eastAsia="Calibri" w:hAnsi="Calibri" w:cs="Mangal"/>
      <w:lang w:val="en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विषयवस्तु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WCD</dc:creator>
  <cp:keywords/>
  <dc:description/>
  <cp:lastModifiedBy>WCD</cp:lastModifiedBy>
  <cp:revision>2</cp:revision>
  <dcterms:created xsi:type="dcterms:W3CDTF">2013-12-16T09:41:00Z</dcterms:created>
  <dcterms:modified xsi:type="dcterms:W3CDTF">2013-12-16T09:41:00Z</dcterms:modified>
</cp:coreProperties>
</file>