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भारत सरकार</w:t>
      </w:r>
    </w:p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B85688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सभा</w:t>
      </w:r>
    </w:p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B85688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प्रश्न संख्या 1229</w:t>
      </w:r>
    </w:p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 xml:space="preserve">दिनांक </w:t>
      </w:r>
      <w:r w:rsidRPr="00B85688">
        <w:rPr>
          <w:rFonts w:ascii="Mangal" w:hAnsi="Mangal"/>
          <w:b/>
          <w:bCs/>
          <w:sz w:val="20"/>
        </w:rPr>
        <w:t>16</w:t>
      </w:r>
      <w:r w:rsidRPr="00B85688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B85688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B85688">
        <w:rPr>
          <w:rFonts w:ascii="Mangal" w:hAnsi="Mangal"/>
          <w:b/>
          <w:bCs/>
          <w:sz w:val="20"/>
        </w:rPr>
        <w:t>, 2013</w:t>
      </w:r>
      <w:r w:rsidRPr="00B85688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proofErr w:type="spellStart"/>
      <w:r w:rsidRPr="00B85688">
        <w:rPr>
          <w:rFonts w:ascii="Mangal" w:hAnsi="Mangal"/>
          <w:b/>
          <w:bCs/>
          <w:sz w:val="20"/>
          <w:cs/>
        </w:rPr>
        <w:t>आई.सी.पी.एस</w:t>
      </w:r>
      <w:proofErr w:type="spellEnd"/>
      <w:r w:rsidRPr="00B85688">
        <w:rPr>
          <w:rFonts w:ascii="Mangal" w:hAnsi="Mangal"/>
          <w:b/>
          <w:bCs/>
          <w:sz w:val="20"/>
          <w:cs/>
        </w:rPr>
        <w:t>. का कार्यान्वयन</w:t>
      </w:r>
    </w:p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D87738" w:rsidRPr="00B85688" w:rsidRDefault="00D87738" w:rsidP="00D877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</w:rPr>
        <w:t xml:space="preserve">1229. </w:t>
      </w:r>
      <w:r w:rsidRPr="00B85688">
        <w:rPr>
          <w:rFonts w:ascii="Mangal" w:hAnsi="Mangal"/>
          <w:b/>
          <w:bCs/>
          <w:sz w:val="20"/>
          <w:cs/>
        </w:rPr>
        <w:t xml:space="preserve">श्री शादी लाल </w:t>
      </w:r>
      <w:proofErr w:type="spellStart"/>
      <w:r w:rsidRPr="00B85688">
        <w:rPr>
          <w:rFonts w:ascii="Mangal" w:hAnsi="Mangal"/>
          <w:b/>
          <w:bCs/>
          <w:sz w:val="20"/>
          <w:cs/>
        </w:rPr>
        <w:t>बत्रा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: </w:t>
      </w:r>
    </w:p>
    <w:p w:rsidR="00D87738" w:rsidRPr="00F13465" w:rsidRDefault="00D87738" w:rsidP="00D877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  <w:bookmarkStart w:id="0" w:name="_GoBack"/>
      <w:bookmarkEnd w:id="0"/>
    </w:p>
    <w:p w:rsidR="00D87738" w:rsidRPr="00F13465" w:rsidRDefault="00D87738" w:rsidP="00D8773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B85688">
        <w:rPr>
          <w:rFonts w:ascii="Mangal" w:hAnsi="Mangal"/>
          <w:b/>
          <w:bCs/>
          <w:sz w:val="20"/>
          <w:cs/>
        </w:rPr>
        <w:t>महिला एवं</w:t>
      </w:r>
      <w:r w:rsidRPr="00B85688">
        <w:rPr>
          <w:rFonts w:ascii="Mangal" w:hAnsi="Mangal" w:hint="cs"/>
          <w:b/>
          <w:bCs/>
          <w:sz w:val="20"/>
          <w:cs/>
        </w:rPr>
        <w:t xml:space="preserve"> </w:t>
      </w:r>
      <w:r w:rsidRPr="00B85688">
        <w:rPr>
          <w:rFonts w:ascii="Mangal" w:hAnsi="Mangal"/>
          <w:b/>
          <w:bCs/>
          <w:sz w:val="20"/>
          <w:cs/>
        </w:rPr>
        <w:t>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D87738" w:rsidRPr="00F13465" w:rsidRDefault="00D87738" w:rsidP="00D877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D87738" w:rsidRPr="00F13465" w:rsidRDefault="00D87738" w:rsidP="00D87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 xml:space="preserve">क्या सरकार ने </w:t>
      </w:r>
      <w:proofErr w:type="spellStart"/>
      <w:r w:rsidRPr="00F13465">
        <w:rPr>
          <w:rFonts w:ascii="Mangal" w:hAnsi="Mangal"/>
          <w:sz w:val="20"/>
          <w:cs/>
        </w:rPr>
        <w:t>देशभर</w:t>
      </w:r>
      <w:proofErr w:type="spellEnd"/>
      <w:r w:rsidRPr="00F13465">
        <w:rPr>
          <w:rFonts w:ascii="Mangal" w:hAnsi="Mangal"/>
          <w:sz w:val="20"/>
          <w:cs/>
        </w:rPr>
        <w:t xml:space="preserve"> में </w:t>
      </w:r>
      <w:proofErr w:type="spellStart"/>
      <w:r w:rsidRPr="00F13465">
        <w:rPr>
          <w:rFonts w:ascii="Mangal" w:hAnsi="Mangal"/>
          <w:sz w:val="20"/>
          <w:cs/>
        </w:rPr>
        <w:t>किशारों</w:t>
      </w:r>
      <w:proofErr w:type="spellEnd"/>
      <w:r w:rsidRPr="00F13465">
        <w:rPr>
          <w:rFonts w:ascii="Mangal" w:hAnsi="Mangal"/>
          <w:sz w:val="20"/>
          <w:cs/>
        </w:rPr>
        <w:t xml:space="preserve">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कल्याण हेतु समेकित बाल संरक्षण स्कीम (</w:t>
      </w:r>
      <w:proofErr w:type="spellStart"/>
      <w:r w:rsidRPr="00F13465">
        <w:rPr>
          <w:rFonts w:ascii="Mangal" w:hAnsi="Mangal"/>
          <w:sz w:val="20"/>
          <w:cs/>
        </w:rPr>
        <w:t>आईसी.पी.एस</w:t>
      </w:r>
      <w:proofErr w:type="spellEnd"/>
      <w:r w:rsidRPr="00F13465">
        <w:rPr>
          <w:rFonts w:ascii="Mangal" w:hAnsi="Mangal"/>
          <w:sz w:val="20"/>
          <w:cs/>
        </w:rPr>
        <w:t>.) को कार्यान्वित कर दिया है</w:t>
      </w:r>
      <w:r w:rsidRPr="00F13465">
        <w:rPr>
          <w:rFonts w:ascii="Mangal" w:hAnsi="Mangal"/>
          <w:sz w:val="20"/>
        </w:rPr>
        <w:t>;</w:t>
      </w:r>
    </w:p>
    <w:p w:rsidR="00D87738" w:rsidRPr="00F13465" w:rsidRDefault="00D87738" w:rsidP="00D877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 तथा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पिछले तीन वर्षों में प्रत्येक वर्ष एवं वर्तमान वर्ष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दौरान इस योजना के अंतर्गत प्राप्त उपलब्धि क्या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है</w:t>
      </w:r>
      <w:r w:rsidRPr="00F13465">
        <w:rPr>
          <w:rFonts w:ascii="Mangal" w:hAnsi="Mangal"/>
          <w:sz w:val="20"/>
        </w:rPr>
        <w:t>;</w:t>
      </w:r>
    </w:p>
    <w:p w:rsidR="00D87738" w:rsidRPr="00F13465" w:rsidRDefault="00D87738" w:rsidP="00D877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सरकार के पास इस योजना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कार्यान्वयन की निगरानी हेतु कोई तंत्र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D87738" w:rsidRPr="00F13465" w:rsidRDefault="00D87738" w:rsidP="00D877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</w:t>
      </w:r>
      <w:r w:rsidRPr="00F13465">
        <w:rPr>
          <w:rFonts w:ascii="Mangal" w:hAnsi="Mangal"/>
          <w:sz w:val="20"/>
        </w:rPr>
        <w:t>?</w:t>
      </w:r>
    </w:p>
    <w:p w:rsidR="00D87738" w:rsidRPr="00F13465" w:rsidRDefault="00D87738" w:rsidP="00D87738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D87738" w:rsidRPr="00F13465" w:rsidRDefault="00D87738" w:rsidP="00D87738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D87738" w:rsidRPr="00F13465" w:rsidRDefault="00D87738" w:rsidP="00D87738">
      <w:pPr>
        <w:spacing w:after="0" w:line="240" w:lineRule="auto"/>
        <w:jc w:val="center"/>
        <w:rPr>
          <w:rFonts w:ascii="Mangal" w:hAnsi="Mangal"/>
          <w:b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D87738" w:rsidRPr="00F13465" w:rsidRDefault="00D87738" w:rsidP="00D87738">
      <w:pPr>
        <w:spacing w:after="0" w:line="240" w:lineRule="auto"/>
        <w:jc w:val="center"/>
        <w:rPr>
          <w:rFonts w:ascii="Mangal" w:hAnsi="Mangal"/>
          <w:b/>
          <w:sz w:val="20"/>
        </w:rPr>
      </w:pPr>
    </w:p>
    <w:p w:rsidR="00D87738" w:rsidRPr="00443064" w:rsidRDefault="00D87738" w:rsidP="00D87738">
      <w:pPr>
        <w:spacing w:after="0" w:line="240" w:lineRule="auto"/>
        <w:jc w:val="both"/>
        <w:rPr>
          <w:rFonts w:ascii="Mangal" w:hAnsi="Mangal"/>
          <w:b/>
          <w:sz w:val="20"/>
        </w:rPr>
      </w:pPr>
      <w:r w:rsidRPr="00443064">
        <w:rPr>
          <w:rFonts w:ascii="Mangal" w:hAnsi="Mangal" w:hint="cs"/>
          <w:b/>
          <w:sz w:val="20"/>
          <w:cs/>
        </w:rPr>
        <w:t xml:space="preserve">(क) और (ख) :  कानून का </w:t>
      </w:r>
      <w:proofErr w:type="spellStart"/>
      <w:r w:rsidRPr="00443064">
        <w:rPr>
          <w:rFonts w:ascii="Mangal" w:hAnsi="Mangal" w:hint="cs"/>
          <w:b/>
          <w:sz w:val="20"/>
          <w:cs/>
        </w:rPr>
        <w:t>उल्‍लंघन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करने वाले तथा देखभाल और संरक्षण के </w:t>
      </w:r>
      <w:proofErr w:type="spellStart"/>
      <w:r w:rsidRPr="00443064">
        <w:rPr>
          <w:rFonts w:ascii="Mangal" w:hAnsi="Mangal" w:hint="cs"/>
          <w:b/>
          <w:sz w:val="20"/>
          <w:cs/>
        </w:rPr>
        <w:t>जरूरतमन्‍द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443064">
        <w:rPr>
          <w:rFonts w:ascii="Mangal" w:hAnsi="Mangal" w:hint="cs"/>
          <w:b/>
          <w:sz w:val="20"/>
          <w:cs/>
        </w:rPr>
        <w:t>बच्‍चों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के लिए सुरक्षित तथा </w:t>
      </w:r>
      <w:proofErr w:type="spellStart"/>
      <w:r w:rsidRPr="00443064">
        <w:rPr>
          <w:rFonts w:ascii="Mangal" w:hAnsi="Mangal" w:hint="cs"/>
          <w:b/>
          <w:sz w:val="20"/>
          <w:cs/>
        </w:rPr>
        <w:t>विश्‍वसनीय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वातावरण बनाने के </w:t>
      </w:r>
      <w:proofErr w:type="spellStart"/>
      <w:r w:rsidRPr="00443064">
        <w:rPr>
          <w:rFonts w:ascii="Mangal" w:hAnsi="Mangal" w:hint="cs"/>
          <w:b/>
          <w:sz w:val="20"/>
          <w:cs/>
        </w:rPr>
        <w:t>उद्देश्‍य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से महिला एवं बाल विकास मंत्रालय ने वर्ष 2009-10 में पूरे देश में </w:t>
      </w:r>
      <w:proofErr w:type="spellStart"/>
      <w:r w:rsidRPr="00443064">
        <w:rPr>
          <w:rFonts w:ascii="Mangal" w:hAnsi="Mangal" w:hint="cs"/>
          <w:b/>
          <w:sz w:val="20"/>
          <w:cs/>
        </w:rPr>
        <w:t>कार्यान्‍वयन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के लिए समेकित बाल संरक्षण </w:t>
      </w:r>
      <w:proofErr w:type="spellStart"/>
      <w:r w:rsidRPr="00443064">
        <w:rPr>
          <w:rFonts w:ascii="Mangal" w:hAnsi="Mangal" w:hint="cs"/>
          <w:b/>
          <w:sz w:val="20"/>
          <w:cs/>
        </w:rPr>
        <w:t>स्‍कीम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443064">
        <w:rPr>
          <w:rFonts w:ascii="Mangal" w:hAnsi="Mangal" w:hint="cs"/>
          <w:b/>
          <w:sz w:val="20"/>
          <w:cs/>
        </w:rPr>
        <w:t>आरम्‍भ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की । </w:t>
      </w:r>
      <w:proofErr w:type="spellStart"/>
      <w:r w:rsidRPr="00443064">
        <w:rPr>
          <w:rFonts w:ascii="Mangal" w:hAnsi="Mangal" w:hint="cs"/>
          <w:b/>
          <w:sz w:val="20"/>
          <w:cs/>
        </w:rPr>
        <w:t>आईसीपीएस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के </w:t>
      </w:r>
      <w:proofErr w:type="spellStart"/>
      <w:r w:rsidRPr="00443064">
        <w:rPr>
          <w:rFonts w:ascii="Mangal" w:hAnsi="Mangal" w:hint="cs"/>
          <w:b/>
          <w:sz w:val="20"/>
          <w:cs/>
        </w:rPr>
        <w:t>अन्‍तर्गत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443064">
        <w:rPr>
          <w:rFonts w:ascii="Mangal" w:hAnsi="Mangal" w:hint="cs"/>
          <w:b/>
          <w:sz w:val="20"/>
          <w:cs/>
        </w:rPr>
        <w:t>मुख्‍य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 </w:t>
      </w:r>
      <w:proofErr w:type="spellStart"/>
      <w:r w:rsidRPr="00443064">
        <w:rPr>
          <w:rFonts w:ascii="Mangal" w:hAnsi="Mangal" w:hint="cs"/>
          <w:b/>
          <w:sz w:val="20"/>
          <w:cs/>
        </w:rPr>
        <w:t>उपलब्‍धियां</w:t>
      </w:r>
      <w:proofErr w:type="spellEnd"/>
      <w:r w:rsidRPr="00443064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C048DA">
        <w:rPr>
          <w:rFonts w:ascii="Mangal" w:hAnsi="Mangal" w:hint="cs"/>
          <w:bCs/>
          <w:sz w:val="20"/>
          <w:cs/>
        </w:rPr>
        <w:t>अनुलग्‍नक</w:t>
      </w:r>
      <w:proofErr w:type="spellEnd"/>
      <w:r w:rsidRPr="00C048DA">
        <w:rPr>
          <w:rFonts w:ascii="Mangal" w:hAnsi="Mangal" w:hint="cs"/>
          <w:bCs/>
          <w:sz w:val="20"/>
          <w:cs/>
        </w:rPr>
        <w:t xml:space="preserve"> </w:t>
      </w:r>
      <w:r w:rsidRPr="00443064">
        <w:rPr>
          <w:rFonts w:ascii="Mangal" w:hAnsi="Mangal" w:hint="cs"/>
          <w:b/>
          <w:sz w:val="20"/>
          <w:cs/>
        </w:rPr>
        <w:t>में दी गई हैं ।</w:t>
      </w:r>
    </w:p>
    <w:p w:rsidR="00D87738" w:rsidRPr="00F13465" w:rsidRDefault="00D87738" w:rsidP="00D87738">
      <w:pPr>
        <w:spacing w:after="0" w:line="240" w:lineRule="auto"/>
        <w:jc w:val="both"/>
        <w:rPr>
          <w:rFonts w:ascii="Mangal" w:hAnsi="Mangal"/>
          <w:b/>
          <w:sz w:val="20"/>
        </w:rPr>
      </w:pPr>
    </w:p>
    <w:p w:rsidR="00D87738" w:rsidRPr="00F13465" w:rsidRDefault="00D87738" w:rsidP="00D87738">
      <w:pPr>
        <w:spacing w:after="0" w:line="240" w:lineRule="auto"/>
        <w:jc w:val="both"/>
        <w:rPr>
          <w:rFonts w:ascii="Mangal" w:hAnsi="Mangal" w:hint="cs"/>
          <w:b/>
          <w:sz w:val="20"/>
        </w:rPr>
      </w:pPr>
      <w:r w:rsidRPr="00F13465">
        <w:rPr>
          <w:rFonts w:ascii="Mangal" w:hAnsi="Mangal"/>
          <w:b/>
          <w:sz w:val="20"/>
          <w:cs/>
        </w:rPr>
        <w:t>(ग)</w:t>
      </w:r>
      <w:r w:rsidRPr="00F13465">
        <w:rPr>
          <w:rFonts w:ascii="Mangal" w:hAnsi="Mangal" w:hint="cs"/>
          <w:b/>
          <w:sz w:val="20"/>
          <w:cs/>
        </w:rPr>
        <w:t xml:space="preserve"> और (घ) : </w:t>
      </w:r>
      <w:proofErr w:type="spellStart"/>
      <w:r w:rsidRPr="00F13465">
        <w:rPr>
          <w:rFonts w:ascii="Mangal" w:hAnsi="Mangal" w:hint="cs"/>
          <w:b/>
          <w:sz w:val="20"/>
          <w:cs/>
        </w:rPr>
        <w:t>स्‍कीम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के </w:t>
      </w:r>
      <w:proofErr w:type="spellStart"/>
      <w:r w:rsidRPr="00F13465">
        <w:rPr>
          <w:rFonts w:ascii="Mangal" w:hAnsi="Mangal" w:hint="cs"/>
          <w:b/>
          <w:sz w:val="20"/>
          <w:cs/>
        </w:rPr>
        <w:t>कार्यान्‍वयन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के </w:t>
      </w:r>
      <w:proofErr w:type="spellStart"/>
      <w:r w:rsidRPr="00F13465">
        <w:rPr>
          <w:rFonts w:ascii="Mangal" w:hAnsi="Mangal" w:hint="cs"/>
          <w:b/>
          <w:sz w:val="20"/>
          <w:cs/>
        </w:rPr>
        <w:t>मानीटरन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के लिए </w:t>
      </w:r>
      <w:proofErr w:type="spellStart"/>
      <w:r w:rsidRPr="00F13465">
        <w:rPr>
          <w:rFonts w:ascii="Mangal" w:hAnsi="Mangal" w:hint="cs"/>
          <w:b/>
          <w:sz w:val="20"/>
          <w:cs/>
        </w:rPr>
        <w:t>आईसीपीएस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ने </w:t>
      </w:r>
      <w:proofErr w:type="spellStart"/>
      <w:r w:rsidRPr="00F13465">
        <w:rPr>
          <w:rFonts w:ascii="Mangal" w:hAnsi="Mangal" w:hint="cs"/>
          <w:b/>
          <w:sz w:val="20"/>
          <w:cs/>
        </w:rPr>
        <w:t>राज्‍य</w:t>
      </w:r>
      <w:proofErr w:type="spellEnd"/>
      <w:r w:rsidRPr="00F13465">
        <w:rPr>
          <w:rFonts w:ascii="Mangal" w:hAnsi="Mangal" w:hint="cs"/>
          <w:b/>
          <w:sz w:val="20"/>
        </w:rPr>
        <w:t>,</w:t>
      </w:r>
      <w:r w:rsidRPr="00F13465">
        <w:rPr>
          <w:rFonts w:ascii="Mangal" w:hAnsi="Mangal" w:hint="cs"/>
          <w:b/>
          <w:sz w:val="20"/>
          <w:cs/>
        </w:rPr>
        <w:t xml:space="preserve"> जिला</w:t>
      </w:r>
      <w:r w:rsidRPr="00F13465">
        <w:rPr>
          <w:rFonts w:ascii="Mangal" w:hAnsi="Mangal" w:hint="cs"/>
          <w:b/>
          <w:sz w:val="20"/>
        </w:rPr>
        <w:t>,</w:t>
      </w:r>
      <w:r w:rsidRPr="00F13465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b/>
          <w:sz w:val="20"/>
          <w:cs/>
        </w:rPr>
        <w:t>ब्‍लॉक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तथा ग्रामीण </w:t>
      </w:r>
      <w:proofErr w:type="spellStart"/>
      <w:r w:rsidRPr="00F13465">
        <w:rPr>
          <w:rFonts w:ascii="Mangal" w:hAnsi="Mangal" w:hint="cs"/>
          <w:b/>
          <w:sz w:val="20"/>
          <w:cs/>
        </w:rPr>
        <w:t>स्‍तर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पर समितियां </w:t>
      </w:r>
      <w:proofErr w:type="spellStart"/>
      <w:r w:rsidRPr="00F13465">
        <w:rPr>
          <w:rFonts w:ascii="Mangal" w:hAnsi="Mangal" w:hint="cs"/>
          <w:b/>
          <w:sz w:val="20"/>
          <w:cs/>
        </w:rPr>
        <w:t>स्‍थापित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की हैं ।</w:t>
      </w:r>
      <w:r>
        <w:rPr>
          <w:rFonts w:ascii="Mangal" w:hAnsi="Mangal" w:hint="cs"/>
          <w:b/>
          <w:sz w:val="20"/>
          <w:cs/>
        </w:rPr>
        <w:t xml:space="preserve"> </w:t>
      </w:r>
      <w:r w:rsidRPr="00F13465">
        <w:rPr>
          <w:rFonts w:ascii="Mangal" w:hAnsi="Mangal" w:hint="cs"/>
          <w:b/>
          <w:sz w:val="20"/>
          <w:cs/>
        </w:rPr>
        <w:t xml:space="preserve">इसके साथ ही </w:t>
      </w:r>
      <w:proofErr w:type="spellStart"/>
      <w:r w:rsidRPr="00F13465">
        <w:rPr>
          <w:rFonts w:ascii="Mangal" w:hAnsi="Mangal" w:hint="cs"/>
          <w:b/>
          <w:sz w:val="20"/>
          <w:cs/>
        </w:rPr>
        <w:t>स्‍कीम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के </w:t>
      </w:r>
      <w:proofErr w:type="spellStart"/>
      <w:r w:rsidRPr="00F13465">
        <w:rPr>
          <w:rFonts w:ascii="Mangal" w:hAnsi="Mangal" w:hint="cs"/>
          <w:b/>
          <w:sz w:val="20"/>
          <w:cs/>
        </w:rPr>
        <w:t>अन्‍तर्गत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F13465">
        <w:rPr>
          <w:rFonts w:ascii="Mangal" w:hAnsi="Mangal" w:hint="cs"/>
          <w:b/>
          <w:sz w:val="20"/>
          <w:cs/>
        </w:rPr>
        <w:t>राज्‍यों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/संघ </w:t>
      </w:r>
      <w:proofErr w:type="spellStart"/>
      <w:r w:rsidRPr="00F13465">
        <w:rPr>
          <w:rFonts w:ascii="Mangal" w:hAnsi="Mangal" w:hint="cs"/>
          <w:b/>
          <w:sz w:val="20"/>
          <w:cs/>
        </w:rPr>
        <w:t>राज्‍य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प्रशासनों से </w:t>
      </w:r>
      <w:proofErr w:type="spellStart"/>
      <w:r w:rsidRPr="00F13465">
        <w:rPr>
          <w:rFonts w:ascii="Mangal" w:hAnsi="Mangal" w:hint="cs"/>
          <w:b/>
          <w:sz w:val="20"/>
          <w:cs/>
        </w:rPr>
        <w:t>प्राप्‍त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r w:rsidRPr="00F13465">
        <w:rPr>
          <w:rFonts w:ascii="Mangal" w:hAnsi="Mangal" w:hint="cs"/>
          <w:b/>
          <w:sz w:val="20"/>
          <w:cs/>
        </w:rPr>
        <w:t xml:space="preserve">  </w:t>
      </w:r>
      <w:proofErr w:type="spellStart"/>
      <w:r w:rsidRPr="00F13465">
        <w:rPr>
          <w:rFonts w:ascii="Mangal" w:hAnsi="Mangal" w:hint="cs"/>
          <w:b/>
          <w:sz w:val="20"/>
          <w:cs/>
        </w:rPr>
        <w:t>प्रस्‍तावों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पर विचार करने तथा उनका अनुमोदन करने के लिए मंत्रालय द्वारा </w:t>
      </w:r>
      <w:proofErr w:type="spellStart"/>
      <w:r w:rsidRPr="00F13465">
        <w:rPr>
          <w:rFonts w:ascii="Mangal" w:hAnsi="Mangal" w:hint="cs"/>
          <w:b/>
          <w:sz w:val="20"/>
          <w:cs/>
        </w:rPr>
        <w:t>आईसीपीएस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के अंतर्गत गठित </w:t>
      </w:r>
      <w:proofErr w:type="spellStart"/>
      <w:r w:rsidRPr="00F13465">
        <w:rPr>
          <w:rFonts w:ascii="Mangal" w:hAnsi="Mangal" w:hint="cs"/>
          <w:b/>
          <w:sz w:val="20"/>
          <w:cs/>
        </w:rPr>
        <w:t>अंतर्मंत्रालयी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परियोजना अनुमोदन बोर्ड (</w:t>
      </w:r>
      <w:proofErr w:type="spellStart"/>
      <w:r w:rsidRPr="00F13465">
        <w:rPr>
          <w:rFonts w:ascii="Mangal" w:hAnsi="Mangal" w:hint="cs"/>
          <w:b/>
          <w:sz w:val="20"/>
          <w:cs/>
        </w:rPr>
        <w:t>पीएबी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) की बैठकों में </w:t>
      </w:r>
      <w:proofErr w:type="spellStart"/>
      <w:r w:rsidRPr="00F13465">
        <w:rPr>
          <w:rFonts w:ascii="Mangal" w:hAnsi="Mangal" w:hint="cs"/>
          <w:b/>
          <w:sz w:val="20"/>
          <w:cs/>
        </w:rPr>
        <w:t>राज्‍यों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/संघ </w:t>
      </w:r>
      <w:proofErr w:type="spellStart"/>
      <w:r w:rsidRPr="00F13465">
        <w:rPr>
          <w:rFonts w:ascii="Mangal" w:hAnsi="Mangal" w:hint="cs"/>
          <w:b/>
          <w:sz w:val="20"/>
          <w:cs/>
        </w:rPr>
        <w:t>राज्‍य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प्रशासनों में </w:t>
      </w:r>
      <w:proofErr w:type="spellStart"/>
      <w:r w:rsidRPr="00F13465">
        <w:rPr>
          <w:rFonts w:ascii="Mangal" w:hAnsi="Mangal" w:hint="cs"/>
          <w:b/>
          <w:sz w:val="20"/>
          <w:cs/>
        </w:rPr>
        <w:t>आईसीपीएस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के </w:t>
      </w:r>
      <w:proofErr w:type="spellStart"/>
      <w:r w:rsidRPr="00F13465">
        <w:rPr>
          <w:rFonts w:ascii="Mangal" w:hAnsi="Mangal" w:hint="cs"/>
          <w:b/>
          <w:sz w:val="20"/>
          <w:cs/>
        </w:rPr>
        <w:t>कार्यान्‍वयन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की समीक्षा जाती है ।</w:t>
      </w:r>
      <w:r>
        <w:rPr>
          <w:rFonts w:ascii="Mangal" w:hAnsi="Mangal" w:hint="cs"/>
          <w:b/>
          <w:sz w:val="20"/>
          <w:cs/>
        </w:rPr>
        <w:t xml:space="preserve"> </w:t>
      </w:r>
      <w:r w:rsidRPr="00F13465">
        <w:rPr>
          <w:rFonts w:ascii="Mangal" w:hAnsi="Mangal" w:hint="cs"/>
          <w:b/>
          <w:sz w:val="20"/>
          <w:cs/>
        </w:rPr>
        <w:t xml:space="preserve">इसके साथ ही </w:t>
      </w:r>
      <w:proofErr w:type="spellStart"/>
      <w:r w:rsidRPr="00F13465">
        <w:rPr>
          <w:rFonts w:ascii="Mangal" w:hAnsi="Mangal" w:hint="cs"/>
          <w:b/>
          <w:sz w:val="20"/>
          <w:cs/>
        </w:rPr>
        <w:t>कार्यान्‍वयन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की प्रगति की समीक्षा तथा </w:t>
      </w:r>
      <w:proofErr w:type="spellStart"/>
      <w:r w:rsidRPr="00F13465">
        <w:rPr>
          <w:rFonts w:ascii="Mangal" w:hAnsi="Mangal" w:hint="cs"/>
          <w:b/>
          <w:sz w:val="20"/>
          <w:cs/>
        </w:rPr>
        <w:t>स्‍कीम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के अंतर्गत </w:t>
      </w:r>
      <w:proofErr w:type="spellStart"/>
      <w:r w:rsidRPr="00F13465">
        <w:rPr>
          <w:rFonts w:ascii="Mangal" w:hAnsi="Mangal" w:hint="cs"/>
          <w:b/>
          <w:sz w:val="20"/>
          <w:cs/>
        </w:rPr>
        <w:t>सर्वोत्‍तम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कार्यों की जानकारी को आपस में </w:t>
      </w:r>
      <w:proofErr w:type="spellStart"/>
      <w:r w:rsidRPr="00F13465">
        <w:rPr>
          <w:rFonts w:ascii="Mangal" w:hAnsi="Mangal" w:hint="cs"/>
          <w:b/>
          <w:sz w:val="20"/>
          <w:cs/>
        </w:rPr>
        <w:t>प्रोन्‍नत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करने के लिए मंत्रालय द्वारा </w:t>
      </w:r>
      <w:proofErr w:type="spellStart"/>
      <w:r w:rsidRPr="00F13465">
        <w:rPr>
          <w:rFonts w:ascii="Mangal" w:hAnsi="Mangal" w:hint="cs"/>
          <w:b/>
          <w:sz w:val="20"/>
          <w:cs/>
        </w:rPr>
        <w:t>विभिन्‍न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हित धारकों के साथ </w:t>
      </w:r>
      <w:proofErr w:type="spellStart"/>
      <w:r w:rsidRPr="00F13465">
        <w:rPr>
          <w:rFonts w:ascii="Mangal" w:hAnsi="Mangal" w:hint="cs"/>
          <w:b/>
          <w:sz w:val="20"/>
          <w:cs/>
        </w:rPr>
        <w:t>प्रान्‍तीय</w:t>
      </w:r>
      <w:proofErr w:type="spellEnd"/>
      <w:r w:rsidRPr="00F13465">
        <w:rPr>
          <w:rFonts w:ascii="Mangal" w:hAnsi="Mangal" w:hint="cs"/>
          <w:b/>
          <w:sz w:val="20"/>
          <w:cs/>
        </w:rPr>
        <w:t xml:space="preserve"> परामर्श आयोजित किए जाते हैं । </w:t>
      </w:r>
    </w:p>
    <w:p w:rsidR="00D87738" w:rsidRPr="00F13465" w:rsidRDefault="00D87738" w:rsidP="00D87738">
      <w:pPr>
        <w:spacing w:after="0" w:line="240" w:lineRule="auto"/>
        <w:jc w:val="center"/>
        <w:rPr>
          <w:rFonts w:ascii="Mangal" w:hAnsi="Mangal"/>
          <w:b/>
          <w:sz w:val="20"/>
        </w:rPr>
      </w:pPr>
      <w:r w:rsidRPr="00F13465">
        <w:rPr>
          <w:rFonts w:ascii="Mangal" w:hAnsi="Mangal" w:hint="cs"/>
          <w:b/>
          <w:sz w:val="20"/>
          <w:cs/>
        </w:rPr>
        <w:t>*****</w:t>
      </w:r>
    </w:p>
    <w:p w:rsidR="00B850F5" w:rsidRDefault="00D87738" w:rsidP="00D87738">
      <w:r w:rsidRPr="00F13465">
        <w:rPr>
          <w:rFonts w:ascii="Mangal" w:hAnsi="Mangal"/>
          <w:b/>
          <w:sz w:val="20"/>
          <w:cs/>
        </w:rPr>
        <w:br w:type="page"/>
      </w:r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BD"/>
    <w:rsid w:val="002D0C57"/>
    <w:rsid w:val="005B3CFC"/>
    <w:rsid w:val="008C5028"/>
    <w:rsid w:val="00B850F5"/>
    <w:rsid w:val="00C909BD"/>
    <w:rsid w:val="00D76C3F"/>
    <w:rsid w:val="00D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8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8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2013-12-16T09:41:00Z</dcterms:created>
  <dcterms:modified xsi:type="dcterms:W3CDTF">2013-12-16T09:41:00Z</dcterms:modified>
</cp:coreProperties>
</file>