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02" w:rsidRPr="00062F04" w:rsidRDefault="00781302" w:rsidP="00781302">
      <w:pPr>
        <w:autoSpaceDE w:val="0"/>
        <w:autoSpaceDN w:val="0"/>
        <w:adjustRightInd w:val="0"/>
        <w:jc w:val="center"/>
        <w:rPr>
          <w:rFonts w:hint="cs"/>
          <w:b/>
          <w:bCs/>
        </w:rPr>
      </w:pPr>
      <w:r w:rsidRPr="00062F04">
        <w:rPr>
          <w:rFonts w:ascii="Mangal" w:hAnsi="Mangal"/>
          <w:b/>
          <w:bCs/>
          <w:cs/>
        </w:rPr>
        <w:t>भारत</w:t>
      </w:r>
      <w:r w:rsidRPr="00062F04">
        <w:rPr>
          <w:rFonts w:ascii="Mangal" w:hAnsi="Mangal" w:hint="cs"/>
          <w:b/>
          <w:bCs/>
          <w:cs/>
        </w:rPr>
        <w:t xml:space="preserve"> सरकार</w:t>
      </w:r>
    </w:p>
    <w:p w:rsidR="00781302" w:rsidRPr="0049732A" w:rsidRDefault="00781302" w:rsidP="00781302">
      <w:pPr>
        <w:pStyle w:val="Title"/>
        <w:spacing w:line="192" w:lineRule="auto"/>
        <w:rPr>
          <w:rFonts w:cs="Mangal"/>
          <w:b w:val="0"/>
          <w:bCs w:val="0"/>
          <w:sz w:val="22"/>
          <w:szCs w:val="22"/>
          <w:lang w:bidi="hi-IN"/>
        </w:rPr>
      </w:pPr>
      <w:r w:rsidRPr="0049732A">
        <w:rPr>
          <w:rFonts w:cs="Mangal"/>
          <w:b w:val="0"/>
          <w:bCs w:val="0"/>
          <w:sz w:val="22"/>
          <w:szCs w:val="22"/>
          <w:cs/>
          <w:lang w:bidi="hi-IN"/>
        </w:rPr>
        <w:t>मानव संसाधन विकास मंत्रालय</w:t>
      </w:r>
    </w:p>
    <w:p w:rsidR="00781302" w:rsidRPr="0049732A" w:rsidRDefault="00781302" w:rsidP="00781302">
      <w:pPr>
        <w:pStyle w:val="Title"/>
        <w:spacing w:line="192" w:lineRule="auto"/>
        <w:rPr>
          <w:rFonts w:cs="Mangal"/>
          <w:b w:val="0"/>
          <w:bCs w:val="0"/>
          <w:sz w:val="22"/>
          <w:szCs w:val="22"/>
          <w:lang w:bidi="hi-IN"/>
        </w:rPr>
      </w:pPr>
      <w:r>
        <w:rPr>
          <w:rFonts w:cs="Mangal"/>
          <w:b w:val="0"/>
          <w:bCs w:val="0"/>
          <w:sz w:val="22"/>
          <w:szCs w:val="22"/>
          <w:cs/>
          <w:lang w:bidi="hi-IN"/>
        </w:rPr>
        <w:t>स्‍कूल</w:t>
      </w:r>
      <w:r>
        <w:rPr>
          <w:rFonts w:cs="Mangal" w:hint="cs"/>
          <w:b w:val="0"/>
          <w:bCs w:val="0"/>
          <w:sz w:val="22"/>
          <w:szCs w:val="22"/>
          <w:cs/>
          <w:lang w:bidi="hi-IN"/>
        </w:rPr>
        <w:t xml:space="preserve"> </w:t>
      </w:r>
      <w:r w:rsidRPr="0049732A">
        <w:rPr>
          <w:rFonts w:cs="Mangal" w:hint="cs"/>
          <w:b w:val="0"/>
          <w:bCs w:val="0"/>
          <w:sz w:val="22"/>
          <w:szCs w:val="22"/>
          <w:cs/>
          <w:lang w:bidi="hi-IN"/>
        </w:rPr>
        <w:t xml:space="preserve">शिक्षा </w:t>
      </w:r>
      <w:r>
        <w:rPr>
          <w:rFonts w:cs="Mangal" w:hint="cs"/>
          <w:b w:val="0"/>
          <w:bCs w:val="0"/>
          <w:sz w:val="22"/>
          <w:szCs w:val="22"/>
          <w:cs/>
          <w:lang w:bidi="hi-IN"/>
        </w:rPr>
        <w:t xml:space="preserve">और साक्षरता </w:t>
      </w:r>
      <w:r w:rsidRPr="0049732A">
        <w:rPr>
          <w:rFonts w:cs="Mangal"/>
          <w:b w:val="0"/>
          <w:bCs w:val="0"/>
          <w:sz w:val="22"/>
          <w:szCs w:val="22"/>
          <w:cs/>
          <w:lang w:bidi="hi-IN"/>
        </w:rPr>
        <w:t>विभाग</w:t>
      </w:r>
    </w:p>
    <w:p w:rsidR="00781302" w:rsidRPr="0049732A" w:rsidRDefault="00781302" w:rsidP="00781302">
      <w:pPr>
        <w:pStyle w:val="Title"/>
        <w:spacing w:line="192" w:lineRule="auto"/>
        <w:rPr>
          <w:rFonts w:cs="Mangal"/>
          <w:b w:val="0"/>
          <w:bCs w:val="0"/>
          <w:sz w:val="22"/>
          <w:szCs w:val="22"/>
          <w:lang w:bidi="hi-IN"/>
        </w:rPr>
      </w:pPr>
    </w:p>
    <w:p w:rsidR="00781302" w:rsidRPr="0049732A" w:rsidRDefault="00781302" w:rsidP="00781302">
      <w:pPr>
        <w:pStyle w:val="Title"/>
        <w:spacing w:line="192" w:lineRule="auto"/>
        <w:rPr>
          <w:rFonts w:cs="Mangal"/>
          <w:sz w:val="22"/>
          <w:szCs w:val="22"/>
          <w:lang w:bidi="hi-IN"/>
        </w:rPr>
      </w:pPr>
      <w:r w:rsidRPr="0049732A">
        <w:rPr>
          <w:rFonts w:cs="Mangal"/>
          <w:sz w:val="22"/>
          <w:szCs w:val="22"/>
          <w:cs/>
          <w:lang w:bidi="hi-IN"/>
        </w:rPr>
        <w:t>राज्‍य सभा</w:t>
      </w:r>
    </w:p>
    <w:p w:rsidR="00781302" w:rsidRPr="0049732A" w:rsidRDefault="00781302" w:rsidP="00781302">
      <w:pPr>
        <w:pStyle w:val="Title"/>
        <w:spacing w:line="192" w:lineRule="auto"/>
        <w:rPr>
          <w:rFonts w:cs="Mangal"/>
          <w:b w:val="0"/>
          <w:bCs w:val="0"/>
          <w:sz w:val="22"/>
          <w:szCs w:val="22"/>
          <w:lang w:bidi="hi-IN"/>
        </w:rPr>
      </w:pPr>
      <w:r w:rsidRPr="0049732A">
        <w:rPr>
          <w:rFonts w:cs="Mangal"/>
          <w:b w:val="0"/>
          <w:bCs w:val="0"/>
          <w:sz w:val="22"/>
          <w:szCs w:val="22"/>
          <w:cs/>
          <w:lang w:bidi="hi-IN"/>
        </w:rPr>
        <w:t>अतारांकित प्रश्‍न संख्‍या:</w:t>
      </w:r>
      <w:r w:rsidRPr="0049732A">
        <w:rPr>
          <w:rFonts w:cs="Mangal" w:hint="cs"/>
          <w:b w:val="0"/>
          <w:bCs w:val="0"/>
          <w:sz w:val="22"/>
          <w:szCs w:val="22"/>
          <w:cs/>
          <w:lang w:bidi="hi-IN"/>
        </w:rPr>
        <w:t xml:space="preserve"> </w:t>
      </w:r>
      <w:r>
        <w:rPr>
          <w:rFonts w:cs="Mangal" w:hint="cs"/>
          <w:b w:val="0"/>
          <w:bCs w:val="0"/>
          <w:sz w:val="22"/>
          <w:szCs w:val="22"/>
          <w:cs/>
          <w:lang w:bidi="hi-IN"/>
        </w:rPr>
        <w:t>1152</w:t>
      </w:r>
    </w:p>
    <w:p w:rsidR="00781302" w:rsidRPr="0049732A" w:rsidRDefault="00781302" w:rsidP="00781302">
      <w:pPr>
        <w:pStyle w:val="Title"/>
        <w:spacing w:line="192" w:lineRule="auto"/>
        <w:rPr>
          <w:rFonts w:cs="Mangal" w:hint="cs"/>
          <w:b w:val="0"/>
          <w:bCs w:val="0"/>
          <w:sz w:val="22"/>
          <w:szCs w:val="22"/>
          <w:lang w:bidi="hi-IN"/>
        </w:rPr>
      </w:pPr>
      <w:r w:rsidRPr="0049732A">
        <w:rPr>
          <w:rFonts w:cs="Mangal"/>
          <w:b w:val="0"/>
          <w:bCs w:val="0"/>
          <w:sz w:val="22"/>
          <w:szCs w:val="22"/>
          <w:cs/>
          <w:lang w:bidi="hi-IN"/>
        </w:rPr>
        <w:t xml:space="preserve">उत्‍तर देने की तारीख: </w:t>
      </w:r>
      <w:r>
        <w:rPr>
          <w:rFonts w:cs="Mangal"/>
          <w:b w:val="0"/>
          <w:bCs w:val="0"/>
          <w:sz w:val="22"/>
          <w:szCs w:val="22"/>
          <w:cs/>
          <w:lang w:bidi="hi-IN"/>
        </w:rPr>
        <w:t>16</w:t>
      </w:r>
      <w:r w:rsidRPr="0049732A">
        <w:rPr>
          <w:rFonts w:cs="Mangal" w:hint="cs"/>
          <w:b w:val="0"/>
          <w:bCs w:val="0"/>
          <w:sz w:val="22"/>
          <w:szCs w:val="22"/>
          <w:cs/>
          <w:lang w:bidi="hi-IN"/>
        </w:rPr>
        <w:t xml:space="preserve"> दिसम्‍बर</w:t>
      </w:r>
      <w:r w:rsidRPr="0049732A">
        <w:rPr>
          <w:rFonts w:cs="Mangal"/>
          <w:b w:val="0"/>
          <w:bCs w:val="0"/>
          <w:sz w:val="22"/>
          <w:szCs w:val="22"/>
          <w:cs/>
          <w:lang w:bidi="hi-IN"/>
        </w:rPr>
        <w:t>, 2013</w:t>
      </w:r>
    </w:p>
    <w:p w:rsidR="00781302" w:rsidRPr="0049732A" w:rsidRDefault="00781302" w:rsidP="00781302">
      <w:pPr>
        <w:jc w:val="center"/>
        <w:rPr>
          <w:rFonts w:hint="cs"/>
          <w:b/>
          <w:bCs/>
          <w:sz w:val="22"/>
          <w:szCs w:val="22"/>
        </w:rPr>
      </w:pPr>
    </w:p>
    <w:p w:rsidR="00781302" w:rsidRDefault="00781302" w:rsidP="00781302">
      <w:pPr>
        <w:jc w:val="center"/>
        <w:rPr>
          <w:rFonts w:ascii="Mangal" w:hAnsi="Mangal" w:hint="cs"/>
          <w:b/>
          <w:bCs/>
          <w:color w:val="231F20"/>
          <w:sz w:val="22"/>
          <w:szCs w:val="22"/>
        </w:rPr>
      </w:pPr>
      <w:r w:rsidRPr="002D1F92">
        <w:rPr>
          <w:rFonts w:ascii="Mangal" w:hAnsi="Mangal"/>
          <w:b/>
          <w:bCs/>
          <w:color w:val="231F20"/>
          <w:sz w:val="22"/>
          <w:szCs w:val="22"/>
          <w:cs/>
        </w:rPr>
        <w:t>केन्द्रीय विद्यालय नेटवर्क का विस्तार</w:t>
      </w:r>
    </w:p>
    <w:p w:rsidR="00781302" w:rsidRPr="002D1F92" w:rsidRDefault="00781302" w:rsidP="00781302">
      <w:pPr>
        <w:jc w:val="center"/>
        <w:rPr>
          <w:rFonts w:ascii="Mangal" w:hAnsi="Mangal" w:hint="cs"/>
          <w:b/>
          <w:bCs/>
          <w:color w:val="231F20"/>
          <w:sz w:val="22"/>
          <w:szCs w:val="22"/>
        </w:rPr>
      </w:pPr>
    </w:p>
    <w:p w:rsidR="00781302" w:rsidRDefault="00781302" w:rsidP="00781302">
      <w:pPr>
        <w:rPr>
          <w:rFonts w:hint="cs"/>
          <w:sz w:val="22"/>
          <w:szCs w:val="22"/>
        </w:rPr>
      </w:pPr>
      <w:r w:rsidRPr="00C508BD">
        <w:rPr>
          <w:sz w:val="22"/>
          <w:szCs w:val="22"/>
        </w:rPr>
        <w:t xml:space="preserve">1152. </w:t>
      </w:r>
      <w:r w:rsidRPr="00C508BD">
        <w:rPr>
          <w:sz w:val="22"/>
          <w:szCs w:val="22"/>
          <w:cs/>
        </w:rPr>
        <w:t>श्री रामचन्द्र खूंटिआः</w:t>
      </w:r>
    </w:p>
    <w:p w:rsidR="00781302" w:rsidRDefault="00781302" w:rsidP="00781302">
      <w:pPr>
        <w:rPr>
          <w:rFonts w:hint="cs"/>
          <w:sz w:val="22"/>
          <w:szCs w:val="22"/>
        </w:rPr>
      </w:pPr>
    </w:p>
    <w:p w:rsidR="00781302" w:rsidRDefault="00781302" w:rsidP="00781302">
      <w:pPr>
        <w:ind w:firstLine="720"/>
        <w:rPr>
          <w:rFonts w:hint="cs"/>
          <w:sz w:val="22"/>
          <w:szCs w:val="22"/>
        </w:rPr>
      </w:pPr>
      <w:r w:rsidRPr="00C508BD">
        <w:rPr>
          <w:sz w:val="22"/>
          <w:szCs w:val="22"/>
          <w:cs/>
        </w:rPr>
        <w:t>क्या मानव</w:t>
      </w:r>
      <w:r>
        <w:rPr>
          <w:rFonts w:hint="cs"/>
          <w:sz w:val="22"/>
          <w:szCs w:val="22"/>
          <w:cs/>
        </w:rPr>
        <w:t xml:space="preserve"> </w:t>
      </w:r>
      <w:r>
        <w:rPr>
          <w:sz w:val="22"/>
          <w:szCs w:val="22"/>
          <w:cs/>
        </w:rPr>
        <w:t>संसाधन</w:t>
      </w:r>
      <w:r w:rsidRPr="00C508BD">
        <w:rPr>
          <w:sz w:val="22"/>
          <w:szCs w:val="22"/>
          <w:cs/>
        </w:rPr>
        <w:t xml:space="preserve"> विकास मंत्री यह बताने की कृपा करेंगे</w:t>
      </w:r>
      <w:r>
        <w:rPr>
          <w:rFonts w:hint="cs"/>
          <w:sz w:val="22"/>
          <w:szCs w:val="22"/>
          <w:cs/>
        </w:rPr>
        <w:t xml:space="preserve"> </w:t>
      </w:r>
      <w:r w:rsidRPr="00C508BD">
        <w:rPr>
          <w:sz w:val="22"/>
          <w:szCs w:val="22"/>
          <w:cs/>
        </w:rPr>
        <w:t>किः</w:t>
      </w:r>
    </w:p>
    <w:p w:rsidR="00781302" w:rsidRPr="00C508BD" w:rsidRDefault="00781302" w:rsidP="00781302">
      <w:pPr>
        <w:ind w:firstLine="720"/>
        <w:jc w:val="both"/>
        <w:rPr>
          <w:rFonts w:hint="cs"/>
          <w:sz w:val="22"/>
          <w:szCs w:val="22"/>
        </w:rPr>
      </w:pPr>
    </w:p>
    <w:p w:rsidR="00781302" w:rsidRPr="00C508BD" w:rsidRDefault="00781302" w:rsidP="00781302">
      <w:pPr>
        <w:jc w:val="both"/>
        <w:rPr>
          <w:sz w:val="22"/>
          <w:szCs w:val="22"/>
        </w:rPr>
      </w:pPr>
      <w:r w:rsidRPr="00C508BD">
        <w:rPr>
          <w:sz w:val="22"/>
          <w:szCs w:val="22"/>
        </w:rPr>
        <w:t>(</w:t>
      </w:r>
      <w:r w:rsidRPr="00C508BD">
        <w:rPr>
          <w:sz w:val="22"/>
          <w:szCs w:val="22"/>
          <w:cs/>
        </w:rPr>
        <w:t>क) क्या सरकार विभिन्न धर्मिक तथा</w:t>
      </w:r>
      <w:r>
        <w:rPr>
          <w:rFonts w:hint="cs"/>
          <w:sz w:val="22"/>
          <w:szCs w:val="22"/>
          <w:cs/>
        </w:rPr>
        <w:t xml:space="preserve"> </w:t>
      </w:r>
      <w:r w:rsidRPr="00C508BD">
        <w:rPr>
          <w:sz w:val="22"/>
          <w:szCs w:val="22"/>
          <w:cs/>
        </w:rPr>
        <w:t>जातिगत हित रखने वाले समूहों</w:t>
      </w:r>
      <w:r w:rsidRPr="00C508BD">
        <w:rPr>
          <w:sz w:val="22"/>
          <w:szCs w:val="22"/>
        </w:rPr>
        <w:t xml:space="preserve">, </w:t>
      </w:r>
      <w:r w:rsidRPr="00C508BD">
        <w:rPr>
          <w:sz w:val="22"/>
          <w:szCs w:val="22"/>
          <w:cs/>
        </w:rPr>
        <w:t>जो अपने हितों</w:t>
      </w:r>
      <w:r>
        <w:rPr>
          <w:rFonts w:hint="cs"/>
          <w:sz w:val="22"/>
          <w:szCs w:val="22"/>
          <w:cs/>
        </w:rPr>
        <w:t xml:space="preserve"> </w:t>
      </w:r>
      <w:r w:rsidRPr="00C508BD">
        <w:rPr>
          <w:sz w:val="22"/>
          <w:szCs w:val="22"/>
          <w:cs/>
        </w:rPr>
        <w:t xml:space="preserve">को </w:t>
      </w:r>
      <w:r>
        <w:rPr>
          <w:sz w:val="22"/>
          <w:szCs w:val="22"/>
          <w:cs/>
        </w:rPr>
        <w:t>साधन</w:t>
      </w:r>
      <w:proofErr w:type="gramStart"/>
      <w:r>
        <w:rPr>
          <w:sz w:val="22"/>
          <w:szCs w:val="22"/>
          <w:cs/>
        </w:rPr>
        <w:t>े</w:t>
      </w:r>
      <w:r>
        <w:rPr>
          <w:rFonts w:hint="cs"/>
          <w:sz w:val="22"/>
          <w:szCs w:val="22"/>
          <w:cs/>
        </w:rPr>
        <w:t xml:space="preserve"> </w:t>
      </w:r>
      <w:r w:rsidRPr="00C508BD">
        <w:rPr>
          <w:sz w:val="22"/>
          <w:szCs w:val="22"/>
          <w:cs/>
        </w:rPr>
        <w:t xml:space="preserve"> क</w:t>
      </w:r>
      <w:proofErr w:type="gramEnd"/>
      <w:r w:rsidRPr="00C508BD">
        <w:rPr>
          <w:sz w:val="22"/>
          <w:szCs w:val="22"/>
          <w:cs/>
        </w:rPr>
        <w:t>े लिए शिक्षा व्यवसाय में आ गए हैं</w:t>
      </w:r>
      <w:r w:rsidRPr="00C508BD">
        <w:rPr>
          <w:sz w:val="22"/>
          <w:szCs w:val="22"/>
        </w:rPr>
        <w:t>,</w:t>
      </w:r>
      <w:r>
        <w:rPr>
          <w:rFonts w:hint="cs"/>
          <w:sz w:val="22"/>
          <w:szCs w:val="22"/>
          <w:cs/>
        </w:rPr>
        <w:t xml:space="preserve"> </w:t>
      </w:r>
      <w:r w:rsidRPr="00C508BD">
        <w:rPr>
          <w:sz w:val="22"/>
          <w:szCs w:val="22"/>
          <w:cs/>
        </w:rPr>
        <w:t>द्वारा उत्पन्न चुनौतियों का सामना करने के लिए</w:t>
      </w:r>
      <w:r>
        <w:rPr>
          <w:rFonts w:hint="cs"/>
          <w:sz w:val="22"/>
          <w:szCs w:val="22"/>
          <w:cs/>
        </w:rPr>
        <w:t xml:space="preserve"> </w:t>
      </w:r>
      <w:r w:rsidRPr="00C508BD">
        <w:rPr>
          <w:sz w:val="22"/>
          <w:szCs w:val="22"/>
          <w:cs/>
        </w:rPr>
        <w:t>देश के प्रत्येक प्रखण्ड में केन्द्रीय विद्यालय के</w:t>
      </w:r>
      <w:r>
        <w:rPr>
          <w:rFonts w:hint="cs"/>
          <w:sz w:val="22"/>
          <w:szCs w:val="22"/>
          <w:cs/>
        </w:rPr>
        <w:t xml:space="preserve"> </w:t>
      </w:r>
      <w:r w:rsidRPr="00C508BD">
        <w:rPr>
          <w:sz w:val="22"/>
          <w:szCs w:val="22"/>
          <w:cs/>
        </w:rPr>
        <w:t>नेटवर्क का विस्तार करने का विचार रखती है</w:t>
      </w:r>
      <w:r w:rsidRPr="00C508BD">
        <w:rPr>
          <w:sz w:val="22"/>
          <w:szCs w:val="22"/>
        </w:rPr>
        <w:t>;</w:t>
      </w:r>
    </w:p>
    <w:p w:rsidR="00781302" w:rsidRPr="00C508BD" w:rsidRDefault="00781302" w:rsidP="00781302">
      <w:pPr>
        <w:jc w:val="both"/>
        <w:rPr>
          <w:sz w:val="22"/>
          <w:szCs w:val="22"/>
        </w:rPr>
      </w:pPr>
      <w:r w:rsidRPr="00C508BD">
        <w:rPr>
          <w:sz w:val="22"/>
          <w:szCs w:val="22"/>
        </w:rPr>
        <w:t>(</w:t>
      </w:r>
      <w:r w:rsidRPr="00C508BD">
        <w:rPr>
          <w:sz w:val="22"/>
          <w:szCs w:val="22"/>
          <w:cs/>
        </w:rPr>
        <w:t>ख) वर्तमान स्थिति में केन्द्रीय विद्यालयों</w:t>
      </w:r>
      <w:r>
        <w:rPr>
          <w:rFonts w:hint="cs"/>
          <w:sz w:val="22"/>
          <w:szCs w:val="22"/>
          <w:cs/>
        </w:rPr>
        <w:t xml:space="preserve"> </w:t>
      </w:r>
      <w:r w:rsidRPr="00C508BD">
        <w:rPr>
          <w:sz w:val="22"/>
          <w:szCs w:val="22"/>
          <w:cs/>
        </w:rPr>
        <w:t>की तथा उन विद्यालयों में पढ़ने वाले विद्यार्थियों</w:t>
      </w:r>
      <w:r>
        <w:rPr>
          <w:rFonts w:hint="cs"/>
          <w:sz w:val="22"/>
          <w:szCs w:val="22"/>
          <w:cs/>
        </w:rPr>
        <w:t xml:space="preserve"> </w:t>
      </w:r>
      <w:r w:rsidRPr="00C508BD">
        <w:rPr>
          <w:sz w:val="22"/>
          <w:szCs w:val="22"/>
          <w:cs/>
        </w:rPr>
        <w:t>की संख्या कितनी है</w:t>
      </w:r>
      <w:r w:rsidRPr="00C508BD">
        <w:rPr>
          <w:sz w:val="22"/>
          <w:szCs w:val="22"/>
        </w:rPr>
        <w:t xml:space="preserve">; </w:t>
      </w:r>
      <w:r w:rsidRPr="00C508BD">
        <w:rPr>
          <w:sz w:val="22"/>
          <w:szCs w:val="22"/>
          <w:cs/>
        </w:rPr>
        <w:t>और</w:t>
      </w:r>
    </w:p>
    <w:p w:rsidR="00781302" w:rsidRDefault="00781302" w:rsidP="00781302">
      <w:pPr>
        <w:jc w:val="both"/>
        <w:rPr>
          <w:rFonts w:hint="cs"/>
          <w:sz w:val="22"/>
          <w:szCs w:val="22"/>
        </w:rPr>
      </w:pPr>
      <w:r w:rsidRPr="00C508BD">
        <w:rPr>
          <w:sz w:val="22"/>
          <w:szCs w:val="22"/>
        </w:rPr>
        <w:t>(</w:t>
      </w:r>
      <w:r w:rsidRPr="00C508BD">
        <w:rPr>
          <w:sz w:val="22"/>
          <w:szCs w:val="22"/>
          <w:cs/>
        </w:rPr>
        <w:t>ग) क्या सरकार ओडिशा के जाजपुर में</w:t>
      </w:r>
      <w:r>
        <w:rPr>
          <w:rFonts w:hint="cs"/>
          <w:sz w:val="22"/>
          <w:szCs w:val="22"/>
          <w:cs/>
        </w:rPr>
        <w:t xml:space="preserve"> </w:t>
      </w:r>
      <w:r w:rsidRPr="00C508BD">
        <w:rPr>
          <w:sz w:val="22"/>
          <w:szCs w:val="22"/>
          <w:cs/>
        </w:rPr>
        <w:t>जाजपुर-क्योंझर रोड पर एक केन्द्रीय विद्यालय</w:t>
      </w:r>
      <w:r>
        <w:rPr>
          <w:rFonts w:hint="cs"/>
          <w:sz w:val="22"/>
          <w:szCs w:val="22"/>
          <w:cs/>
        </w:rPr>
        <w:t xml:space="preserve"> </w:t>
      </w:r>
      <w:r w:rsidRPr="00C508BD">
        <w:rPr>
          <w:sz w:val="22"/>
          <w:szCs w:val="22"/>
          <w:cs/>
        </w:rPr>
        <w:t>सहित कुछ नए केन्द्रीय विद्यालय खोलने का विचार</w:t>
      </w:r>
      <w:r>
        <w:rPr>
          <w:rFonts w:hint="cs"/>
          <w:sz w:val="22"/>
          <w:szCs w:val="22"/>
          <w:cs/>
        </w:rPr>
        <w:t xml:space="preserve"> </w:t>
      </w:r>
      <w:r w:rsidRPr="00C508BD">
        <w:rPr>
          <w:sz w:val="22"/>
          <w:szCs w:val="22"/>
          <w:cs/>
        </w:rPr>
        <w:t>रखती है</w:t>
      </w:r>
      <w:r w:rsidRPr="00C508BD">
        <w:rPr>
          <w:sz w:val="22"/>
          <w:szCs w:val="22"/>
        </w:rPr>
        <w:t>?</w:t>
      </w:r>
    </w:p>
    <w:p w:rsidR="00781302" w:rsidRPr="00C508BD" w:rsidRDefault="00781302" w:rsidP="00781302">
      <w:pPr>
        <w:rPr>
          <w:rFonts w:hint="cs"/>
          <w:sz w:val="22"/>
          <w:szCs w:val="22"/>
        </w:rPr>
      </w:pPr>
    </w:p>
    <w:p w:rsidR="00781302" w:rsidRPr="0049732A" w:rsidRDefault="00781302" w:rsidP="00781302">
      <w:pPr>
        <w:spacing w:line="192" w:lineRule="auto"/>
        <w:jc w:val="center"/>
        <w:rPr>
          <w:rFonts w:ascii="DevLys 040 Wide" w:hAnsi="DevLys 040 Wide"/>
          <w:b/>
          <w:bCs/>
          <w:sz w:val="22"/>
          <w:szCs w:val="22"/>
        </w:rPr>
      </w:pPr>
      <w:r w:rsidRPr="0049732A">
        <w:rPr>
          <w:rFonts w:ascii="DevLys 040 Wide" w:hAnsi="DevLys 040 Wide"/>
          <w:b/>
          <w:bCs/>
          <w:sz w:val="22"/>
          <w:szCs w:val="22"/>
          <w:cs/>
        </w:rPr>
        <w:t>उत्‍तर</w:t>
      </w:r>
    </w:p>
    <w:p w:rsidR="00781302" w:rsidRPr="0049732A" w:rsidRDefault="00781302" w:rsidP="00781302">
      <w:pPr>
        <w:spacing w:line="192" w:lineRule="auto"/>
        <w:jc w:val="center"/>
        <w:rPr>
          <w:rFonts w:ascii="DevLys 040 Wide" w:hAnsi="DevLys 040 Wide"/>
          <w:b/>
          <w:bCs/>
          <w:sz w:val="22"/>
          <w:szCs w:val="22"/>
        </w:rPr>
      </w:pPr>
      <w:r w:rsidRPr="0049732A">
        <w:rPr>
          <w:rFonts w:ascii="DevLys 040 Wide" w:hAnsi="DevLys 040 Wide"/>
          <w:b/>
          <w:bCs/>
          <w:sz w:val="22"/>
          <w:szCs w:val="22"/>
          <w:cs/>
        </w:rPr>
        <w:t>मानव संसाधन विकास मंत्रालय में राज्‍यमंत्री</w:t>
      </w:r>
    </w:p>
    <w:p w:rsidR="00781302" w:rsidRDefault="00781302" w:rsidP="00781302">
      <w:pPr>
        <w:spacing w:line="192" w:lineRule="auto"/>
        <w:jc w:val="center"/>
        <w:rPr>
          <w:rFonts w:hint="cs"/>
          <w:b/>
          <w:bCs/>
          <w:sz w:val="22"/>
          <w:szCs w:val="22"/>
        </w:rPr>
      </w:pPr>
      <w:r w:rsidRPr="0049732A">
        <w:rPr>
          <w:b/>
          <w:bCs/>
          <w:sz w:val="22"/>
          <w:szCs w:val="22"/>
          <w:cs/>
        </w:rPr>
        <w:t>(डा. शशि थरूर)</w:t>
      </w:r>
    </w:p>
    <w:p w:rsidR="00781302" w:rsidRPr="0049732A" w:rsidRDefault="00781302" w:rsidP="00781302">
      <w:pPr>
        <w:spacing w:line="192" w:lineRule="auto"/>
        <w:jc w:val="center"/>
        <w:rPr>
          <w:rFonts w:hint="cs"/>
          <w:b/>
          <w:bCs/>
          <w:sz w:val="22"/>
          <w:szCs w:val="22"/>
        </w:rPr>
      </w:pPr>
    </w:p>
    <w:p w:rsidR="00781302" w:rsidRDefault="00781302" w:rsidP="00781302">
      <w:pPr>
        <w:spacing w:line="192" w:lineRule="auto"/>
        <w:jc w:val="both"/>
        <w:rPr>
          <w:rFonts w:hint="cs"/>
          <w:sz w:val="22"/>
          <w:szCs w:val="22"/>
        </w:rPr>
      </w:pPr>
      <w:r w:rsidRPr="008C5A27">
        <w:rPr>
          <w:rFonts w:hint="cs"/>
          <w:sz w:val="22"/>
          <w:szCs w:val="22"/>
          <w:cs/>
        </w:rPr>
        <w:t xml:space="preserve">(क) : </w:t>
      </w:r>
      <w:r>
        <w:rPr>
          <w:rFonts w:hint="cs"/>
          <w:sz w:val="22"/>
          <w:szCs w:val="22"/>
          <w:cs/>
        </w:rPr>
        <w:t>केन्‍द्रीय विद्यालय प्राथमिक तौर पर रक्षा कार्मिकों सहित केन्‍द्र सरकार के स्‍थानांतरणीय कर्मचारियों के बच्‍चों की शैक्षणिक आवश्‍यकताएं पूरी करने के लिए भारत सरकार के विभिन्‍न मंत्रालयों तथा राज्‍य सरकारों/संघ राज्‍य क्षेत्रों से एक नए केन्‍द्रीय विद्यालय स्‍थापित करने के लिए अपेक्षित संसाधनों की उपलब्‍धता की प्रतिबद्धता व्‍यक्‍त करते हुए निर्धारित प्रपत्र में प्रस्‍ताव प्राप्‍त होने के साथ-साथ सक्षम प्राधिकारी के आवश्‍यक अनुमोदन के साथ खोले जाते हैं</w:t>
      </w:r>
      <w:r>
        <w:rPr>
          <w:rFonts w:hint="cs"/>
          <w:sz w:val="22"/>
          <w:szCs w:val="22"/>
        </w:rPr>
        <w:t>,</w:t>
      </w:r>
      <w:r>
        <w:rPr>
          <w:rFonts w:hint="cs"/>
          <w:sz w:val="22"/>
          <w:szCs w:val="22"/>
          <w:cs/>
        </w:rPr>
        <w:t xml:space="preserve"> राज्‍य/जिला/ब्‍लॉक वार कवरेज के मानदंड के आधार पर नहीं।</w:t>
      </w:r>
    </w:p>
    <w:p w:rsidR="00781302" w:rsidRDefault="00781302" w:rsidP="00781302">
      <w:pPr>
        <w:spacing w:line="192" w:lineRule="auto"/>
        <w:jc w:val="both"/>
        <w:rPr>
          <w:rFonts w:hint="cs"/>
          <w:sz w:val="22"/>
          <w:szCs w:val="22"/>
        </w:rPr>
      </w:pPr>
    </w:p>
    <w:p w:rsidR="00781302" w:rsidRDefault="00781302" w:rsidP="00781302">
      <w:pPr>
        <w:spacing w:line="192" w:lineRule="auto"/>
        <w:jc w:val="both"/>
        <w:rPr>
          <w:rFonts w:hint="cs"/>
          <w:sz w:val="22"/>
          <w:szCs w:val="22"/>
        </w:rPr>
      </w:pPr>
      <w:r>
        <w:rPr>
          <w:rFonts w:hint="cs"/>
          <w:sz w:val="22"/>
          <w:szCs w:val="22"/>
          <w:cs/>
        </w:rPr>
        <w:t>(ख) : वर्तमान में</w:t>
      </w:r>
      <w:r>
        <w:rPr>
          <w:rFonts w:hint="cs"/>
          <w:sz w:val="22"/>
          <w:szCs w:val="22"/>
        </w:rPr>
        <w:t>,</w:t>
      </w:r>
      <w:r>
        <w:rPr>
          <w:rFonts w:hint="cs"/>
          <w:sz w:val="22"/>
          <w:szCs w:val="22"/>
          <w:cs/>
        </w:rPr>
        <w:t xml:space="preserve"> देश में 11</w:t>
      </w:r>
      <w:r>
        <w:rPr>
          <w:rFonts w:hint="cs"/>
          <w:sz w:val="22"/>
          <w:szCs w:val="22"/>
        </w:rPr>
        <w:t>,</w:t>
      </w:r>
      <w:r>
        <w:rPr>
          <w:rFonts w:hint="cs"/>
          <w:sz w:val="22"/>
          <w:szCs w:val="22"/>
          <w:cs/>
        </w:rPr>
        <w:t>57</w:t>
      </w:r>
      <w:r>
        <w:rPr>
          <w:rFonts w:hint="cs"/>
          <w:sz w:val="22"/>
          <w:szCs w:val="22"/>
        </w:rPr>
        <w:t>,</w:t>
      </w:r>
      <w:r>
        <w:rPr>
          <w:rFonts w:hint="cs"/>
          <w:sz w:val="22"/>
          <w:szCs w:val="22"/>
          <w:cs/>
        </w:rPr>
        <w:t>796 नामांकित छात्रों के साथ 1091 केन्‍द्रीय विद्यालय कार्यान्वित हैं।</w:t>
      </w:r>
    </w:p>
    <w:p w:rsidR="00781302" w:rsidRDefault="00781302" w:rsidP="00781302">
      <w:pPr>
        <w:spacing w:line="192" w:lineRule="auto"/>
        <w:jc w:val="both"/>
        <w:rPr>
          <w:rFonts w:hint="cs"/>
          <w:sz w:val="22"/>
          <w:szCs w:val="22"/>
        </w:rPr>
      </w:pPr>
    </w:p>
    <w:p w:rsidR="00781302" w:rsidRPr="008C5A27" w:rsidRDefault="00781302" w:rsidP="00781302">
      <w:pPr>
        <w:spacing w:line="192" w:lineRule="auto"/>
        <w:jc w:val="both"/>
        <w:rPr>
          <w:rFonts w:hint="cs"/>
          <w:sz w:val="22"/>
          <w:szCs w:val="22"/>
        </w:rPr>
      </w:pPr>
      <w:r>
        <w:rPr>
          <w:rFonts w:hint="cs"/>
          <w:sz w:val="22"/>
          <w:szCs w:val="22"/>
          <w:cs/>
        </w:rPr>
        <w:t>(ग) : 12वीं योजना में योजनावधि के दौरान 500 नए केन्‍द्रीय विद्यालय खोले जाने लक्षित हैं। ऐसा प्रत्‍येक केन्‍द्रीय विद्यालय खोला जाना वास्‍तविक संस्‍वीकृत निधियों की उपलब्‍धता पर निर्भर है। 12वीं पंचवर्षीय योजना के पहले वर्ष अर्थात वित्‍त वर्ष 2012-13 के दौरान</w:t>
      </w:r>
      <w:r>
        <w:rPr>
          <w:rFonts w:hint="cs"/>
          <w:sz w:val="22"/>
          <w:szCs w:val="22"/>
        </w:rPr>
        <w:t>,</w:t>
      </w:r>
      <w:r>
        <w:rPr>
          <w:rFonts w:hint="cs"/>
          <w:sz w:val="22"/>
          <w:szCs w:val="22"/>
          <w:cs/>
        </w:rPr>
        <w:t xml:space="preserve"> आज की तिथि तक निधियों की बाध्‍यताओं के कारण कोई नया केन्‍द्रीय विद्यालय संस्‍वीकृत नहीं किया गया। केन्‍द्रीय विद्यालय संगठन (केवीएस) ने व्‍यासनगर</w:t>
      </w:r>
      <w:r>
        <w:rPr>
          <w:rFonts w:hint="cs"/>
          <w:sz w:val="22"/>
          <w:szCs w:val="22"/>
        </w:rPr>
        <w:t>,</w:t>
      </w:r>
      <w:r>
        <w:rPr>
          <w:rFonts w:hint="cs"/>
          <w:sz w:val="22"/>
          <w:szCs w:val="22"/>
          <w:cs/>
        </w:rPr>
        <w:t xml:space="preserve"> जिला जाजपुर (ओडिशा) में नया केन्‍द्रीय विद्यालय खोलने का व्‍यवहार्य प्रस्‍ताव सूचित किया है।</w:t>
      </w:r>
    </w:p>
    <w:p w:rsidR="00781302" w:rsidRPr="0049732A" w:rsidRDefault="00781302" w:rsidP="00781302">
      <w:pPr>
        <w:autoSpaceDE w:val="0"/>
        <w:autoSpaceDN w:val="0"/>
        <w:adjustRightInd w:val="0"/>
        <w:spacing w:line="320" w:lineRule="exact"/>
        <w:rPr>
          <w:rFonts w:ascii="Mangal" w:hAnsi="Mangal" w:hint="cs"/>
          <w:color w:val="231F20"/>
          <w:sz w:val="22"/>
          <w:szCs w:val="22"/>
        </w:rPr>
      </w:pPr>
    </w:p>
    <w:p w:rsidR="00781302" w:rsidRPr="0049732A" w:rsidRDefault="00781302" w:rsidP="00781302">
      <w:pPr>
        <w:jc w:val="center"/>
        <w:rPr>
          <w:rFonts w:hint="cs"/>
        </w:rPr>
      </w:pPr>
      <w:r w:rsidRPr="0049732A">
        <w:lastRenderedPageBreak/>
        <w:t>*****</w:t>
      </w:r>
    </w:p>
    <w:p w:rsidR="00781302" w:rsidRPr="00F44058" w:rsidRDefault="00781302" w:rsidP="00781302">
      <w:pPr>
        <w:pStyle w:val="BodyText3"/>
        <w:jc w:val="right"/>
        <w:rPr>
          <w:b/>
          <w:bCs/>
          <w:sz w:val="18"/>
          <w:szCs w:val="18"/>
        </w:rPr>
      </w:pPr>
      <w:r>
        <w:rPr>
          <w:sz w:val="22"/>
          <w:szCs w:val="22"/>
          <w:cs/>
        </w:rPr>
        <w:br w:type="page"/>
      </w:r>
      <w:r w:rsidRPr="00F44058">
        <w:rPr>
          <w:rFonts w:ascii="Mangal" w:hAnsi="Mangal" w:cs="Mangal"/>
          <w:b/>
          <w:bCs/>
          <w:sz w:val="22"/>
          <w:szCs w:val="22"/>
          <w:cs/>
          <w:lang w:bidi="hi-IN"/>
        </w:rPr>
        <w:lastRenderedPageBreak/>
        <w:t>संलग्‍नक</w:t>
      </w:r>
      <w:r w:rsidRPr="00F44058">
        <w:rPr>
          <w:rFonts w:ascii="Mangal" w:hAnsi="Mangal" w:cs="Mangal" w:hint="cs"/>
          <w:b/>
          <w:bCs/>
          <w:sz w:val="22"/>
          <w:szCs w:val="22"/>
          <w:cs/>
          <w:lang w:bidi="hi-IN"/>
        </w:rPr>
        <w:t>-।</w:t>
      </w:r>
    </w:p>
    <w:p w:rsidR="00781302" w:rsidRPr="00426246" w:rsidRDefault="00781302" w:rsidP="00781302">
      <w:pPr>
        <w:autoSpaceDE w:val="0"/>
        <w:autoSpaceDN w:val="0"/>
        <w:adjustRightInd w:val="0"/>
        <w:jc w:val="both"/>
        <w:rPr>
          <w:rFonts w:ascii="Arial" w:hAnsi="Arial" w:cs="Arial" w:hint="cs"/>
          <w:b/>
          <w:bCs/>
          <w:sz w:val="18"/>
          <w:szCs w:val="18"/>
        </w:rPr>
      </w:pPr>
      <w:r>
        <w:rPr>
          <w:rFonts w:ascii="Mangal" w:hAnsi="Mangal"/>
          <w:b/>
          <w:bCs/>
          <w:sz w:val="18"/>
          <w:szCs w:val="18"/>
          <w:cs/>
        </w:rPr>
        <w:t>केन्‍द्रीय</w:t>
      </w:r>
      <w:r>
        <w:rPr>
          <w:rFonts w:ascii="Mangal" w:hAnsi="Mangal" w:hint="cs"/>
          <w:b/>
          <w:bCs/>
          <w:sz w:val="18"/>
          <w:szCs w:val="18"/>
          <w:cs/>
        </w:rPr>
        <w:t xml:space="preserve"> विद्यालय नेटवर्क के विस्‍तार के संबंध में माननीय संसद सदस्‍य श्री रामचंद्र खूंटिआ द्वारा दिनांक 16.12.2013 को पूछे जाने वाले अतारांकित प्रश्‍न संख्‍या 1152 के भाग (ख) के उत्‍तर में उल्लिखित संलग्‍नक।</w:t>
      </w:r>
    </w:p>
    <w:p w:rsidR="00781302" w:rsidRPr="00426246" w:rsidRDefault="00781302" w:rsidP="00781302">
      <w:pPr>
        <w:pStyle w:val="BodyText3"/>
        <w:spacing w:line="240" w:lineRule="auto"/>
        <w:rPr>
          <w:b/>
          <w:bCs/>
          <w:sz w:val="18"/>
          <w:szCs w:val="18"/>
        </w:rPr>
      </w:pPr>
    </w:p>
    <w:p w:rsidR="00781302" w:rsidRPr="00426246" w:rsidRDefault="00781302" w:rsidP="00781302">
      <w:pPr>
        <w:rPr>
          <w:rFonts w:ascii="Arial" w:hAnsi="Arial" w:cs="Arial"/>
          <w:sz w:val="18"/>
          <w:szCs w:val="18"/>
        </w:rPr>
      </w:pPr>
    </w:p>
    <w:tbl>
      <w:tblPr>
        <w:tblW w:w="6813" w:type="dxa"/>
        <w:tblInd w:w="-106" w:type="dxa"/>
        <w:tblLook w:val="0000"/>
      </w:tblPr>
      <w:tblGrid>
        <w:gridCol w:w="1179"/>
        <w:gridCol w:w="3654"/>
        <w:gridCol w:w="1980"/>
      </w:tblGrid>
      <w:tr w:rsidR="00781302" w:rsidRPr="00426246" w:rsidTr="00945EDE">
        <w:trPr>
          <w:trHeight w:val="432"/>
        </w:trPr>
        <w:tc>
          <w:tcPr>
            <w:tcW w:w="681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tcPr>
          <w:p w:rsidR="00781302" w:rsidRPr="00426246" w:rsidRDefault="00781302" w:rsidP="00945EDE">
            <w:pPr>
              <w:rPr>
                <w:rFonts w:ascii="Arial" w:hAnsi="Arial" w:cs="Arial" w:hint="cs"/>
                <w:b/>
                <w:bCs/>
                <w:sz w:val="18"/>
                <w:szCs w:val="18"/>
              </w:rPr>
            </w:pPr>
            <w:r>
              <w:rPr>
                <w:rFonts w:ascii="Mangal" w:hAnsi="Mangal"/>
                <w:b/>
                <w:bCs/>
                <w:sz w:val="18"/>
                <w:szCs w:val="18"/>
                <w:cs/>
              </w:rPr>
              <w:t>देश</w:t>
            </w:r>
            <w:r>
              <w:rPr>
                <w:rFonts w:ascii="Mangal" w:hAnsi="Mangal" w:hint="cs"/>
                <w:b/>
                <w:bCs/>
                <w:sz w:val="18"/>
                <w:szCs w:val="18"/>
                <w:cs/>
              </w:rPr>
              <w:t xml:space="preserve"> में राज्‍य/संघ राज्‍य क्षेत्र वार कार्यरत केन्‍द्रीय विद्यालय (30.09.2013 की स्थिति के अनुसार)</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shd w:val="clear" w:color="auto" w:fill="FFFFFF"/>
            <w:vAlign w:val="bottom"/>
          </w:tcPr>
          <w:p w:rsidR="00781302" w:rsidRPr="00426246" w:rsidRDefault="00781302" w:rsidP="00945EDE">
            <w:pPr>
              <w:rPr>
                <w:rFonts w:ascii="Arial" w:hAnsi="Arial" w:cs="Arial"/>
                <w:b/>
                <w:bCs/>
                <w:sz w:val="18"/>
                <w:szCs w:val="18"/>
              </w:rPr>
            </w:pPr>
            <w:r w:rsidRPr="00426246">
              <w:rPr>
                <w:rFonts w:ascii="Mangal" w:hAnsi="Mangal"/>
                <w:b/>
                <w:bCs/>
                <w:sz w:val="18"/>
                <w:szCs w:val="18"/>
                <w:cs/>
              </w:rPr>
              <w:t>क्र.स.</w:t>
            </w:r>
          </w:p>
        </w:tc>
        <w:tc>
          <w:tcPr>
            <w:tcW w:w="3654" w:type="dxa"/>
            <w:tcBorders>
              <w:top w:val="nil"/>
              <w:left w:val="nil"/>
              <w:bottom w:val="single" w:sz="4" w:space="0" w:color="auto"/>
              <w:right w:val="single" w:sz="4" w:space="0" w:color="auto"/>
            </w:tcBorders>
            <w:shd w:val="clear" w:color="auto" w:fill="FFFFFF"/>
            <w:vAlign w:val="bottom"/>
          </w:tcPr>
          <w:p w:rsidR="00781302" w:rsidRPr="00426246" w:rsidRDefault="00781302" w:rsidP="00945EDE">
            <w:pPr>
              <w:rPr>
                <w:rFonts w:ascii="Arial" w:hAnsi="Arial" w:cs="Arial" w:hint="cs"/>
                <w:b/>
                <w:bCs/>
                <w:sz w:val="18"/>
                <w:szCs w:val="18"/>
              </w:rPr>
            </w:pPr>
            <w:r w:rsidRPr="00426246">
              <w:rPr>
                <w:rFonts w:ascii="Mangal" w:hAnsi="Mangal"/>
                <w:b/>
                <w:bCs/>
                <w:sz w:val="18"/>
                <w:szCs w:val="18"/>
                <w:cs/>
              </w:rPr>
              <w:t>राज्‍य</w:t>
            </w:r>
            <w:r w:rsidRPr="00426246">
              <w:rPr>
                <w:rFonts w:ascii="Mangal" w:hAnsi="Mangal" w:hint="cs"/>
                <w:b/>
                <w:bCs/>
                <w:sz w:val="18"/>
                <w:szCs w:val="18"/>
                <w:cs/>
              </w:rPr>
              <w:t>/संघ राज्‍य क्षेत्र का नाम</w:t>
            </w:r>
          </w:p>
        </w:tc>
        <w:tc>
          <w:tcPr>
            <w:tcW w:w="1980" w:type="dxa"/>
            <w:tcBorders>
              <w:top w:val="nil"/>
              <w:left w:val="nil"/>
              <w:bottom w:val="single" w:sz="4" w:space="0" w:color="auto"/>
              <w:right w:val="single" w:sz="4" w:space="0" w:color="auto"/>
            </w:tcBorders>
            <w:shd w:val="clear" w:color="auto" w:fill="FFFFFF"/>
            <w:vAlign w:val="bottom"/>
          </w:tcPr>
          <w:p w:rsidR="00781302" w:rsidRPr="00426246" w:rsidRDefault="00781302" w:rsidP="00945EDE">
            <w:pPr>
              <w:rPr>
                <w:rFonts w:ascii="Arial" w:hAnsi="Arial" w:cs="Arial" w:hint="cs"/>
                <w:b/>
                <w:bCs/>
                <w:sz w:val="18"/>
                <w:szCs w:val="18"/>
              </w:rPr>
            </w:pPr>
            <w:r>
              <w:rPr>
                <w:rFonts w:ascii="Mangal" w:hAnsi="Mangal"/>
                <w:b/>
                <w:bCs/>
                <w:sz w:val="18"/>
                <w:szCs w:val="18"/>
                <w:cs/>
              </w:rPr>
              <w:t>केन्‍द्रीय</w:t>
            </w:r>
            <w:r>
              <w:rPr>
                <w:rFonts w:ascii="Mangal" w:hAnsi="Mangal" w:hint="cs"/>
                <w:b/>
                <w:bCs/>
                <w:sz w:val="18"/>
                <w:szCs w:val="18"/>
                <w:cs/>
              </w:rPr>
              <w:t xml:space="preserve"> विद्यालयों</w:t>
            </w:r>
            <w:r w:rsidRPr="00426246">
              <w:rPr>
                <w:rFonts w:ascii="Mangal" w:hAnsi="Mangal" w:hint="cs"/>
                <w:b/>
                <w:bCs/>
                <w:sz w:val="18"/>
                <w:szCs w:val="18"/>
                <w:cs/>
              </w:rPr>
              <w:t xml:space="preserve"> की सख्‍या</w:t>
            </w:r>
          </w:p>
        </w:tc>
      </w:tr>
      <w:tr w:rsidR="00781302" w:rsidRPr="00426246" w:rsidTr="00945EDE">
        <w:trPr>
          <w:trHeight w:val="323"/>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अंडमान</w:t>
            </w:r>
            <w:r w:rsidRPr="00426246">
              <w:rPr>
                <w:rFonts w:ascii="Mangal" w:hAnsi="Mangal" w:hint="cs"/>
                <w:sz w:val="18"/>
                <w:szCs w:val="18"/>
                <w:cs/>
              </w:rPr>
              <w:t xml:space="preserve"> और निकोबार द्वीप</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02</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आंध्र</w:t>
            </w:r>
            <w:r w:rsidRPr="00426246">
              <w:rPr>
                <w:rFonts w:ascii="Mangal" w:hAnsi="Mangal" w:hint="cs"/>
                <w:sz w:val="18"/>
                <w:szCs w:val="18"/>
                <w:cs/>
              </w:rPr>
              <w:t xml:space="preserve"> प्रदेश</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54</w:t>
            </w:r>
          </w:p>
        </w:tc>
      </w:tr>
      <w:tr w:rsidR="00781302" w:rsidRPr="00426246" w:rsidTr="00945EDE">
        <w:trPr>
          <w:trHeight w:val="260"/>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अरूणाचल</w:t>
            </w:r>
            <w:r w:rsidRPr="00426246">
              <w:rPr>
                <w:rFonts w:ascii="Mangal" w:hAnsi="Mangal" w:hint="cs"/>
                <w:sz w:val="18"/>
                <w:szCs w:val="18"/>
                <w:cs/>
              </w:rPr>
              <w:t xml:space="preserve"> प्रदेश</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14</w:t>
            </w:r>
          </w:p>
        </w:tc>
      </w:tr>
      <w:tr w:rsidR="00781302" w:rsidRPr="00426246" w:rsidTr="00945EDE">
        <w:trPr>
          <w:trHeight w:val="278"/>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असम</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55</w:t>
            </w:r>
          </w:p>
        </w:tc>
      </w:tr>
      <w:tr w:rsidR="00781302" w:rsidRPr="00426246" w:rsidTr="00945EDE">
        <w:trPr>
          <w:trHeight w:val="242"/>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5</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बिहार</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45</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6</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छत्‍तीसगढ़</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26</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7</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चंडीगढ़</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05</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8</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दादरा</w:t>
            </w:r>
            <w:r w:rsidRPr="00426246">
              <w:rPr>
                <w:rFonts w:ascii="Mangal" w:hAnsi="Mangal" w:hint="cs"/>
                <w:sz w:val="18"/>
                <w:szCs w:val="18"/>
                <w:cs/>
              </w:rPr>
              <w:t xml:space="preserve"> और नागर हवेली</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01</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9</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दमन</w:t>
            </w:r>
            <w:r w:rsidRPr="00426246">
              <w:rPr>
                <w:rFonts w:ascii="Mangal" w:hAnsi="Mangal" w:hint="cs"/>
                <w:sz w:val="18"/>
                <w:szCs w:val="18"/>
                <w:cs/>
              </w:rPr>
              <w:t xml:space="preserve"> और दीव</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01</w:t>
            </w:r>
          </w:p>
        </w:tc>
      </w:tr>
      <w:tr w:rsidR="00781302" w:rsidRPr="00426246" w:rsidTr="00945EDE">
        <w:trPr>
          <w:trHeight w:val="260"/>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10</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दिल्‍ली</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43</w:t>
            </w:r>
          </w:p>
        </w:tc>
      </w:tr>
      <w:tr w:rsidR="00781302" w:rsidRPr="00426246" w:rsidTr="00945EDE">
        <w:trPr>
          <w:trHeight w:val="260"/>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11</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गोवा</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05</w:t>
            </w:r>
          </w:p>
        </w:tc>
      </w:tr>
      <w:tr w:rsidR="00781302" w:rsidRPr="00426246" w:rsidTr="00945EDE">
        <w:trPr>
          <w:trHeight w:val="296"/>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12</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गुजरात</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44</w:t>
            </w:r>
          </w:p>
        </w:tc>
      </w:tr>
      <w:tr w:rsidR="00781302" w:rsidRPr="00426246" w:rsidTr="00945EDE">
        <w:trPr>
          <w:trHeight w:val="296"/>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13</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हरियाणा</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28</w:t>
            </w:r>
          </w:p>
        </w:tc>
      </w:tr>
      <w:tr w:rsidR="00781302" w:rsidRPr="00426246" w:rsidTr="00945EDE">
        <w:trPr>
          <w:trHeight w:val="332"/>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14</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हिमाचल</w:t>
            </w:r>
            <w:r w:rsidRPr="00426246">
              <w:rPr>
                <w:rFonts w:ascii="Mangal" w:hAnsi="Mangal" w:hint="cs"/>
                <w:sz w:val="18"/>
                <w:szCs w:val="18"/>
                <w:cs/>
              </w:rPr>
              <w:t xml:space="preserve"> प्रदेश</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23</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15</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जम्‍मू</w:t>
            </w:r>
            <w:r w:rsidRPr="00426246">
              <w:rPr>
                <w:rFonts w:ascii="Mangal" w:hAnsi="Mangal" w:hint="cs"/>
                <w:sz w:val="18"/>
                <w:szCs w:val="18"/>
                <w:cs/>
              </w:rPr>
              <w:t xml:space="preserve"> और कश्‍मीर</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38</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16</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झारखंड</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32</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17</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Pr>
                <w:rFonts w:ascii="Mangal" w:hAnsi="Mangal"/>
                <w:sz w:val="18"/>
                <w:szCs w:val="18"/>
                <w:cs/>
              </w:rPr>
              <w:t>कर्नाटक</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40</w:t>
            </w:r>
          </w:p>
        </w:tc>
      </w:tr>
      <w:tr w:rsidR="00781302" w:rsidRPr="00426246" w:rsidTr="00945EDE">
        <w:trPr>
          <w:trHeight w:val="278"/>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18</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केरल</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35</w:t>
            </w:r>
          </w:p>
        </w:tc>
      </w:tr>
      <w:tr w:rsidR="00781302" w:rsidRPr="00426246" w:rsidTr="00945EDE">
        <w:trPr>
          <w:trHeight w:val="278"/>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19</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लक्षद्वीप</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01</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20</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मध्‍य</w:t>
            </w:r>
            <w:r w:rsidRPr="00426246">
              <w:rPr>
                <w:rFonts w:ascii="Mangal" w:hAnsi="Mangal" w:hint="cs"/>
                <w:sz w:val="18"/>
                <w:szCs w:val="18"/>
                <w:cs/>
              </w:rPr>
              <w:t xml:space="preserve"> प्रदेश</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92</w:t>
            </w:r>
          </w:p>
        </w:tc>
      </w:tr>
      <w:tr w:rsidR="00781302" w:rsidRPr="00426246" w:rsidTr="00945EDE">
        <w:trPr>
          <w:trHeight w:val="242"/>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21</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महाराष्‍ट्र</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56</w:t>
            </w:r>
          </w:p>
        </w:tc>
      </w:tr>
      <w:tr w:rsidR="00781302" w:rsidRPr="00426246" w:rsidTr="00945EDE">
        <w:trPr>
          <w:trHeight w:val="233"/>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22</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म</w:t>
            </w:r>
            <w:r>
              <w:rPr>
                <w:rFonts w:ascii="Mangal" w:hAnsi="Mangal"/>
                <w:sz w:val="18"/>
                <w:szCs w:val="18"/>
                <w:cs/>
              </w:rPr>
              <w:t>णिपुर</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07</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23</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मेघालय</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07</w:t>
            </w:r>
          </w:p>
        </w:tc>
      </w:tr>
      <w:tr w:rsidR="00781302" w:rsidRPr="00426246" w:rsidTr="00945EDE">
        <w:trPr>
          <w:trHeight w:val="251"/>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24</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मिजोरम</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04</w:t>
            </w:r>
          </w:p>
        </w:tc>
      </w:tr>
      <w:tr w:rsidR="00781302" w:rsidRPr="00426246" w:rsidTr="00945EDE">
        <w:trPr>
          <w:trHeight w:val="242"/>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25</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नागालैंड</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05</w:t>
            </w:r>
          </w:p>
        </w:tc>
      </w:tr>
      <w:tr w:rsidR="00781302" w:rsidRPr="00426246" w:rsidTr="00945EDE">
        <w:trPr>
          <w:trHeight w:val="242"/>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26</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ओडिशा</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53</w:t>
            </w:r>
          </w:p>
        </w:tc>
      </w:tr>
      <w:tr w:rsidR="00781302" w:rsidRPr="00426246" w:rsidTr="00945EDE">
        <w:trPr>
          <w:trHeight w:val="269"/>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27</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पंजाब</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49</w:t>
            </w:r>
          </w:p>
        </w:tc>
      </w:tr>
      <w:tr w:rsidR="00781302" w:rsidRPr="00426246" w:rsidTr="00945EDE">
        <w:trPr>
          <w:trHeight w:val="269"/>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28</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पुद्दुचेरी</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04</w:t>
            </w:r>
          </w:p>
        </w:tc>
      </w:tr>
      <w:tr w:rsidR="00781302" w:rsidRPr="00426246" w:rsidTr="00945EDE">
        <w:trPr>
          <w:trHeight w:val="260"/>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29</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राजस्‍थान</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64</w:t>
            </w:r>
          </w:p>
        </w:tc>
      </w:tr>
      <w:tr w:rsidR="00781302" w:rsidRPr="00426246" w:rsidTr="00945EDE">
        <w:trPr>
          <w:trHeight w:val="269"/>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30</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सिक्किम</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02</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31</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तमिलनाडु</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41</w:t>
            </w:r>
          </w:p>
        </w:tc>
      </w:tr>
      <w:tr w:rsidR="00781302" w:rsidRPr="00426246" w:rsidTr="00945EDE">
        <w:trPr>
          <w:trHeight w:val="323"/>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32</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त्रिपुरा</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09</w:t>
            </w:r>
          </w:p>
        </w:tc>
      </w:tr>
      <w:tr w:rsidR="00781302" w:rsidRPr="00426246" w:rsidTr="00945EDE">
        <w:trPr>
          <w:trHeight w:val="278"/>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lastRenderedPageBreak/>
              <w:t>33</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उत्‍तर</w:t>
            </w:r>
            <w:r w:rsidRPr="00426246">
              <w:rPr>
                <w:rFonts w:ascii="Mangal" w:hAnsi="Mangal" w:hint="cs"/>
                <w:sz w:val="18"/>
                <w:szCs w:val="18"/>
                <w:cs/>
              </w:rPr>
              <w:t xml:space="preserve"> प्रदेश</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105</w:t>
            </w:r>
          </w:p>
        </w:tc>
      </w:tr>
      <w:tr w:rsidR="00781302" w:rsidRPr="00426246" w:rsidTr="00945EDE">
        <w:trPr>
          <w:trHeight w:val="287"/>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34</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sz w:val="18"/>
                <w:szCs w:val="18"/>
              </w:rPr>
            </w:pPr>
            <w:r w:rsidRPr="00426246">
              <w:rPr>
                <w:rFonts w:ascii="Mangal" w:hAnsi="Mangal"/>
                <w:sz w:val="18"/>
                <w:szCs w:val="18"/>
                <w:cs/>
              </w:rPr>
              <w:t>उत्‍तराखंड</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43</w:t>
            </w:r>
          </w:p>
        </w:tc>
      </w:tr>
      <w:tr w:rsidR="00781302" w:rsidRPr="00426246" w:rsidTr="00945EDE">
        <w:trPr>
          <w:trHeight w:val="305"/>
        </w:trPr>
        <w:tc>
          <w:tcPr>
            <w:tcW w:w="1179" w:type="dxa"/>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35</w:t>
            </w:r>
          </w:p>
        </w:tc>
        <w:tc>
          <w:tcPr>
            <w:tcW w:w="3654" w:type="dxa"/>
            <w:tcBorders>
              <w:top w:val="nil"/>
              <w:left w:val="nil"/>
              <w:bottom w:val="single" w:sz="4" w:space="0" w:color="auto"/>
              <w:right w:val="single" w:sz="4" w:space="0" w:color="auto"/>
            </w:tcBorders>
            <w:noWrap/>
            <w:vAlign w:val="bottom"/>
          </w:tcPr>
          <w:p w:rsidR="00781302" w:rsidRPr="00426246" w:rsidRDefault="00781302" w:rsidP="00945EDE">
            <w:pPr>
              <w:rPr>
                <w:rFonts w:ascii="Arial" w:hAnsi="Arial" w:cs="Arial" w:hint="cs"/>
                <w:sz w:val="18"/>
                <w:szCs w:val="18"/>
              </w:rPr>
            </w:pPr>
            <w:r w:rsidRPr="00426246">
              <w:rPr>
                <w:rFonts w:ascii="Mangal" w:hAnsi="Mangal"/>
                <w:sz w:val="18"/>
                <w:szCs w:val="18"/>
                <w:cs/>
              </w:rPr>
              <w:t>पश्चिम</w:t>
            </w:r>
            <w:r w:rsidRPr="00426246">
              <w:rPr>
                <w:rFonts w:ascii="Mangal" w:hAnsi="Mangal" w:hint="cs"/>
                <w:sz w:val="18"/>
                <w:szCs w:val="18"/>
                <w:cs/>
              </w:rPr>
              <w:t xml:space="preserve"> बंगाल</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sz w:val="18"/>
                <w:szCs w:val="18"/>
              </w:rPr>
            </w:pPr>
            <w:r w:rsidRPr="00426246">
              <w:rPr>
                <w:rFonts w:ascii="Arial" w:hAnsi="Arial" w:cs="Arial"/>
                <w:sz w:val="18"/>
                <w:szCs w:val="18"/>
              </w:rPr>
              <w:t>58</w:t>
            </w:r>
          </w:p>
        </w:tc>
      </w:tr>
      <w:tr w:rsidR="00781302" w:rsidRPr="00426246" w:rsidTr="00945EDE">
        <w:trPr>
          <w:trHeight w:val="269"/>
        </w:trPr>
        <w:tc>
          <w:tcPr>
            <w:tcW w:w="4833" w:type="dxa"/>
            <w:gridSpan w:val="2"/>
            <w:tcBorders>
              <w:top w:val="nil"/>
              <w:left w:val="single" w:sz="4" w:space="0" w:color="auto"/>
              <w:bottom w:val="single" w:sz="4" w:space="0" w:color="auto"/>
              <w:right w:val="single" w:sz="4" w:space="0" w:color="auto"/>
            </w:tcBorders>
            <w:noWrap/>
            <w:vAlign w:val="bottom"/>
          </w:tcPr>
          <w:p w:rsidR="00781302" w:rsidRPr="00426246" w:rsidRDefault="00781302" w:rsidP="00945EDE">
            <w:pPr>
              <w:jc w:val="center"/>
              <w:rPr>
                <w:rFonts w:ascii="Arial" w:hAnsi="Arial" w:cs="Arial" w:hint="cs"/>
                <w:b/>
                <w:sz w:val="18"/>
                <w:szCs w:val="18"/>
              </w:rPr>
            </w:pPr>
            <w:r w:rsidRPr="00426246">
              <w:rPr>
                <w:rFonts w:ascii="Mangal" w:hAnsi="Mangal"/>
                <w:b/>
                <w:sz w:val="18"/>
                <w:szCs w:val="18"/>
                <w:cs/>
              </w:rPr>
              <w:t>कुल</w:t>
            </w:r>
            <w:r w:rsidRPr="00426246">
              <w:rPr>
                <w:rFonts w:ascii="Mangal" w:hAnsi="Mangal" w:hint="cs"/>
                <w:b/>
                <w:sz w:val="18"/>
                <w:szCs w:val="18"/>
                <w:cs/>
              </w:rPr>
              <w:t xml:space="preserve"> योग</w:t>
            </w:r>
          </w:p>
        </w:tc>
        <w:tc>
          <w:tcPr>
            <w:tcW w:w="1980" w:type="dxa"/>
            <w:tcBorders>
              <w:top w:val="nil"/>
              <w:left w:val="nil"/>
              <w:bottom w:val="single" w:sz="4" w:space="0" w:color="auto"/>
              <w:right w:val="single" w:sz="4" w:space="0" w:color="auto"/>
            </w:tcBorders>
            <w:noWrap/>
            <w:vAlign w:val="bottom"/>
          </w:tcPr>
          <w:p w:rsidR="00781302" w:rsidRPr="00426246" w:rsidRDefault="00781302" w:rsidP="00945EDE">
            <w:pPr>
              <w:jc w:val="center"/>
              <w:rPr>
                <w:rFonts w:ascii="Arial" w:hAnsi="Arial" w:cs="Arial"/>
                <w:b/>
                <w:sz w:val="18"/>
                <w:szCs w:val="18"/>
              </w:rPr>
            </w:pPr>
            <w:r w:rsidRPr="00426246">
              <w:rPr>
                <w:rFonts w:ascii="Arial" w:hAnsi="Arial" w:cs="Arial"/>
                <w:b/>
                <w:sz w:val="18"/>
                <w:szCs w:val="18"/>
              </w:rPr>
              <w:t>1091</w:t>
            </w:r>
          </w:p>
        </w:tc>
      </w:tr>
    </w:tbl>
    <w:p w:rsidR="00781302" w:rsidRPr="00426246" w:rsidRDefault="00781302" w:rsidP="00781302">
      <w:pPr>
        <w:jc w:val="both"/>
        <w:rPr>
          <w:rFonts w:ascii="Arial" w:hAnsi="Arial" w:cs="Arial"/>
          <w:sz w:val="18"/>
          <w:szCs w:val="18"/>
        </w:rPr>
      </w:pPr>
    </w:p>
    <w:p w:rsidR="00781302" w:rsidRDefault="00781302" w:rsidP="00781302">
      <w:pPr>
        <w:jc w:val="center"/>
        <w:rPr>
          <w:rFonts w:ascii="Arial" w:hAnsi="Arial" w:hint="cs"/>
          <w:b/>
          <w:sz w:val="18"/>
          <w:szCs w:val="18"/>
        </w:rPr>
      </w:pPr>
    </w:p>
    <w:p w:rsidR="00781302" w:rsidRPr="00426246" w:rsidRDefault="00781302" w:rsidP="00781302">
      <w:pPr>
        <w:jc w:val="center"/>
        <w:rPr>
          <w:rFonts w:ascii="Arial" w:hAnsi="Arial" w:cs="Arial"/>
          <w:b/>
          <w:sz w:val="18"/>
          <w:szCs w:val="18"/>
        </w:rPr>
      </w:pPr>
      <w:r w:rsidRPr="00426246">
        <w:rPr>
          <w:rFonts w:ascii="Arial" w:hAnsi="Arial" w:cs="Arial"/>
          <w:b/>
          <w:sz w:val="18"/>
          <w:szCs w:val="18"/>
        </w:rPr>
        <w:t>*****</w:t>
      </w:r>
    </w:p>
    <w:p w:rsidR="00F32F39" w:rsidRDefault="00781302"/>
    <w:sectPr w:rsidR="00F32F39" w:rsidSect="00331A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40 Wi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1302"/>
    <w:rsid w:val="00331A48"/>
    <w:rsid w:val="006A7CFD"/>
    <w:rsid w:val="00781302"/>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02"/>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302"/>
    <w:pPr>
      <w:jc w:val="center"/>
    </w:pPr>
    <w:rPr>
      <w:rFonts w:ascii="DevLys 040 Wide" w:eastAsia="SimSun" w:hAnsi="DevLys 040 Wide" w:cs="Times New Roman"/>
      <w:b/>
      <w:bCs/>
      <w:sz w:val="28"/>
      <w:lang w:val="en-GB" w:bidi="ar-SA"/>
    </w:rPr>
  </w:style>
  <w:style w:type="character" w:customStyle="1" w:styleId="TitleChar">
    <w:name w:val="Title Char"/>
    <w:basedOn w:val="DefaultParagraphFont"/>
    <w:link w:val="Title"/>
    <w:rsid w:val="00781302"/>
    <w:rPr>
      <w:rFonts w:ascii="DevLys 040 Wide" w:eastAsia="SimSun" w:hAnsi="DevLys 040 Wide" w:cs="Times New Roman"/>
      <w:b/>
      <w:bCs/>
      <w:sz w:val="28"/>
      <w:szCs w:val="24"/>
      <w:lang w:val="en-GB"/>
    </w:rPr>
  </w:style>
  <w:style w:type="paragraph" w:styleId="BodyText3">
    <w:name w:val="Body Text 3"/>
    <w:basedOn w:val="Normal"/>
    <w:link w:val="BodyText3Char"/>
    <w:semiHidden/>
    <w:rsid w:val="00781302"/>
    <w:pPr>
      <w:spacing w:line="360" w:lineRule="auto"/>
      <w:jc w:val="both"/>
    </w:pPr>
    <w:rPr>
      <w:rFonts w:ascii="Arial" w:eastAsia="Calibri" w:hAnsi="Arial" w:cs="Arial"/>
      <w:szCs w:val="17"/>
      <w:lang w:bidi="ar-SA"/>
    </w:rPr>
  </w:style>
  <w:style w:type="character" w:customStyle="1" w:styleId="BodyText3Char">
    <w:name w:val="Body Text 3 Char"/>
    <w:basedOn w:val="DefaultParagraphFont"/>
    <w:link w:val="BodyText3"/>
    <w:semiHidden/>
    <w:rsid w:val="00781302"/>
    <w:rPr>
      <w:rFonts w:ascii="Arial" w:eastAsia="Calibri" w:hAnsi="Arial" w:cs="Arial"/>
      <w:sz w:val="24"/>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Company>Hewlett-Packard Company</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2013-12-16T09:20:00Z</dcterms:created>
  <dcterms:modified xsi:type="dcterms:W3CDTF">2013-12-16T09:20:00Z</dcterms:modified>
</cp:coreProperties>
</file>