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BC" w:rsidRPr="00A27580" w:rsidRDefault="000269BC" w:rsidP="000269BC">
      <w:pPr>
        <w:jc w:val="center"/>
        <w:rPr>
          <w:rFonts w:hint="cs"/>
          <w:b/>
          <w:bCs/>
          <w:sz w:val="21"/>
          <w:szCs w:val="21"/>
        </w:rPr>
      </w:pPr>
      <w:r w:rsidRPr="00A27580">
        <w:rPr>
          <w:rFonts w:ascii="Mangal" w:hAnsi="Mangal"/>
          <w:b/>
          <w:bCs/>
          <w:sz w:val="21"/>
          <w:szCs w:val="21"/>
          <w:cs/>
        </w:rPr>
        <w:t>भारत</w:t>
      </w:r>
      <w:r w:rsidRPr="00A27580">
        <w:rPr>
          <w:rFonts w:ascii="Mangal" w:hAnsi="Mangal" w:hint="cs"/>
          <w:b/>
          <w:bCs/>
          <w:sz w:val="21"/>
          <w:szCs w:val="21"/>
          <w:cs/>
        </w:rPr>
        <w:t xml:space="preserve"> सरकार</w:t>
      </w:r>
    </w:p>
    <w:p w:rsidR="000269BC" w:rsidRPr="00A27580" w:rsidRDefault="000269BC" w:rsidP="000269BC">
      <w:pPr>
        <w:pStyle w:val="Title"/>
        <w:spacing w:line="192" w:lineRule="auto"/>
        <w:rPr>
          <w:rFonts w:cs="Mangal"/>
          <w:b w:val="0"/>
          <w:bCs w:val="0"/>
          <w:sz w:val="21"/>
          <w:szCs w:val="21"/>
          <w:lang w:bidi="hi-IN"/>
        </w:rPr>
      </w:pPr>
      <w:r w:rsidRPr="00A27580">
        <w:rPr>
          <w:rFonts w:cs="Mangal"/>
          <w:b w:val="0"/>
          <w:bCs w:val="0"/>
          <w:sz w:val="21"/>
          <w:szCs w:val="21"/>
          <w:cs/>
          <w:lang w:bidi="hi-IN"/>
        </w:rPr>
        <w:t>मानव संसाधन विकास मंत्रालय</w:t>
      </w:r>
    </w:p>
    <w:p w:rsidR="000269BC" w:rsidRPr="00A27580" w:rsidRDefault="000269BC" w:rsidP="000269BC">
      <w:pPr>
        <w:pStyle w:val="Title"/>
        <w:spacing w:line="192" w:lineRule="auto"/>
        <w:rPr>
          <w:rFonts w:cs="Mangal"/>
          <w:b w:val="0"/>
          <w:bCs w:val="0"/>
          <w:sz w:val="21"/>
          <w:szCs w:val="21"/>
          <w:lang w:bidi="hi-IN"/>
        </w:rPr>
      </w:pPr>
      <w:r w:rsidRPr="00A27580">
        <w:rPr>
          <w:rFonts w:cs="Mangal"/>
          <w:b w:val="0"/>
          <w:bCs w:val="0"/>
          <w:sz w:val="21"/>
          <w:szCs w:val="21"/>
          <w:cs/>
          <w:lang w:bidi="hi-IN"/>
        </w:rPr>
        <w:t>उच्‍चतर</w:t>
      </w:r>
      <w:r w:rsidRPr="00A27580">
        <w:rPr>
          <w:rFonts w:cs="Mangal" w:hint="cs"/>
          <w:b w:val="0"/>
          <w:bCs w:val="0"/>
          <w:sz w:val="21"/>
          <w:szCs w:val="21"/>
          <w:cs/>
          <w:lang w:bidi="hi-IN"/>
        </w:rPr>
        <w:t xml:space="preserve"> शिक्षा </w:t>
      </w:r>
      <w:r w:rsidRPr="00A27580">
        <w:rPr>
          <w:rFonts w:cs="Mangal"/>
          <w:b w:val="0"/>
          <w:bCs w:val="0"/>
          <w:sz w:val="21"/>
          <w:szCs w:val="21"/>
          <w:cs/>
          <w:lang w:bidi="hi-IN"/>
        </w:rPr>
        <w:t>विभाग</w:t>
      </w:r>
    </w:p>
    <w:p w:rsidR="000269BC" w:rsidRPr="00A27580" w:rsidRDefault="000269BC" w:rsidP="000269BC">
      <w:pPr>
        <w:pStyle w:val="Title"/>
        <w:spacing w:line="192" w:lineRule="auto"/>
        <w:rPr>
          <w:rFonts w:cs="Mangal"/>
          <w:b w:val="0"/>
          <w:bCs w:val="0"/>
          <w:sz w:val="21"/>
          <w:szCs w:val="21"/>
          <w:lang w:bidi="hi-IN"/>
        </w:rPr>
      </w:pPr>
    </w:p>
    <w:p w:rsidR="000269BC" w:rsidRPr="00A27580" w:rsidRDefault="000269BC" w:rsidP="000269BC">
      <w:pPr>
        <w:pStyle w:val="Title"/>
        <w:spacing w:line="192" w:lineRule="auto"/>
        <w:rPr>
          <w:rFonts w:cs="Mangal"/>
          <w:sz w:val="21"/>
          <w:szCs w:val="21"/>
          <w:lang w:bidi="hi-IN"/>
        </w:rPr>
      </w:pPr>
      <w:r w:rsidRPr="00A27580">
        <w:rPr>
          <w:rFonts w:cs="Mangal"/>
          <w:sz w:val="21"/>
          <w:szCs w:val="21"/>
          <w:cs/>
          <w:lang w:bidi="hi-IN"/>
        </w:rPr>
        <w:t>राज्‍य सभा</w:t>
      </w:r>
    </w:p>
    <w:p w:rsidR="000269BC" w:rsidRPr="00A27580" w:rsidRDefault="000269BC" w:rsidP="000269BC">
      <w:pPr>
        <w:pStyle w:val="Title"/>
        <w:spacing w:line="192" w:lineRule="auto"/>
        <w:rPr>
          <w:rFonts w:cs="Mangal" w:hint="cs"/>
          <w:b w:val="0"/>
          <w:bCs w:val="0"/>
          <w:sz w:val="21"/>
          <w:szCs w:val="21"/>
          <w:cs/>
          <w:lang w:bidi="hi-IN"/>
        </w:rPr>
      </w:pPr>
      <w:r w:rsidRPr="00A27580">
        <w:rPr>
          <w:rFonts w:cs="Mangal"/>
          <w:b w:val="0"/>
          <w:bCs w:val="0"/>
          <w:sz w:val="21"/>
          <w:szCs w:val="21"/>
          <w:cs/>
          <w:lang w:bidi="hi-IN"/>
        </w:rPr>
        <w:t>अतारांकित प्रश्‍न संख्‍या:</w:t>
      </w:r>
      <w:r w:rsidRPr="00A27580">
        <w:rPr>
          <w:rFonts w:cs="Mangal" w:hint="cs"/>
          <w:b w:val="0"/>
          <w:bCs w:val="0"/>
          <w:sz w:val="21"/>
          <w:szCs w:val="21"/>
          <w:cs/>
          <w:lang w:bidi="hi-IN"/>
        </w:rPr>
        <w:t xml:space="preserve"> 1135</w:t>
      </w:r>
    </w:p>
    <w:p w:rsidR="000269BC" w:rsidRPr="00A27580" w:rsidRDefault="000269BC" w:rsidP="000269BC">
      <w:pPr>
        <w:pStyle w:val="Title"/>
        <w:spacing w:line="192" w:lineRule="auto"/>
        <w:rPr>
          <w:rFonts w:cs="Mangal" w:hint="cs"/>
          <w:b w:val="0"/>
          <w:bCs w:val="0"/>
          <w:sz w:val="21"/>
          <w:szCs w:val="21"/>
          <w:lang w:bidi="hi-IN"/>
        </w:rPr>
      </w:pPr>
      <w:r w:rsidRPr="00A27580">
        <w:rPr>
          <w:rFonts w:cs="Mangal"/>
          <w:b w:val="0"/>
          <w:bCs w:val="0"/>
          <w:sz w:val="21"/>
          <w:szCs w:val="21"/>
          <w:cs/>
          <w:lang w:bidi="hi-IN"/>
        </w:rPr>
        <w:t>उत्‍तर देने की तारीख: 16</w:t>
      </w:r>
      <w:r w:rsidRPr="00A27580">
        <w:rPr>
          <w:rFonts w:cs="Mangal" w:hint="cs"/>
          <w:b w:val="0"/>
          <w:bCs w:val="0"/>
          <w:sz w:val="21"/>
          <w:szCs w:val="21"/>
          <w:cs/>
          <w:lang w:bidi="hi-IN"/>
        </w:rPr>
        <w:t xml:space="preserve"> दिसम्‍बर</w:t>
      </w:r>
      <w:r w:rsidRPr="00A27580">
        <w:rPr>
          <w:rFonts w:cs="Mangal"/>
          <w:b w:val="0"/>
          <w:bCs w:val="0"/>
          <w:sz w:val="21"/>
          <w:szCs w:val="21"/>
          <w:cs/>
          <w:lang w:bidi="hi-IN"/>
        </w:rPr>
        <w:t>, 2013</w:t>
      </w:r>
    </w:p>
    <w:p w:rsidR="000269BC" w:rsidRPr="00A27580" w:rsidRDefault="000269BC" w:rsidP="000269BC">
      <w:pPr>
        <w:jc w:val="center"/>
        <w:rPr>
          <w:rFonts w:hint="cs"/>
          <w:b/>
          <w:bCs/>
          <w:sz w:val="21"/>
          <w:szCs w:val="21"/>
        </w:rPr>
      </w:pPr>
    </w:p>
    <w:p w:rsidR="000269BC" w:rsidRPr="00A27580" w:rsidRDefault="000269BC" w:rsidP="000269BC">
      <w:pPr>
        <w:jc w:val="center"/>
        <w:rPr>
          <w:b/>
          <w:bCs/>
          <w:sz w:val="21"/>
          <w:szCs w:val="21"/>
        </w:rPr>
      </w:pPr>
      <w:r w:rsidRPr="00A27580">
        <w:rPr>
          <w:b/>
          <w:bCs/>
          <w:sz w:val="21"/>
          <w:szCs w:val="21"/>
          <w:cs/>
        </w:rPr>
        <w:t>राष्ट्रीय संस्कृत संस्थान के शैक्षणिक कर्मचारी</w:t>
      </w:r>
    </w:p>
    <w:p w:rsidR="000269BC" w:rsidRPr="00A27580" w:rsidRDefault="000269BC" w:rsidP="000269BC">
      <w:pPr>
        <w:rPr>
          <w:rFonts w:hint="cs"/>
          <w:sz w:val="21"/>
          <w:szCs w:val="21"/>
        </w:rPr>
      </w:pPr>
    </w:p>
    <w:p w:rsidR="000269BC" w:rsidRPr="00A27580" w:rsidRDefault="000269BC" w:rsidP="000269BC">
      <w:pPr>
        <w:rPr>
          <w:rFonts w:hint="cs"/>
          <w:sz w:val="21"/>
          <w:szCs w:val="21"/>
        </w:rPr>
      </w:pPr>
      <w:r w:rsidRPr="00A27580">
        <w:rPr>
          <w:sz w:val="21"/>
          <w:szCs w:val="21"/>
        </w:rPr>
        <w:t xml:space="preserve">1135. </w:t>
      </w:r>
      <w:r w:rsidRPr="00A27580">
        <w:rPr>
          <w:sz w:val="21"/>
          <w:szCs w:val="21"/>
          <w:cs/>
        </w:rPr>
        <w:t>श्री नरेन्द्र कुमार कश्यपः</w:t>
      </w:r>
    </w:p>
    <w:p w:rsidR="000269BC" w:rsidRPr="00A27580" w:rsidRDefault="000269BC" w:rsidP="000269BC">
      <w:pPr>
        <w:rPr>
          <w:rFonts w:hint="cs"/>
          <w:sz w:val="21"/>
          <w:szCs w:val="21"/>
        </w:rPr>
      </w:pPr>
    </w:p>
    <w:p w:rsidR="000269BC" w:rsidRPr="00A27580" w:rsidRDefault="000269BC" w:rsidP="000269BC">
      <w:pPr>
        <w:ind w:firstLine="720"/>
        <w:rPr>
          <w:rFonts w:hint="cs"/>
          <w:sz w:val="21"/>
          <w:szCs w:val="21"/>
        </w:rPr>
      </w:pPr>
      <w:r w:rsidRPr="00A27580">
        <w:rPr>
          <w:sz w:val="21"/>
          <w:szCs w:val="21"/>
          <w:cs/>
        </w:rPr>
        <w:t>क्या मानव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संसाधन विकास मंत्री यह बताने की कृपा करेंगे किः</w:t>
      </w:r>
      <w:r w:rsidRPr="00A27580">
        <w:rPr>
          <w:rFonts w:hint="cs"/>
          <w:sz w:val="21"/>
          <w:szCs w:val="21"/>
          <w:cs/>
        </w:rPr>
        <w:t xml:space="preserve"> </w:t>
      </w:r>
    </w:p>
    <w:p w:rsidR="000269BC" w:rsidRPr="00A27580" w:rsidRDefault="000269BC" w:rsidP="000269BC">
      <w:pPr>
        <w:ind w:firstLine="720"/>
        <w:rPr>
          <w:rFonts w:hint="cs"/>
          <w:sz w:val="21"/>
          <w:szCs w:val="21"/>
        </w:rPr>
      </w:pPr>
    </w:p>
    <w:p w:rsidR="000269BC" w:rsidRPr="00A27580" w:rsidRDefault="000269BC" w:rsidP="000269BC">
      <w:pPr>
        <w:jc w:val="both"/>
        <w:rPr>
          <w:sz w:val="21"/>
          <w:szCs w:val="21"/>
        </w:rPr>
      </w:pPr>
      <w:r w:rsidRPr="00A27580">
        <w:rPr>
          <w:sz w:val="21"/>
          <w:szCs w:val="21"/>
        </w:rPr>
        <w:t>(</w:t>
      </w:r>
      <w:r w:rsidRPr="00A27580">
        <w:rPr>
          <w:sz w:val="21"/>
          <w:szCs w:val="21"/>
          <w:cs/>
        </w:rPr>
        <w:t>क) क्या यह सच है कि राष्ट्रीय संस्कृत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संस्थान (सम विश्वविद्यालय)</w:t>
      </w:r>
      <w:r w:rsidRPr="00A27580">
        <w:rPr>
          <w:sz w:val="21"/>
          <w:szCs w:val="21"/>
        </w:rPr>
        <w:t xml:space="preserve">, </w:t>
      </w:r>
      <w:r w:rsidRPr="00A27580">
        <w:rPr>
          <w:sz w:val="21"/>
          <w:szCs w:val="21"/>
          <w:cs/>
        </w:rPr>
        <w:t>नयी दिल्ली में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 xml:space="preserve">वर्ष </w:t>
      </w:r>
      <w:r w:rsidRPr="00A27580">
        <w:rPr>
          <w:sz w:val="21"/>
          <w:szCs w:val="21"/>
        </w:rPr>
        <w:t>2004</w:t>
      </w:r>
      <w:r w:rsidRPr="00A27580">
        <w:rPr>
          <w:sz w:val="21"/>
          <w:szCs w:val="21"/>
          <w:cs/>
        </w:rPr>
        <w:t xml:space="preserve"> के पश्चात् सहायक प्राध्यापक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</w:rPr>
        <w:t>(</w:t>
      </w:r>
      <w:r w:rsidRPr="00A27580">
        <w:rPr>
          <w:sz w:val="21"/>
          <w:szCs w:val="21"/>
          <w:cs/>
        </w:rPr>
        <w:t>असिस्टेंट प्रोफेसर) के पदों पर हुई नियुक्तियों में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अनुसूचित जाति के कई सहायक प्राध्यापकों को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मामूली कारणों से अभी तक पुष्ट नहीं किया गया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है तथा उन्हें यू॰जी॰सी॰ के नियमों के अनुसार वरिष्ठ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वेतनमान भी नहीं दिया गया है</w:t>
      </w:r>
      <w:r w:rsidRPr="00A27580">
        <w:rPr>
          <w:sz w:val="21"/>
          <w:szCs w:val="21"/>
        </w:rPr>
        <w:t>;</w:t>
      </w:r>
    </w:p>
    <w:p w:rsidR="000269BC" w:rsidRPr="00A27580" w:rsidRDefault="000269BC" w:rsidP="000269BC">
      <w:pPr>
        <w:jc w:val="both"/>
        <w:rPr>
          <w:sz w:val="21"/>
          <w:szCs w:val="21"/>
        </w:rPr>
      </w:pPr>
      <w:r w:rsidRPr="00A27580">
        <w:rPr>
          <w:sz w:val="21"/>
          <w:szCs w:val="21"/>
        </w:rPr>
        <w:t>(</w:t>
      </w:r>
      <w:r w:rsidRPr="00A27580">
        <w:rPr>
          <w:sz w:val="21"/>
          <w:szCs w:val="21"/>
          <w:cs/>
        </w:rPr>
        <w:t>ख) यदि हां</w:t>
      </w:r>
      <w:r w:rsidRPr="00A27580">
        <w:rPr>
          <w:sz w:val="21"/>
          <w:szCs w:val="21"/>
        </w:rPr>
        <w:t xml:space="preserve">, </w:t>
      </w:r>
      <w:r w:rsidRPr="00A27580">
        <w:rPr>
          <w:sz w:val="21"/>
          <w:szCs w:val="21"/>
          <w:cs/>
        </w:rPr>
        <w:t>तो इस संस्थान में अनुसूचित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जाति के ऐसे कितने सहायक प्राध्यापक हैं जिन्हें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पुष्ट तथा वरिष्ठ वेतनमान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नहीं दिया गया है तथा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इसके क्या कारण हैं</w:t>
      </w:r>
      <w:r w:rsidRPr="00A27580">
        <w:rPr>
          <w:sz w:val="21"/>
          <w:szCs w:val="21"/>
        </w:rPr>
        <w:t xml:space="preserve">; </w:t>
      </w:r>
      <w:r w:rsidRPr="00A27580">
        <w:rPr>
          <w:sz w:val="21"/>
          <w:szCs w:val="21"/>
          <w:cs/>
        </w:rPr>
        <w:t>और</w:t>
      </w:r>
    </w:p>
    <w:p w:rsidR="000269BC" w:rsidRPr="00A27580" w:rsidRDefault="000269BC" w:rsidP="000269BC">
      <w:pPr>
        <w:jc w:val="both"/>
        <w:rPr>
          <w:rFonts w:hint="cs"/>
          <w:sz w:val="21"/>
          <w:szCs w:val="21"/>
        </w:rPr>
      </w:pPr>
      <w:r w:rsidRPr="00A27580">
        <w:rPr>
          <w:sz w:val="21"/>
          <w:szCs w:val="21"/>
        </w:rPr>
        <w:t>(</w:t>
      </w:r>
      <w:r w:rsidRPr="00A27580">
        <w:rPr>
          <w:sz w:val="21"/>
          <w:szCs w:val="21"/>
          <w:cs/>
        </w:rPr>
        <w:t>ग) क्या यह यू॰जी॰सी॰ के नियमों का स्पष्ट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उल्लंघन नहीं है और यदि हां</w:t>
      </w:r>
      <w:r w:rsidRPr="00A27580">
        <w:rPr>
          <w:sz w:val="21"/>
          <w:szCs w:val="21"/>
        </w:rPr>
        <w:t xml:space="preserve">, </w:t>
      </w:r>
      <w:r w:rsidRPr="00A27580">
        <w:rPr>
          <w:sz w:val="21"/>
          <w:szCs w:val="21"/>
          <w:cs/>
        </w:rPr>
        <w:t>तो तत्संबंधी ब्यौरा</w:t>
      </w:r>
      <w:r w:rsidRPr="00A27580">
        <w:rPr>
          <w:rFonts w:hint="cs"/>
          <w:sz w:val="21"/>
          <w:szCs w:val="21"/>
          <w:cs/>
        </w:rPr>
        <w:t xml:space="preserve"> </w:t>
      </w:r>
      <w:r w:rsidRPr="00A27580">
        <w:rPr>
          <w:sz w:val="21"/>
          <w:szCs w:val="21"/>
          <w:cs/>
        </w:rPr>
        <w:t>क्या है</w:t>
      </w:r>
      <w:r w:rsidRPr="00A27580">
        <w:rPr>
          <w:sz w:val="21"/>
          <w:szCs w:val="21"/>
        </w:rPr>
        <w:t>?</w:t>
      </w:r>
    </w:p>
    <w:p w:rsidR="000269BC" w:rsidRPr="00A27580" w:rsidRDefault="000269BC" w:rsidP="000269BC">
      <w:pPr>
        <w:spacing w:line="192" w:lineRule="auto"/>
        <w:jc w:val="center"/>
        <w:rPr>
          <w:rFonts w:ascii="DevLys 040 Wide" w:hAnsi="DevLys 040 Wide"/>
          <w:b/>
          <w:bCs/>
          <w:sz w:val="21"/>
          <w:szCs w:val="21"/>
        </w:rPr>
      </w:pPr>
      <w:r w:rsidRPr="00A27580">
        <w:rPr>
          <w:rFonts w:ascii="DevLys 040 Wide" w:hAnsi="DevLys 040 Wide"/>
          <w:b/>
          <w:bCs/>
          <w:sz w:val="21"/>
          <w:szCs w:val="21"/>
          <w:cs/>
        </w:rPr>
        <w:t>उत्‍तर</w:t>
      </w:r>
    </w:p>
    <w:p w:rsidR="000269BC" w:rsidRPr="00A27580" w:rsidRDefault="000269BC" w:rsidP="000269BC">
      <w:pPr>
        <w:spacing w:line="192" w:lineRule="auto"/>
        <w:jc w:val="center"/>
        <w:rPr>
          <w:rFonts w:ascii="DevLys 040 Wide" w:hAnsi="DevLys 040 Wide"/>
          <w:b/>
          <w:bCs/>
          <w:sz w:val="21"/>
          <w:szCs w:val="21"/>
        </w:rPr>
      </w:pPr>
      <w:r w:rsidRPr="00A27580">
        <w:rPr>
          <w:rFonts w:ascii="DevLys 040 Wide" w:hAnsi="DevLys 040 Wide"/>
          <w:b/>
          <w:bCs/>
          <w:sz w:val="21"/>
          <w:szCs w:val="21"/>
          <w:cs/>
        </w:rPr>
        <w:t>मानव संसाधन विकास मंत्रालय में राज्‍यमंत्री</w:t>
      </w:r>
    </w:p>
    <w:p w:rsidR="000269BC" w:rsidRPr="00A27580" w:rsidRDefault="000269BC" w:rsidP="000269BC">
      <w:pPr>
        <w:spacing w:line="192" w:lineRule="auto"/>
        <w:jc w:val="center"/>
        <w:rPr>
          <w:rFonts w:hint="cs"/>
          <w:b/>
          <w:bCs/>
          <w:sz w:val="21"/>
          <w:szCs w:val="21"/>
        </w:rPr>
      </w:pPr>
      <w:r w:rsidRPr="00A27580">
        <w:rPr>
          <w:b/>
          <w:bCs/>
          <w:sz w:val="21"/>
          <w:szCs w:val="21"/>
          <w:cs/>
        </w:rPr>
        <w:t>(डा. शशि थरूर)</w:t>
      </w:r>
    </w:p>
    <w:p w:rsidR="000269BC" w:rsidRPr="00A27580" w:rsidRDefault="000269BC" w:rsidP="000269BC">
      <w:pPr>
        <w:spacing w:line="192" w:lineRule="auto"/>
        <w:jc w:val="center"/>
        <w:rPr>
          <w:rFonts w:hint="cs"/>
          <w:b/>
          <w:bCs/>
          <w:sz w:val="21"/>
          <w:szCs w:val="21"/>
        </w:rPr>
      </w:pPr>
    </w:p>
    <w:p w:rsidR="000269BC" w:rsidRPr="00A27580" w:rsidRDefault="000269BC" w:rsidP="000269BC">
      <w:pPr>
        <w:jc w:val="center"/>
        <w:rPr>
          <w:rFonts w:hint="cs"/>
          <w:color w:val="231F20"/>
          <w:sz w:val="21"/>
          <w:szCs w:val="21"/>
        </w:rPr>
      </w:pPr>
    </w:p>
    <w:p w:rsidR="000269BC" w:rsidRPr="00A27580" w:rsidRDefault="000269BC" w:rsidP="000269BC">
      <w:pPr>
        <w:jc w:val="both"/>
        <w:rPr>
          <w:rFonts w:hint="cs"/>
          <w:color w:val="231F20"/>
          <w:sz w:val="21"/>
          <w:szCs w:val="21"/>
        </w:rPr>
      </w:pPr>
      <w:r w:rsidRPr="00A27580">
        <w:rPr>
          <w:rFonts w:hint="cs"/>
          <w:color w:val="231F20"/>
          <w:sz w:val="21"/>
          <w:szCs w:val="21"/>
          <w:cs/>
        </w:rPr>
        <w:t xml:space="preserve">(क): अनुसूचित जनजाति के निम्‍नलिखित सहायक प्रोफेसरों ने वर्ष 2004 के बाद राष्‍ट्रीय संस्‍कृत संस्‍थान में कार्यभार ग्रहण किया और क्रम सं. 3 को छोड़ कर सभी स्‍थाई हो गए हैं:- </w:t>
      </w:r>
    </w:p>
    <w:p w:rsidR="000269BC" w:rsidRPr="00A27580" w:rsidRDefault="000269BC" w:rsidP="000269BC">
      <w:pPr>
        <w:jc w:val="both"/>
        <w:rPr>
          <w:rFonts w:hint="cs"/>
          <w:color w:val="231F20"/>
          <w:sz w:val="21"/>
          <w:szCs w:val="21"/>
        </w:rPr>
      </w:pPr>
    </w:p>
    <w:tbl>
      <w:tblPr>
        <w:tblStyle w:val="TableGrid"/>
        <w:tblW w:w="0" w:type="auto"/>
        <w:tblLook w:val="01E0"/>
      </w:tblPr>
      <w:tblGrid>
        <w:gridCol w:w="828"/>
        <w:gridCol w:w="3432"/>
        <w:gridCol w:w="2131"/>
        <w:gridCol w:w="2131"/>
      </w:tblGrid>
      <w:tr w:rsidR="000269BC" w:rsidRPr="00A27580" w:rsidTr="00945EDE">
        <w:tc>
          <w:tcPr>
            <w:tcW w:w="828" w:type="dxa"/>
          </w:tcPr>
          <w:p w:rsidR="000269BC" w:rsidRPr="00A27580" w:rsidRDefault="000269BC" w:rsidP="00945EDE">
            <w:pPr>
              <w:jc w:val="center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क्रम सं.</w:t>
            </w:r>
          </w:p>
        </w:tc>
        <w:tc>
          <w:tcPr>
            <w:tcW w:w="3432" w:type="dxa"/>
          </w:tcPr>
          <w:p w:rsidR="000269BC" w:rsidRPr="00A27580" w:rsidRDefault="000269BC" w:rsidP="00945EDE">
            <w:pPr>
              <w:jc w:val="center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सहायक प्रोफेसर का नाम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center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नियुक्ति की तिथि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center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स्‍थाई किए जाने की तिथि</w:t>
            </w:r>
          </w:p>
        </w:tc>
      </w:tr>
      <w:tr w:rsidR="000269BC" w:rsidRPr="00A27580" w:rsidTr="00945EDE">
        <w:tc>
          <w:tcPr>
            <w:tcW w:w="828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1</w:t>
            </w:r>
          </w:p>
        </w:tc>
        <w:tc>
          <w:tcPr>
            <w:tcW w:w="3432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डॉ. शम्‍भू नाथ महलिक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27.06.2005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27.06.2007</w:t>
            </w:r>
          </w:p>
        </w:tc>
      </w:tr>
      <w:tr w:rsidR="000269BC" w:rsidRPr="00A27580" w:rsidTr="00945EDE">
        <w:tc>
          <w:tcPr>
            <w:tcW w:w="828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2</w:t>
            </w:r>
          </w:p>
        </w:tc>
        <w:tc>
          <w:tcPr>
            <w:tcW w:w="3432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डॉ. अशोक कछवाह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24.10.2005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24.10.2007</w:t>
            </w:r>
          </w:p>
        </w:tc>
      </w:tr>
      <w:tr w:rsidR="000269BC" w:rsidRPr="00A27580" w:rsidTr="00945EDE">
        <w:tc>
          <w:tcPr>
            <w:tcW w:w="828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3</w:t>
            </w:r>
          </w:p>
        </w:tc>
        <w:tc>
          <w:tcPr>
            <w:tcW w:w="3432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डॉ. दरयाव सिंह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28.07.2005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प्रक्रियाधीन</w:t>
            </w:r>
          </w:p>
        </w:tc>
      </w:tr>
      <w:tr w:rsidR="000269BC" w:rsidRPr="00A27580" w:rsidTr="00945EDE">
        <w:tc>
          <w:tcPr>
            <w:tcW w:w="828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4</w:t>
            </w:r>
          </w:p>
        </w:tc>
        <w:tc>
          <w:tcPr>
            <w:tcW w:w="3432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डॉ. लीना तिवारी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24.02.2009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24.02.2011</w:t>
            </w:r>
          </w:p>
        </w:tc>
      </w:tr>
      <w:tr w:rsidR="000269BC" w:rsidRPr="00A27580" w:rsidTr="00945EDE">
        <w:tc>
          <w:tcPr>
            <w:tcW w:w="828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5</w:t>
            </w:r>
          </w:p>
        </w:tc>
        <w:tc>
          <w:tcPr>
            <w:tcW w:w="3432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श्री शीश राम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02.03.2009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02.03.2011</w:t>
            </w:r>
          </w:p>
        </w:tc>
      </w:tr>
      <w:tr w:rsidR="000269BC" w:rsidRPr="00A27580" w:rsidTr="00945EDE">
        <w:tc>
          <w:tcPr>
            <w:tcW w:w="828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6</w:t>
            </w:r>
          </w:p>
        </w:tc>
        <w:tc>
          <w:tcPr>
            <w:tcW w:w="3432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डॉ. प्रफुल्‍ल गढपाल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01.04.2011</w:t>
            </w:r>
          </w:p>
        </w:tc>
        <w:tc>
          <w:tcPr>
            <w:tcW w:w="2131" w:type="dxa"/>
          </w:tcPr>
          <w:p w:rsidR="000269BC" w:rsidRPr="00A27580" w:rsidRDefault="000269BC" w:rsidP="00945EDE">
            <w:pPr>
              <w:jc w:val="both"/>
              <w:rPr>
                <w:rFonts w:hint="cs"/>
                <w:color w:val="231F20"/>
                <w:sz w:val="21"/>
                <w:szCs w:val="21"/>
              </w:rPr>
            </w:pPr>
            <w:r w:rsidRPr="00A27580">
              <w:rPr>
                <w:rFonts w:hint="cs"/>
                <w:color w:val="231F20"/>
                <w:sz w:val="21"/>
                <w:szCs w:val="21"/>
                <w:cs/>
              </w:rPr>
              <w:t>प्रक्रियाधीन</w:t>
            </w:r>
          </w:p>
        </w:tc>
      </w:tr>
    </w:tbl>
    <w:p w:rsidR="000269BC" w:rsidRPr="00A27580" w:rsidRDefault="000269BC" w:rsidP="000269BC">
      <w:pPr>
        <w:jc w:val="both"/>
        <w:rPr>
          <w:rFonts w:hint="cs"/>
          <w:color w:val="231F20"/>
          <w:sz w:val="21"/>
          <w:szCs w:val="21"/>
        </w:rPr>
      </w:pPr>
    </w:p>
    <w:p w:rsidR="000269BC" w:rsidRPr="00A27580" w:rsidRDefault="000269BC" w:rsidP="000269BC">
      <w:pPr>
        <w:jc w:val="both"/>
        <w:rPr>
          <w:rFonts w:hint="cs"/>
          <w:color w:val="231F20"/>
          <w:sz w:val="21"/>
          <w:szCs w:val="21"/>
        </w:rPr>
      </w:pPr>
      <w:r w:rsidRPr="00A27580">
        <w:rPr>
          <w:rFonts w:hint="cs"/>
          <w:color w:val="231F20"/>
          <w:sz w:val="21"/>
          <w:szCs w:val="21"/>
          <w:cs/>
        </w:rPr>
        <w:t>(ख): श्री दरयाव सिंह</w:t>
      </w:r>
      <w:r w:rsidRPr="00A27580">
        <w:rPr>
          <w:rFonts w:hint="cs"/>
          <w:color w:val="231F20"/>
          <w:sz w:val="21"/>
          <w:szCs w:val="21"/>
        </w:rPr>
        <w:t>,</w:t>
      </w:r>
      <w:r w:rsidRPr="00A27580">
        <w:rPr>
          <w:rFonts w:hint="cs"/>
          <w:color w:val="231F20"/>
          <w:sz w:val="21"/>
          <w:szCs w:val="21"/>
          <w:cs/>
        </w:rPr>
        <w:t xml:space="preserve"> सहायक प्रोफेसर को पूर्ववृत्‍तों के सत्‍यापन हेतु अनुप्रमाणन प्रपत्र प्रस्‍तुत करना था जिसमें वे विफल रहे। मामलों के स्‍थाईकरण के लिए 15.04.2011 को विभागीय प्रोन्‍नति समिति की बैठक आयोजित हुई</w:t>
      </w:r>
      <w:r w:rsidRPr="00A27580">
        <w:rPr>
          <w:rFonts w:hint="cs"/>
          <w:color w:val="231F20"/>
          <w:sz w:val="21"/>
          <w:szCs w:val="21"/>
        </w:rPr>
        <w:t>,</w:t>
      </w:r>
      <w:r w:rsidRPr="00A27580">
        <w:rPr>
          <w:rFonts w:hint="cs"/>
          <w:color w:val="231F20"/>
          <w:sz w:val="21"/>
          <w:szCs w:val="21"/>
          <w:cs/>
        </w:rPr>
        <w:t xml:space="preserve"> जिसमें इनका अनुप्रमाणन प्रपत्र न होने के कारण उनके मामले की सिफारिश नहीं की गई। </w:t>
      </w:r>
    </w:p>
    <w:p w:rsidR="000269BC" w:rsidRPr="00A27580" w:rsidRDefault="000269BC" w:rsidP="000269BC">
      <w:pPr>
        <w:jc w:val="both"/>
        <w:rPr>
          <w:rFonts w:hint="cs"/>
          <w:color w:val="231F20"/>
          <w:sz w:val="21"/>
          <w:szCs w:val="21"/>
        </w:rPr>
      </w:pPr>
    </w:p>
    <w:p w:rsidR="000269BC" w:rsidRPr="00A27580" w:rsidRDefault="000269BC" w:rsidP="000269BC">
      <w:pPr>
        <w:jc w:val="both"/>
        <w:rPr>
          <w:rFonts w:hint="cs"/>
          <w:color w:val="231F20"/>
          <w:sz w:val="21"/>
          <w:szCs w:val="21"/>
          <w:cs/>
        </w:rPr>
      </w:pPr>
      <w:r w:rsidRPr="00A27580">
        <w:rPr>
          <w:rFonts w:hint="cs"/>
          <w:color w:val="231F20"/>
          <w:sz w:val="21"/>
          <w:szCs w:val="21"/>
          <w:cs/>
        </w:rPr>
        <w:t>(ग): जी</w:t>
      </w:r>
      <w:r w:rsidRPr="00A27580">
        <w:rPr>
          <w:rFonts w:hint="cs"/>
          <w:color w:val="231F20"/>
          <w:sz w:val="21"/>
          <w:szCs w:val="21"/>
        </w:rPr>
        <w:t>,</w:t>
      </w:r>
      <w:r w:rsidRPr="00A27580">
        <w:rPr>
          <w:rFonts w:hint="cs"/>
          <w:color w:val="231F20"/>
          <w:sz w:val="21"/>
          <w:szCs w:val="21"/>
          <w:cs/>
        </w:rPr>
        <w:t xml:space="preserve"> नहीं। विश्‍वविद्यालय अनुदान आयोग के नियमों का उल्‍लंघन नहीं हुआ है क्‍योंकि</w:t>
      </w:r>
      <w:r w:rsidRPr="00A27580">
        <w:rPr>
          <w:rFonts w:hint="cs"/>
          <w:color w:val="231F20"/>
          <w:sz w:val="21"/>
          <w:szCs w:val="21"/>
        </w:rPr>
        <w:t>,</w:t>
      </w:r>
      <w:r w:rsidRPr="00A27580">
        <w:rPr>
          <w:rFonts w:hint="cs"/>
          <w:color w:val="231F20"/>
          <w:sz w:val="21"/>
          <w:szCs w:val="21"/>
          <w:cs/>
        </w:rPr>
        <w:t xml:space="preserve"> चरित्र एवं पूर्ववृत्‍तों का निर्गम नियुक्ति के प्रस्‍ताव की शर्तों में से एक था। </w:t>
      </w:r>
    </w:p>
    <w:p w:rsidR="000269BC" w:rsidRPr="00A27580" w:rsidRDefault="000269BC" w:rsidP="000269BC">
      <w:pPr>
        <w:rPr>
          <w:sz w:val="21"/>
          <w:szCs w:val="21"/>
        </w:rPr>
      </w:pPr>
    </w:p>
    <w:p w:rsidR="000269BC" w:rsidRPr="00A27580" w:rsidRDefault="000269BC" w:rsidP="000269BC">
      <w:pPr>
        <w:jc w:val="center"/>
        <w:rPr>
          <w:rFonts w:hint="cs"/>
          <w:sz w:val="21"/>
          <w:szCs w:val="21"/>
        </w:rPr>
      </w:pPr>
      <w:r w:rsidRPr="00A27580">
        <w:rPr>
          <w:sz w:val="21"/>
          <w:szCs w:val="21"/>
        </w:rPr>
        <w:t>*****</w:t>
      </w:r>
    </w:p>
    <w:p w:rsidR="00F32F39" w:rsidRDefault="000269BC"/>
    <w:sectPr w:rsidR="00F32F39" w:rsidSect="0033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9BC"/>
    <w:rsid w:val="000269BC"/>
    <w:rsid w:val="00331A48"/>
    <w:rsid w:val="006A7CF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B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69BC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0269BC"/>
    <w:rPr>
      <w:rFonts w:ascii="DevLys 040 Wide" w:eastAsia="SimSun" w:hAnsi="DevLys 040 Wide" w:cs="Times New Roman"/>
      <w:b/>
      <w:bCs/>
      <w:sz w:val="28"/>
      <w:szCs w:val="24"/>
      <w:lang w:val="en-GB"/>
    </w:rPr>
  </w:style>
  <w:style w:type="table" w:styleId="TableGrid">
    <w:name w:val="Table Grid"/>
    <w:basedOn w:val="TableNormal"/>
    <w:rsid w:val="0002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2013-12-16T09:18:00Z</dcterms:created>
  <dcterms:modified xsi:type="dcterms:W3CDTF">2013-12-16T09:18:00Z</dcterms:modified>
</cp:coreProperties>
</file>