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14" w:rsidRPr="00CE0206" w:rsidRDefault="00232714" w:rsidP="00232714">
      <w:pPr>
        <w:pStyle w:val="NoSpacing"/>
        <w:ind w:right="-330"/>
        <w:jc w:val="center"/>
        <w:rPr>
          <w:szCs w:val="24"/>
        </w:rPr>
      </w:pPr>
      <w:r w:rsidRPr="00CE0206">
        <w:rPr>
          <w:szCs w:val="24"/>
          <w:cs/>
        </w:rPr>
        <w:t>भारत सरकार</w:t>
      </w:r>
    </w:p>
    <w:p w:rsidR="00232714" w:rsidRPr="00CE0206" w:rsidRDefault="00232714" w:rsidP="00232714">
      <w:pPr>
        <w:pStyle w:val="NoSpacing"/>
        <w:ind w:right="-330"/>
        <w:jc w:val="center"/>
        <w:rPr>
          <w:szCs w:val="24"/>
        </w:rPr>
      </w:pPr>
      <w:r w:rsidRPr="00CE0206">
        <w:rPr>
          <w:szCs w:val="24"/>
          <w:cs/>
        </w:rPr>
        <w:t>कारपोरेट कार्य मंत्रालय</w:t>
      </w:r>
    </w:p>
    <w:p w:rsidR="00232714" w:rsidRPr="00CE0206" w:rsidRDefault="00232714" w:rsidP="00232714">
      <w:pPr>
        <w:ind w:right="-330"/>
        <w:jc w:val="center"/>
        <w:rPr>
          <w:rFonts w:ascii="Mangal" w:hAnsi="Mangal"/>
          <w:b/>
          <w:bCs/>
        </w:rPr>
      </w:pPr>
      <w:r w:rsidRPr="00CE0206">
        <w:rPr>
          <w:rFonts w:ascii="Mangal" w:hAnsi="Mangal"/>
          <w:b/>
          <w:bCs/>
          <w:cs/>
        </w:rPr>
        <w:t>राज्य सभा</w:t>
      </w:r>
    </w:p>
    <w:p w:rsidR="00232714" w:rsidRPr="00CE0206" w:rsidRDefault="00232714" w:rsidP="00232714">
      <w:pPr>
        <w:ind w:right="-330"/>
        <w:jc w:val="center"/>
        <w:rPr>
          <w:rFonts w:ascii="Mangal" w:hAnsi="Mangal"/>
          <w:b/>
          <w:bCs/>
        </w:rPr>
      </w:pPr>
      <w:r w:rsidRPr="00CE0206">
        <w:rPr>
          <w:rFonts w:ascii="Mangal" w:hAnsi="Mangal"/>
          <w:b/>
          <w:bCs/>
          <w:cs/>
        </w:rPr>
        <w:t xml:space="preserve">अतारांकित प्रश्न संख्या </w:t>
      </w:r>
      <w:r w:rsidRPr="00CE0206">
        <w:rPr>
          <w:rFonts w:ascii="Mangal" w:hAnsi="Mangal"/>
          <w:b/>
          <w:bCs/>
        </w:rPr>
        <w:t>–</w:t>
      </w:r>
      <w:r w:rsidRPr="00CE0206">
        <w:rPr>
          <w:rFonts w:ascii="Mangal" w:hAnsi="Mangal" w:hint="cs"/>
          <w:b/>
          <w:bCs/>
          <w:cs/>
        </w:rPr>
        <w:t xml:space="preserve"> </w:t>
      </w:r>
      <w:r w:rsidRPr="00CE0206">
        <w:rPr>
          <w:rFonts w:ascii="Mangal" w:hAnsi="Mangal"/>
          <w:b/>
          <w:bCs/>
        </w:rPr>
        <w:t>1098</w:t>
      </w:r>
    </w:p>
    <w:p w:rsidR="00232714" w:rsidRPr="00CE0206" w:rsidRDefault="00232714" w:rsidP="00232714">
      <w:pPr>
        <w:ind w:left="-90" w:right="-330"/>
        <w:jc w:val="center"/>
        <w:rPr>
          <w:rFonts w:ascii="Mangal" w:hAnsi="Mangal"/>
        </w:rPr>
      </w:pPr>
      <w:r w:rsidRPr="00CE0206">
        <w:rPr>
          <w:rFonts w:ascii="Mangal" w:hAnsi="Mangal"/>
          <w:cs/>
        </w:rPr>
        <w:t>(जिसका उत्तर सोमवार</w:t>
      </w:r>
      <w:r w:rsidRPr="00CE0206">
        <w:rPr>
          <w:rFonts w:ascii="Mangal" w:hAnsi="Mangal"/>
        </w:rPr>
        <w:t xml:space="preserve">, </w:t>
      </w:r>
      <w:r w:rsidRPr="00CE0206">
        <w:rPr>
          <w:rFonts w:ascii="Mangal" w:hAnsi="Mangal" w:hint="cs"/>
          <w:cs/>
        </w:rPr>
        <w:t>16 दिसंबर</w:t>
      </w:r>
      <w:r w:rsidRPr="00CE0206">
        <w:rPr>
          <w:rFonts w:ascii="Mangal" w:hAnsi="Mangal"/>
        </w:rPr>
        <w:t xml:space="preserve">, </w:t>
      </w:r>
      <w:r w:rsidRPr="00CE0206">
        <w:rPr>
          <w:rFonts w:ascii="Mangal" w:hAnsi="Mangal" w:hint="cs"/>
          <w:cs/>
        </w:rPr>
        <w:t>2013</w:t>
      </w:r>
      <w:r>
        <w:rPr>
          <w:rFonts w:ascii="Mangal" w:hAnsi="Mangal" w:hint="cs"/>
          <w:cs/>
        </w:rPr>
        <w:t xml:space="preserve"> </w:t>
      </w:r>
      <w:r w:rsidRPr="00CE0206">
        <w:rPr>
          <w:rFonts w:ascii="Mangal" w:hAnsi="Mangal" w:hint="cs"/>
          <w:cs/>
        </w:rPr>
        <w:t>को दिया गया)</w:t>
      </w:r>
    </w:p>
    <w:p w:rsidR="00232714" w:rsidRPr="00CE0206" w:rsidRDefault="00232714" w:rsidP="00232714">
      <w:pPr>
        <w:ind w:right="-330"/>
        <w:rPr>
          <w:rFonts w:ascii="Mangal" w:hAnsi="Mangal"/>
          <w:b/>
          <w:bCs/>
          <w:cs/>
        </w:rPr>
      </w:pPr>
    </w:p>
    <w:p w:rsidR="00232714" w:rsidRPr="00CE0206" w:rsidRDefault="00232714" w:rsidP="00232714">
      <w:pPr>
        <w:ind w:right="-330"/>
        <w:jc w:val="center"/>
        <w:rPr>
          <w:rFonts w:ascii="Mangal" w:hAnsi="Mangal"/>
          <w:b/>
          <w:bCs/>
          <w:u w:val="single"/>
          <w:cs/>
        </w:rPr>
      </w:pPr>
      <w:r w:rsidRPr="00CE0206">
        <w:rPr>
          <w:rFonts w:ascii="Mangal" w:hAnsi="Mangal" w:hint="cs"/>
          <w:b/>
          <w:bCs/>
          <w:u w:val="single"/>
          <w:cs/>
        </w:rPr>
        <w:t>अपंजीकृत एम.एल.एम. कंपनियों की गतिविधियां</w:t>
      </w:r>
    </w:p>
    <w:p w:rsidR="00232714" w:rsidRPr="00CE0206" w:rsidRDefault="00232714" w:rsidP="00232714">
      <w:pPr>
        <w:ind w:right="-330"/>
        <w:jc w:val="center"/>
        <w:rPr>
          <w:rFonts w:ascii="Mangal" w:hAnsi="Mangal"/>
        </w:rPr>
      </w:pPr>
    </w:p>
    <w:p w:rsidR="00232714" w:rsidRPr="00CE0206" w:rsidRDefault="00232714" w:rsidP="00232714">
      <w:pPr>
        <w:ind w:right="-330"/>
        <w:jc w:val="both"/>
        <w:rPr>
          <w:rFonts w:ascii="Mangal" w:hAnsi="Mangal"/>
          <w:b/>
          <w:bCs/>
        </w:rPr>
      </w:pPr>
      <w:r>
        <w:rPr>
          <w:rFonts w:ascii="Mangal" w:hAnsi="Mangal"/>
          <w:b/>
          <w:bCs/>
          <w:cs/>
        </w:rPr>
        <w:t>1098.</w:t>
      </w:r>
      <w:r>
        <w:rPr>
          <w:rFonts w:ascii="Mangal" w:hAnsi="Mangal"/>
          <w:b/>
          <w:bCs/>
          <w:cs/>
        </w:rPr>
        <w:tab/>
      </w:r>
      <w:r w:rsidRPr="00CE0206">
        <w:rPr>
          <w:rFonts w:ascii="Mangal" w:hAnsi="Mangal"/>
          <w:b/>
          <w:bCs/>
          <w:cs/>
        </w:rPr>
        <w:t xml:space="preserve">श्री </w:t>
      </w:r>
      <w:r w:rsidRPr="00CE0206">
        <w:rPr>
          <w:rFonts w:ascii="Mangal" w:hAnsi="Mangal" w:hint="cs"/>
          <w:b/>
          <w:bCs/>
          <w:cs/>
        </w:rPr>
        <w:t>जय प्रकाश नारायण सिंह</w:t>
      </w:r>
      <w:r w:rsidRPr="00CE0206">
        <w:rPr>
          <w:rFonts w:ascii="Mangal" w:hAnsi="Mangal"/>
          <w:b/>
          <w:bCs/>
        </w:rPr>
        <w:t>:</w:t>
      </w:r>
    </w:p>
    <w:p w:rsidR="00232714" w:rsidRPr="00CE0206" w:rsidRDefault="00232714" w:rsidP="00232714">
      <w:pPr>
        <w:ind w:right="-330"/>
        <w:jc w:val="both"/>
        <w:rPr>
          <w:rFonts w:ascii="Mangal" w:hAnsi="Mangal"/>
          <w:b/>
          <w:bCs/>
        </w:rPr>
      </w:pPr>
      <w:r w:rsidRPr="00CE0206">
        <w:rPr>
          <w:rFonts w:ascii="Mangal" w:hAnsi="Mangal"/>
          <w:b/>
          <w:bCs/>
        </w:rPr>
        <w:tab/>
      </w:r>
      <w:r>
        <w:rPr>
          <w:rFonts w:ascii="Mangal" w:hAnsi="Mangal" w:hint="cs"/>
          <w:b/>
          <w:bCs/>
          <w:cs/>
        </w:rPr>
        <w:t>श्रीमती गुन्डु</w:t>
      </w:r>
      <w:r w:rsidRPr="00CE0206">
        <w:rPr>
          <w:rFonts w:ascii="Mangal" w:hAnsi="Mangal" w:hint="cs"/>
          <w:b/>
          <w:bCs/>
          <w:cs/>
        </w:rPr>
        <w:t xml:space="preserve"> सुधारानीः</w:t>
      </w:r>
    </w:p>
    <w:p w:rsidR="00232714" w:rsidRPr="00CE0206" w:rsidRDefault="00232714" w:rsidP="00232714">
      <w:pPr>
        <w:ind w:right="-330"/>
        <w:jc w:val="both"/>
        <w:rPr>
          <w:rFonts w:ascii="Mangal" w:hAnsi="Mangal"/>
          <w:b/>
          <w:bCs/>
          <w:cs/>
        </w:rPr>
      </w:pPr>
      <w:r w:rsidRPr="00CE0206">
        <w:rPr>
          <w:rFonts w:ascii="Mangal" w:hAnsi="Mangal"/>
          <w:b/>
          <w:bCs/>
          <w:cs/>
        </w:rPr>
        <w:tab/>
      </w:r>
      <w:r w:rsidRPr="00CE0206">
        <w:rPr>
          <w:rFonts w:ascii="Mangal" w:hAnsi="Mangal" w:hint="cs"/>
          <w:b/>
          <w:bCs/>
          <w:cs/>
        </w:rPr>
        <w:t>श्री ए.ए. जिन्नाः</w:t>
      </w:r>
    </w:p>
    <w:p w:rsidR="00232714" w:rsidRPr="00CE0206" w:rsidRDefault="00232714" w:rsidP="00232714">
      <w:pPr>
        <w:ind w:right="-330"/>
        <w:jc w:val="both"/>
        <w:rPr>
          <w:rFonts w:ascii="Mangal" w:hAnsi="Mangal"/>
          <w:b/>
          <w:bCs/>
        </w:rPr>
      </w:pPr>
      <w:r w:rsidRPr="00CE0206">
        <w:rPr>
          <w:rFonts w:ascii="Mangal" w:hAnsi="Mangal"/>
          <w:b/>
          <w:bCs/>
        </w:rPr>
        <w:tab/>
      </w:r>
    </w:p>
    <w:p w:rsidR="00232714" w:rsidRPr="00CE0206" w:rsidRDefault="00232714" w:rsidP="00232714">
      <w:pPr>
        <w:ind w:right="-330"/>
        <w:jc w:val="both"/>
        <w:rPr>
          <w:rFonts w:ascii="Mangal" w:hAnsi="Mangal"/>
          <w:b/>
          <w:bCs/>
        </w:rPr>
      </w:pPr>
      <w:r w:rsidRPr="00CE0206">
        <w:rPr>
          <w:rFonts w:ascii="Mangal" w:hAnsi="Mangal"/>
          <w:cs/>
        </w:rPr>
        <w:t xml:space="preserve">क्या </w:t>
      </w:r>
      <w:r w:rsidRPr="00CE0206">
        <w:rPr>
          <w:rFonts w:ascii="Mangal" w:hAnsi="Mangal"/>
          <w:b/>
          <w:bCs/>
          <w:cs/>
        </w:rPr>
        <w:t xml:space="preserve">कारपोरेट कार्य मंत्री </w:t>
      </w:r>
      <w:r w:rsidRPr="00CE0206">
        <w:rPr>
          <w:rFonts w:ascii="Mangal" w:hAnsi="Mangal"/>
          <w:cs/>
        </w:rPr>
        <w:t xml:space="preserve">यह बताने की कृपा करेंगे कि </w:t>
      </w:r>
      <w:r w:rsidRPr="00CE0206">
        <w:rPr>
          <w:rFonts w:ascii="Mangal" w:hAnsi="Mangal"/>
        </w:rPr>
        <w:t>:</w:t>
      </w:r>
    </w:p>
    <w:p w:rsidR="00232714" w:rsidRPr="00CE0206" w:rsidRDefault="00232714" w:rsidP="00232714">
      <w:pPr>
        <w:ind w:right="-330"/>
        <w:jc w:val="both"/>
        <w:rPr>
          <w:rFonts w:ascii="Mangal" w:hAnsi="Mangal"/>
          <w:cs/>
        </w:rPr>
      </w:pPr>
    </w:p>
    <w:p w:rsidR="00232714" w:rsidRPr="00CE0206" w:rsidRDefault="00232714" w:rsidP="00232714">
      <w:pPr>
        <w:pStyle w:val="ListParagraph"/>
        <w:numPr>
          <w:ilvl w:val="0"/>
          <w:numId w:val="1"/>
        </w:numPr>
        <w:ind w:left="0" w:right="-330" w:firstLine="0"/>
        <w:jc w:val="both"/>
        <w:rPr>
          <w:rFonts w:ascii="Mangal" w:hAnsi="Mangal"/>
          <w:szCs w:val="24"/>
        </w:rPr>
      </w:pPr>
      <w:r w:rsidRPr="00CE0206">
        <w:rPr>
          <w:rFonts w:ascii="Mangal" w:hAnsi="Mangal" w:hint="cs"/>
          <w:szCs w:val="24"/>
          <w:cs/>
        </w:rPr>
        <w:t>क्या मंत्रालय के ध्यान में यह बात आई है कि हजारों अपंजीकृत मल्टी लेवल मार्किटिंग (एम.एल.एम.) फर्में विभिन्न वित्तीय और अन्य योजनाओं के द्वारा लोगों को ठग रही हैं</w:t>
      </w:r>
      <w:r w:rsidRPr="00CE0206">
        <w:rPr>
          <w:rFonts w:ascii="Mangal" w:hAnsi="Mangal"/>
          <w:szCs w:val="24"/>
        </w:rPr>
        <w:t>;</w:t>
      </w:r>
      <w:r w:rsidRPr="00CE0206">
        <w:rPr>
          <w:rFonts w:ascii="Mangal" w:hAnsi="Mangal" w:hint="cs"/>
          <w:szCs w:val="24"/>
          <w:cs/>
        </w:rPr>
        <w:t xml:space="preserve"> और</w:t>
      </w:r>
    </w:p>
    <w:p w:rsidR="00232714" w:rsidRPr="00CE0206" w:rsidRDefault="00232714" w:rsidP="00232714">
      <w:pPr>
        <w:pStyle w:val="ListParagraph"/>
        <w:numPr>
          <w:ilvl w:val="0"/>
          <w:numId w:val="1"/>
        </w:numPr>
        <w:ind w:left="0" w:right="-330" w:firstLine="0"/>
        <w:jc w:val="both"/>
        <w:rPr>
          <w:rFonts w:ascii="Mangal" w:hAnsi="Mangal"/>
          <w:szCs w:val="24"/>
        </w:rPr>
      </w:pPr>
      <w:r w:rsidRPr="00CE0206">
        <w:rPr>
          <w:rFonts w:ascii="Mangal" w:hAnsi="Mangal" w:hint="cs"/>
          <w:szCs w:val="24"/>
          <w:cs/>
        </w:rPr>
        <w:t>यदि हां. तो क्या मंत्रालय ने कोई अभियान चलाया है या भारतीय रिज़र्व बैंक से ऐसी फर्मों को बंद करने के लिए कहा है</w:t>
      </w:r>
      <w:r w:rsidRPr="00CE0206">
        <w:rPr>
          <w:rFonts w:ascii="Mangal" w:hAnsi="Mangal"/>
          <w:szCs w:val="24"/>
        </w:rPr>
        <w:t>?</w:t>
      </w:r>
    </w:p>
    <w:p w:rsidR="00232714" w:rsidRPr="00CE0206" w:rsidRDefault="00232714" w:rsidP="00232714">
      <w:pPr>
        <w:pStyle w:val="ListParagraph"/>
        <w:ind w:right="-330"/>
        <w:jc w:val="both"/>
        <w:rPr>
          <w:rFonts w:ascii="Mangal" w:hAnsi="Mangal"/>
          <w:szCs w:val="24"/>
        </w:rPr>
      </w:pPr>
      <w:r w:rsidRPr="00CE0206">
        <w:rPr>
          <w:rFonts w:ascii="Mangal" w:hAnsi="Mangal" w:hint="cs"/>
          <w:szCs w:val="24"/>
          <w:cs/>
        </w:rPr>
        <w:t xml:space="preserve"> </w:t>
      </w:r>
    </w:p>
    <w:p w:rsidR="00232714" w:rsidRDefault="00232714" w:rsidP="00232714">
      <w:pPr>
        <w:pStyle w:val="NoSpacing"/>
        <w:ind w:right="-330"/>
        <w:jc w:val="center"/>
        <w:rPr>
          <w:rFonts w:ascii="Mangal" w:hAnsi="Mangal"/>
          <w:b/>
          <w:bCs/>
          <w:szCs w:val="24"/>
        </w:rPr>
      </w:pPr>
      <w:r w:rsidRPr="00CE0206">
        <w:rPr>
          <w:rFonts w:ascii="Mangal" w:hAnsi="Mangal"/>
          <w:b/>
          <w:bCs/>
          <w:szCs w:val="24"/>
          <w:cs/>
        </w:rPr>
        <w:t>उत्तर</w:t>
      </w:r>
    </w:p>
    <w:p w:rsidR="00232714" w:rsidRPr="00CE0206" w:rsidRDefault="00232714" w:rsidP="00232714">
      <w:pPr>
        <w:pStyle w:val="NoSpacing"/>
        <w:ind w:right="-330"/>
        <w:jc w:val="center"/>
        <w:rPr>
          <w:rFonts w:ascii="Mangal" w:hAnsi="Mangal" w:hint="cs"/>
          <w:b/>
          <w:bCs/>
          <w:szCs w:val="24"/>
        </w:rPr>
      </w:pPr>
    </w:p>
    <w:p w:rsidR="00232714" w:rsidRPr="00CE0206" w:rsidRDefault="00232714" w:rsidP="00232714">
      <w:pPr>
        <w:pStyle w:val="NoSpacing"/>
        <w:ind w:right="-330"/>
        <w:jc w:val="center"/>
        <w:rPr>
          <w:rFonts w:ascii="Mangal" w:hAnsi="Mangal"/>
          <w:b/>
          <w:bCs/>
          <w:szCs w:val="24"/>
        </w:rPr>
      </w:pPr>
      <w:r w:rsidRPr="00CE0206">
        <w:rPr>
          <w:rFonts w:ascii="Mangal" w:hAnsi="Mangal"/>
          <w:b/>
          <w:bCs/>
          <w:szCs w:val="24"/>
          <w:cs/>
        </w:rPr>
        <w:t>कारपोरेट कार्य मंत्रालय में राज्य मंत्री (स्वतंत्र प्रभार)</w:t>
      </w:r>
    </w:p>
    <w:p w:rsidR="00232714" w:rsidRPr="00CE0206" w:rsidRDefault="00232714" w:rsidP="00232714">
      <w:pPr>
        <w:pStyle w:val="NoSpacing"/>
        <w:ind w:right="-330"/>
        <w:jc w:val="center"/>
        <w:rPr>
          <w:rFonts w:ascii="Mangal" w:hAnsi="Mangal"/>
          <w:b/>
          <w:bCs/>
          <w:szCs w:val="24"/>
        </w:rPr>
      </w:pPr>
      <w:r w:rsidRPr="00CE0206">
        <w:rPr>
          <w:rFonts w:ascii="Mangal" w:hAnsi="Mangal"/>
          <w:b/>
          <w:bCs/>
          <w:szCs w:val="24"/>
          <w:cs/>
        </w:rPr>
        <w:t>(श्री सचिन पायलट)</w:t>
      </w:r>
    </w:p>
    <w:p w:rsidR="00232714" w:rsidRPr="00CE0206" w:rsidRDefault="00232714" w:rsidP="00232714">
      <w:pPr>
        <w:ind w:right="-330"/>
        <w:rPr>
          <w:rFonts w:ascii="Mangal" w:hAnsi="Mangal"/>
        </w:rPr>
      </w:pPr>
    </w:p>
    <w:p w:rsidR="00232714" w:rsidRPr="00CE0206" w:rsidRDefault="00232714" w:rsidP="00232714">
      <w:pPr>
        <w:ind w:right="-330"/>
        <w:jc w:val="both"/>
        <w:rPr>
          <w:rFonts w:ascii="Mangal" w:hAnsi="Mangal"/>
          <w:cs/>
        </w:rPr>
      </w:pPr>
      <w:r w:rsidRPr="00CE0206">
        <w:rPr>
          <w:rFonts w:ascii="Mangal" w:hAnsi="Mangal"/>
          <w:b/>
          <w:bCs/>
          <w:cs/>
        </w:rPr>
        <w:t xml:space="preserve">(क) </w:t>
      </w:r>
      <w:r>
        <w:rPr>
          <w:rFonts w:ascii="Mangal" w:hAnsi="Mangal" w:hint="cs"/>
          <w:b/>
          <w:bCs/>
          <w:cs/>
        </w:rPr>
        <w:t>और</w:t>
      </w:r>
      <w:r w:rsidRPr="00CE0206">
        <w:rPr>
          <w:rFonts w:ascii="Mangal" w:hAnsi="Mangal"/>
          <w:b/>
          <w:bCs/>
          <w:cs/>
        </w:rPr>
        <w:t xml:space="preserve"> (ख)</w:t>
      </w:r>
      <w:r w:rsidRPr="00CE0206">
        <w:rPr>
          <w:rFonts w:ascii="Mangal" w:hAnsi="Mangal"/>
          <w:b/>
          <w:bCs/>
        </w:rPr>
        <w:t>:</w:t>
      </w:r>
      <w:r w:rsidRPr="00CE0206">
        <w:rPr>
          <w:rFonts w:ascii="Mangal" w:hAnsi="Mangal"/>
        </w:rPr>
        <w:t xml:space="preserve"> </w:t>
      </w:r>
      <w:r w:rsidRPr="00CE0206">
        <w:rPr>
          <w:rFonts w:ascii="Mangal" w:hAnsi="Mangal" w:hint="cs"/>
          <w:cs/>
        </w:rPr>
        <w:t xml:space="preserve"> इस मंत्रालय में उपलब्ध सूचना के अनुसार</w:t>
      </w:r>
      <w:r>
        <w:rPr>
          <w:rFonts w:ascii="Mangal" w:hAnsi="Mangal" w:hint="cs"/>
          <w:cs/>
        </w:rPr>
        <w:t>,</w:t>
      </w:r>
      <w:r w:rsidRPr="00CE0206">
        <w:rPr>
          <w:rFonts w:ascii="Mangal" w:hAnsi="Mangal" w:hint="cs"/>
          <w:cs/>
        </w:rPr>
        <w:t xml:space="preserve"> बहुस्तरीय विपणन स्कीमें चलाने वाली कंपनियां ईनामी चिट एवं धनराशि परिचालन स्कीम (पाबंदी) अधिनियम, 1978 का उल्लंघन करते हुए ऐसा कर रही है</w:t>
      </w:r>
      <w:r>
        <w:rPr>
          <w:rFonts w:ascii="Mangal" w:hAnsi="Mangal" w:hint="cs"/>
          <w:cs/>
        </w:rPr>
        <w:t>ं अथवा अन</w:t>
      </w:r>
      <w:r w:rsidRPr="00CE0206">
        <w:rPr>
          <w:rFonts w:ascii="Mangal" w:hAnsi="Mangal" w:hint="cs"/>
          <w:cs/>
        </w:rPr>
        <w:t xml:space="preserve">धिकृत </w:t>
      </w:r>
      <w:r w:rsidRPr="00CE0206">
        <w:rPr>
          <w:rFonts w:ascii="Mangal" w:hAnsi="Mangal"/>
        </w:rPr>
        <w:t>‘</w:t>
      </w:r>
      <w:r w:rsidRPr="00CE0206">
        <w:rPr>
          <w:rFonts w:ascii="Mangal" w:hAnsi="Mangal" w:hint="cs"/>
          <w:cs/>
        </w:rPr>
        <w:t>सामूहिक निवेश योजनाएं</w:t>
      </w:r>
      <w:r w:rsidRPr="00CE0206">
        <w:rPr>
          <w:rFonts w:ascii="Mangal" w:hAnsi="Mangal"/>
        </w:rPr>
        <w:t xml:space="preserve">’ </w:t>
      </w:r>
      <w:r w:rsidRPr="00CE0206">
        <w:rPr>
          <w:rFonts w:ascii="Mangal" w:hAnsi="Mangal" w:hint="cs"/>
          <w:cs/>
        </w:rPr>
        <w:t>चलाकर भारतीय प्रतिभूति एवं विनि</w:t>
      </w:r>
      <w:r>
        <w:rPr>
          <w:rFonts w:ascii="Mangal" w:hAnsi="Mangal" w:hint="cs"/>
          <w:cs/>
        </w:rPr>
        <w:t>मय</w:t>
      </w:r>
      <w:r w:rsidRPr="00CE0206">
        <w:rPr>
          <w:rFonts w:ascii="Mangal" w:hAnsi="Mangal" w:hint="cs"/>
          <w:cs/>
        </w:rPr>
        <w:t xml:space="preserve"> बोर्ड (सेबी) अधिनियम, 1992 की धारा 11कक का उल्लंघन कर रही हैं। उनमें से संभवतः कोई भी कंपनी नॉन बैकिंग वित्तीय कंपनी (एनबीएफसी) के रूप में पंजीकृत नहीं है। कारपोरेट कार्य मंत्रालय ने ऐसी कंपनियों की पहचान करके उन्हे</w:t>
      </w:r>
      <w:r>
        <w:rPr>
          <w:rFonts w:ascii="Mangal" w:hAnsi="Mangal" w:hint="cs"/>
          <w:cs/>
        </w:rPr>
        <w:t>ं</w:t>
      </w:r>
      <w:r w:rsidRPr="00CE0206">
        <w:rPr>
          <w:rFonts w:ascii="Mangal" w:hAnsi="Mangal" w:hint="cs"/>
          <w:cs/>
        </w:rPr>
        <w:t xml:space="preserve"> समाप्त करने के अभियान के एक भाग के रूप में वित्तीय व्यापार के उद्देश्य से चल रही लगभग 34000 कंपनियों के ब्यौरे भारतीय रिज़र्व बैंक को दिए हैं। भारतीय रिज़र्व बैंक ने इन कंपनियों </w:t>
      </w:r>
      <w:r>
        <w:rPr>
          <w:rFonts w:ascii="Mangal" w:hAnsi="Mangal" w:hint="cs"/>
          <w:cs/>
        </w:rPr>
        <w:t>का सत्यापन शुरू कर दिया</w:t>
      </w:r>
      <w:r w:rsidRPr="00CE0206">
        <w:rPr>
          <w:rFonts w:ascii="Mangal" w:hAnsi="Mangal" w:hint="cs"/>
          <w:cs/>
        </w:rPr>
        <w:t xml:space="preserve"> है।</w:t>
      </w:r>
    </w:p>
    <w:p w:rsidR="00232714" w:rsidRDefault="00232714" w:rsidP="00232714">
      <w:pPr>
        <w:ind w:right="-330"/>
        <w:jc w:val="center"/>
        <w:rPr>
          <w:rFonts w:ascii="Mangal" w:hAnsi="Mangal"/>
        </w:rPr>
      </w:pPr>
    </w:p>
    <w:p w:rsidR="00E158DA" w:rsidRDefault="00232714" w:rsidP="00232714">
      <w:pPr>
        <w:ind w:right="-330"/>
        <w:jc w:val="center"/>
      </w:pPr>
      <w:r w:rsidRPr="00CE0206">
        <w:rPr>
          <w:rFonts w:ascii="Mangal" w:hAnsi="Mangal"/>
        </w:rPr>
        <w:t>*****</w:t>
      </w:r>
      <w:bookmarkStart w:id="0" w:name="_GoBack"/>
      <w:bookmarkEnd w:id="0"/>
    </w:p>
    <w:sectPr w:rsidR="00E1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111DA"/>
    <w:multiLevelType w:val="hybridMultilevel"/>
    <w:tmpl w:val="93548E94"/>
    <w:lvl w:ilvl="0" w:tplc="A726011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14"/>
    <w:rsid w:val="00232714"/>
    <w:rsid w:val="00E1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4D135-163C-42AC-BFB1-9C07E091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714"/>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714"/>
    <w:pPr>
      <w:spacing w:after="0" w:line="240" w:lineRule="auto"/>
    </w:pPr>
    <w:rPr>
      <w:rFonts w:ascii="Times New Roman" w:eastAsia="Times New Roman" w:hAnsi="Times New Roman" w:cs="Mangal"/>
      <w:sz w:val="24"/>
      <w:szCs w:val="21"/>
      <w:lang w:bidi="hi-IN"/>
    </w:rPr>
  </w:style>
  <w:style w:type="paragraph" w:styleId="ListParagraph">
    <w:name w:val="List Paragraph"/>
    <w:basedOn w:val="Normal"/>
    <w:uiPriority w:val="34"/>
    <w:qFormat/>
    <w:rsid w:val="0023271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 D. Savul</dc:creator>
  <cp:keywords/>
  <dc:description/>
  <cp:lastModifiedBy>NX D. Savul</cp:lastModifiedBy>
  <cp:revision>1</cp:revision>
  <dcterms:created xsi:type="dcterms:W3CDTF">2013-12-17T12:01:00Z</dcterms:created>
  <dcterms:modified xsi:type="dcterms:W3CDTF">2013-12-17T12:01:00Z</dcterms:modified>
</cp:coreProperties>
</file>