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978" w:rsidRPr="00CE0206" w:rsidRDefault="00977978" w:rsidP="00977978">
      <w:pPr>
        <w:pStyle w:val="NoSpacing"/>
        <w:ind w:right="-330"/>
        <w:jc w:val="center"/>
        <w:rPr>
          <w:szCs w:val="24"/>
        </w:rPr>
      </w:pPr>
      <w:r w:rsidRPr="00CE0206">
        <w:rPr>
          <w:szCs w:val="24"/>
          <w:cs/>
        </w:rPr>
        <w:t>भारत सरकार</w:t>
      </w:r>
    </w:p>
    <w:p w:rsidR="00977978" w:rsidRPr="00CE0206" w:rsidRDefault="00977978" w:rsidP="00977978">
      <w:pPr>
        <w:pStyle w:val="NoSpacing"/>
        <w:ind w:right="-330"/>
        <w:jc w:val="center"/>
        <w:rPr>
          <w:szCs w:val="24"/>
        </w:rPr>
      </w:pPr>
      <w:r w:rsidRPr="00CE0206">
        <w:rPr>
          <w:szCs w:val="24"/>
          <w:cs/>
        </w:rPr>
        <w:t>कारपोरेट कार्य मंत्रालय</w:t>
      </w:r>
    </w:p>
    <w:p w:rsidR="00977978" w:rsidRPr="00CE0206" w:rsidRDefault="00977978" w:rsidP="00977978">
      <w:pPr>
        <w:ind w:right="-330"/>
        <w:jc w:val="center"/>
        <w:rPr>
          <w:rFonts w:ascii="Mangal" w:hAnsi="Mangal"/>
          <w:b/>
          <w:bCs/>
        </w:rPr>
      </w:pPr>
      <w:r w:rsidRPr="00CE0206">
        <w:rPr>
          <w:rFonts w:ascii="Mangal" w:hAnsi="Mangal"/>
          <w:b/>
          <w:bCs/>
          <w:cs/>
        </w:rPr>
        <w:t>राज्य सभा</w:t>
      </w:r>
    </w:p>
    <w:p w:rsidR="00977978" w:rsidRPr="00CE0206" w:rsidRDefault="00977978" w:rsidP="00977978">
      <w:pPr>
        <w:ind w:right="-330"/>
        <w:jc w:val="center"/>
        <w:rPr>
          <w:rFonts w:ascii="Mangal" w:hAnsi="Mangal"/>
          <w:b/>
          <w:bCs/>
        </w:rPr>
      </w:pPr>
      <w:r w:rsidRPr="00CE0206">
        <w:rPr>
          <w:rFonts w:ascii="Mangal" w:hAnsi="Mangal"/>
          <w:b/>
          <w:bCs/>
          <w:cs/>
        </w:rPr>
        <w:t xml:space="preserve">तारांकित प्रश्न संख्या </w:t>
      </w:r>
      <w:r w:rsidRPr="00CE0206">
        <w:rPr>
          <w:rFonts w:ascii="Mangal" w:hAnsi="Mangal"/>
          <w:b/>
          <w:bCs/>
        </w:rPr>
        <w:t>–</w:t>
      </w:r>
      <w:r w:rsidRPr="00CE0206">
        <w:rPr>
          <w:rFonts w:ascii="Mangal" w:hAnsi="Mangal" w:hint="cs"/>
          <w:b/>
          <w:bCs/>
          <w:cs/>
        </w:rPr>
        <w:t xml:space="preserve"> </w:t>
      </w:r>
      <w:r w:rsidRPr="00CE0206">
        <w:rPr>
          <w:rFonts w:ascii="Mangal" w:hAnsi="Mangal"/>
          <w:b/>
          <w:bCs/>
        </w:rPr>
        <w:t>144</w:t>
      </w:r>
      <w:r w:rsidRPr="00CE0206">
        <w:rPr>
          <w:rFonts w:ascii="Mangal" w:hAnsi="Mangal" w:hint="cs"/>
          <w:b/>
          <w:bCs/>
          <w:cs/>
        </w:rPr>
        <w:t xml:space="preserve"> </w:t>
      </w:r>
    </w:p>
    <w:p w:rsidR="00977978" w:rsidRPr="00CE0206" w:rsidRDefault="00977978" w:rsidP="00977978">
      <w:pPr>
        <w:ind w:left="-90" w:right="-330"/>
        <w:jc w:val="center"/>
        <w:rPr>
          <w:rFonts w:ascii="Mangal" w:hAnsi="Mangal"/>
        </w:rPr>
      </w:pPr>
      <w:r w:rsidRPr="00CE0206">
        <w:rPr>
          <w:rFonts w:ascii="Mangal" w:hAnsi="Mangal"/>
          <w:cs/>
        </w:rPr>
        <w:t>(जिसका उत्तर सोमवार</w:t>
      </w:r>
      <w:r w:rsidRPr="00CE0206">
        <w:rPr>
          <w:rFonts w:ascii="Mangal" w:hAnsi="Mangal"/>
        </w:rPr>
        <w:t xml:space="preserve">, </w:t>
      </w:r>
      <w:r w:rsidRPr="00CE0206">
        <w:rPr>
          <w:rFonts w:ascii="Mangal" w:hAnsi="Mangal" w:hint="cs"/>
          <w:cs/>
        </w:rPr>
        <w:t>16 दिसंबर</w:t>
      </w:r>
      <w:r w:rsidRPr="00CE0206">
        <w:rPr>
          <w:rFonts w:ascii="Mangal" w:hAnsi="Mangal"/>
        </w:rPr>
        <w:t xml:space="preserve">, </w:t>
      </w:r>
      <w:r w:rsidRPr="00CE0206">
        <w:rPr>
          <w:rFonts w:ascii="Mangal" w:hAnsi="Mangal" w:hint="cs"/>
          <w:cs/>
        </w:rPr>
        <w:t>2013</w:t>
      </w:r>
      <w:r>
        <w:rPr>
          <w:rFonts w:ascii="Mangal" w:hAnsi="Mangal" w:hint="cs"/>
          <w:cs/>
        </w:rPr>
        <w:t xml:space="preserve"> </w:t>
      </w:r>
      <w:r w:rsidRPr="00CE0206">
        <w:rPr>
          <w:rFonts w:ascii="Mangal" w:hAnsi="Mangal" w:hint="cs"/>
          <w:cs/>
        </w:rPr>
        <w:t>को दिया गया)</w:t>
      </w:r>
    </w:p>
    <w:p w:rsidR="00977978" w:rsidRPr="00CE0206" w:rsidRDefault="00977978" w:rsidP="00977978">
      <w:pPr>
        <w:ind w:right="-330"/>
        <w:jc w:val="center"/>
        <w:rPr>
          <w:rFonts w:ascii="Mangal" w:hAnsi="Mangal"/>
          <w:b/>
          <w:bCs/>
          <w:cs/>
        </w:rPr>
      </w:pPr>
    </w:p>
    <w:p w:rsidR="00977978" w:rsidRPr="00CE0206" w:rsidRDefault="00977978" w:rsidP="00977978">
      <w:pPr>
        <w:ind w:right="-330"/>
        <w:jc w:val="center"/>
        <w:rPr>
          <w:rFonts w:ascii="Mangal" w:hAnsi="Mangal"/>
          <w:b/>
          <w:bCs/>
          <w:u w:val="single"/>
          <w:cs/>
        </w:rPr>
      </w:pPr>
      <w:r w:rsidRPr="00CE0206">
        <w:rPr>
          <w:rFonts w:ascii="Mangal" w:hAnsi="Mangal" w:hint="cs"/>
          <w:b/>
          <w:bCs/>
          <w:u w:val="single"/>
          <w:cs/>
        </w:rPr>
        <w:t>कंपनियों द्वारा संग्रहीत सार्वजनिक जमा राशि हेतु बीमा रक्षण</w:t>
      </w:r>
    </w:p>
    <w:p w:rsidR="00977978" w:rsidRPr="00CE0206" w:rsidRDefault="00977978" w:rsidP="00977978">
      <w:pPr>
        <w:ind w:right="-330"/>
        <w:jc w:val="center"/>
        <w:rPr>
          <w:rFonts w:ascii="Mangal" w:hAnsi="Mangal"/>
        </w:rPr>
      </w:pPr>
    </w:p>
    <w:p w:rsidR="00977978" w:rsidRPr="00CE0206" w:rsidRDefault="00977978" w:rsidP="00977978">
      <w:pPr>
        <w:ind w:right="-330"/>
        <w:jc w:val="both"/>
        <w:rPr>
          <w:rFonts w:ascii="Mangal" w:hAnsi="Mangal"/>
          <w:b/>
          <w:bCs/>
          <w:cs/>
        </w:rPr>
      </w:pPr>
      <w:r w:rsidRPr="00173216">
        <w:rPr>
          <w:rFonts w:ascii="Mangal" w:hAnsi="Mangal"/>
          <w:b/>
          <w:bCs/>
          <w:vertAlign w:val="superscript"/>
        </w:rPr>
        <w:t>*</w:t>
      </w:r>
      <w:r w:rsidRPr="00CE0206">
        <w:rPr>
          <w:rFonts w:ascii="Mangal" w:hAnsi="Mangal"/>
          <w:b/>
          <w:bCs/>
          <w:cs/>
        </w:rPr>
        <w:t>144.</w:t>
      </w:r>
      <w:r w:rsidRPr="00CE0206">
        <w:rPr>
          <w:rFonts w:ascii="Mangal" w:hAnsi="Mangal"/>
          <w:b/>
          <w:bCs/>
          <w:cs/>
        </w:rPr>
        <w:tab/>
        <w:t>डा. चंदन मित्रा</w:t>
      </w:r>
      <w:r w:rsidRPr="00CE0206">
        <w:rPr>
          <w:rFonts w:ascii="Mangal" w:hAnsi="Mangal"/>
          <w:b/>
          <w:bCs/>
        </w:rPr>
        <w:t>:</w:t>
      </w:r>
    </w:p>
    <w:p w:rsidR="00977978" w:rsidRPr="00CE0206" w:rsidRDefault="00977978" w:rsidP="00977978">
      <w:pPr>
        <w:ind w:right="-330"/>
        <w:jc w:val="both"/>
        <w:rPr>
          <w:rFonts w:ascii="Mangal" w:hAnsi="Mangal"/>
          <w:b/>
          <w:bCs/>
        </w:rPr>
      </w:pPr>
      <w:r w:rsidRPr="00CE0206">
        <w:rPr>
          <w:rFonts w:ascii="Mangal" w:hAnsi="Mangal"/>
          <w:b/>
          <w:bCs/>
        </w:rPr>
        <w:tab/>
      </w:r>
    </w:p>
    <w:p w:rsidR="00977978" w:rsidRPr="00CE0206" w:rsidRDefault="00977978" w:rsidP="00977978">
      <w:pPr>
        <w:ind w:right="-330"/>
        <w:jc w:val="both"/>
        <w:rPr>
          <w:rFonts w:ascii="Mangal" w:hAnsi="Mangal"/>
          <w:cs/>
        </w:rPr>
      </w:pPr>
      <w:r w:rsidRPr="00CE0206">
        <w:rPr>
          <w:rFonts w:ascii="Mangal" w:hAnsi="Mangal"/>
          <w:cs/>
        </w:rPr>
        <w:t xml:space="preserve">क्या </w:t>
      </w:r>
      <w:r w:rsidRPr="00CE0206">
        <w:rPr>
          <w:rFonts w:ascii="Mangal" w:hAnsi="Mangal"/>
          <w:b/>
          <w:bCs/>
          <w:cs/>
        </w:rPr>
        <w:t xml:space="preserve">कारपोरेट कार्य मंत्री </w:t>
      </w:r>
      <w:r w:rsidRPr="00CE0206">
        <w:rPr>
          <w:rFonts w:ascii="Mangal" w:hAnsi="Mangal"/>
          <w:cs/>
        </w:rPr>
        <w:t xml:space="preserve">यह बताने की कृपा करेंगे कि </w:t>
      </w:r>
      <w:r w:rsidRPr="00CE0206">
        <w:rPr>
          <w:rFonts w:ascii="Mangal" w:hAnsi="Mangal"/>
        </w:rPr>
        <w:t>:</w:t>
      </w:r>
    </w:p>
    <w:p w:rsidR="00977978" w:rsidRPr="00CE0206" w:rsidRDefault="00977978" w:rsidP="00977978">
      <w:pPr>
        <w:ind w:right="-330"/>
        <w:jc w:val="both"/>
        <w:rPr>
          <w:rFonts w:ascii="Mangal" w:hAnsi="Mangal"/>
          <w:cs/>
        </w:rPr>
      </w:pPr>
    </w:p>
    <w:p w:rsidR="00977978" w:rsidRPr="00CE0206" w:rsidRDefault="00977978" w:rsidP="00977978">
      <w:pPr>
        <w:numPr>
          <w:ilvl w:val="0"/>
          <w:numId w:val="1"/>
        </w:numPr>
        <w:ind w:left="90" w:right="-330" w:firstLine="0"/>
        <w:jc w:val="both"/>
        <w:rPr>
          <w:rFonts w:ascii="Mangal" w:hAnsi="Mangal"/>
        </w:rPr>
      </w:pPr>
      <w:r w:rsidRPr="00CE0206">
        <w:rPr>
          <w:rFonts w:ascii="Mangal" w:hAnsi="Mangal" w:hint="cs"/>
          <w:cs/>
        </w:rPr>
        <w:t>क्या सरकार कंपनियों द्वारा संग्रह</w:t>
      </w:r>
      <w:r>
        <w:rPr>
          <w:rFonts w:ascii="Mangal" w:hAnsi="Mangal" w:hint="cs"/>
          <w:cs/>
        </w:rPr>
        <w:t>ी</w:t>
      </w:r>
      <w:r w:rsidRPr="00CE0206">
        <w:rPr>
          <w:rFonts w:ascii="Mangal" w:hAnsi="Mangal" w:hint="cs"/>
          <w:cs/>
        </w:rPr>
        <w:t>त की जाने वाली सार्वजनिक जमा राशि हेतु अनिवार्य बीमा-रक्षण की व्यवस्था किये जाने का विचार रखती है, यदि हां तो तत्संबंधी ब्यौरा क्या है</w:t>
      </w:r>
      <w:r w:rsidRPr="00CE0206">
        <w:rPr>
          <w:rFonts w:ascii="Mangal" w:hAnsi="Mangal"/>
        </w:rPr>
        <w:t xml:space="preserve">; </w:t>
      </w:r>
      <w:r w:rsidRPr="00CE0206">
        <w:rPr>
          <w:rFonts w:ascii="Mangal" w:hAnsi="Mangal" w:hint="cs"/>
          <w:cs/>
        </w:rPr>
        <w:t>और</w:t>
      </w:r>
    </w:p>
    <w:p w:rsidR="00977978" w:rsidRPr="00CE0206" w:rsidRDefault="00977978" w:rsidP="00977978">
      <w:pPr>
        <w:numPr>
          <w:ilvl w:val="0"/>
          <w:numId w:val="1"/>
        </w:numPr>
        <w:ind w:left="90" w:right="-330" w:firstLine="0"/>
        <w:jc w:val="both"/>
        <w:rPr>
          <w:rFonts w:ascii="Mangal" w:hAnsi="Mangal"/>
        </w:rPr>
      </w:pPr>
      <w:r w:rsidRPr="00CE0206">
        <w:rPr>
          <w:rFonts w:ascii="Mangal" w:hAnsi="Mangal" w:hint="cs"/>
          <w:cs/>
        </w:rPr>
        <w:t>सरकार ने कपटपूर्ण तरीके से धन एकत्रित करने वाली योजनाओं से निवेशकों की रक्षा हेतु क्या-क्या नए कदम उठाए हैं</w:t>
      </w:r>
      <w:r w:rsidRPr="00CE0206">
        <w:rPr>
          <w:rFonts w:ascii="Mangal" w:hAnsi="Mangal"/>
        </w:rPr>
        <w:t>?</w:t>
      </w:r>
    </w:p>
    <w:p w:rsidR="00977978" w:rsidRPr="00CE0206" w:rsidRDefault="00977978" w:rsidP="00977978">
      <w:pPr>
        <w:ind w:left="360" w:right="-330"/>
        <w:jc w:val="both"/>
        <w:rPr>
          <w:rFonts w:ascii="Mangal" w:hAnsi="Mangal"/>
          <w:b/>
          <w:bCs/>
        </w:rPr>
      </w:pPr>
    </w:p>
    <w:p w:rsidR="00977978" w:rsidRPr="00CE0206" w:rsidRDefault="00977978" w:rsidP="00977978">
      <w:pPr>
        <w:pStyle w:val="NoSpacing"/>
        <w:ind w:right="-330"/>
        <w:jc w:val="center"/>
        <w:rPr>
          <w:rFonts w:ascii="Mangal" w:hAnsi="Mangal"/>
          <w:b/>
          <w:bCs/>
          <w:szCs w:val="24"/>
        </w:rPr>
      </w:pPr>
      <w:r w:rsidRPr="00CE0206">
        <w:rPr>
          <w:rFonts w:ascii="Mangal" w:hAnsi="Mangal"/>
          <w:b/>
          <w:bCs/>
          <w:szCs w:val="24"/>
          <w:cs/>
        </w:rPr>
        <w:t>उत्तर</w:t>
      </w:r>
    </w:p>
    <w:p w:rsidR="00977978" w:rsidRPr="00CE0206" w:rsidRDefault="00977978" w:rsidP="00977978">
      <w:pPr>
        <w:pStyle w:val="NoSpacing"/>
        <w:ind w:right="-330"/>
        <w:jc w:val="center"/>
        <w:rPr>
          <w:rFonts w:ascii="Mangal" w:hAnsi="Mangal"/>
          <w:b/>
          <w:bCs/>
          <w:szCs w:val="24"/>
        </w:rPr>
      </w:pPr>
      <w:r w:rsidRPr="00CE0206">
        <w:rPr>
          <w:rFonts w:ascii="Mangal" w:hAnsi="Mangal"/>
          <w:b/>
          <w:bCs/>
          <w:szCs w:val="24"/>
          <w:cs/>
        </w:rPr>
        <w:t>कारपोरेट कार्य मंत्रालय में राज्य मंत्री (स्वतंत्र प्रभार)</w:t>
      </w:r>
    </w:p>
    <w:p w:rsidR="00977978" w:rsidRPr="00CE0206" w:rsidRDefault="00977978" w:rsidP="00977978">
      <w:pPr>
        <w:pStyle w:val="NoSpacing"/>
        <w:ind w:right="-330"/>
        <w:jc w:val="center"/>
        <w:rPr>
          <w:rFonts w:ascii="Mangal" w:hAnsi="Mangal"/>
          <w:b/>
          <w:bCs/>
          <w:szCs w:val="24"/>
        </w:rPr>
      </w:pPr>
      <w:r w:rsidRPr="00CE0206">
        <w:rPr>
          <w:rFonts w:ascii="Mangal" w:hAnsi="Mangal"/>
          <w:b/>
          <w:bCs/>
          <w:szCs w:val="24"/>
          <w:cs/>
        </w:rPr>
        <w:t>(श्री सचिन पायलट)</w:t>
      </w:r>
    </w:p>
    <w:p w:rsidR="00977978" w:rsidRPr="00CE0206" w:rsidRDefault="00977978" w:rsidP="00977978">
      <w:pPr>
        <w:ind w:right="-330"/>
        <w:rPr>
          <w:rFonts w:ascii="Mangal" w:hAnsi="Mangal"/>
        </w:rPr>
      </w:pPr>
    </w:p>
    <w:p w:rsidR="00977978" w:rsidRPr="00CE0206" w:rsidRDefault="00977978" w:rsidP="00977978">
      <w:pPr>
        <w:ind w:right="-330"/>
        <w:jc w:val="both"/>
        <w:rPr>
          <w:rFonts w:ascii="Mangal" w:hAnsi="Mangal"/>
          <w:cs/>
        </w:rPr>
      </w:pPr>
      <w:r w:rsidRPr="00CE0206">
        <w:rPr>
          <w:rFonts w:ascii="Mangal" w:hAnsi="Mangal"/>
          <w:b/>
          <w:bCs/>
          <w:cs/>
        </w:rPr>
        <w:t xml:space="preserve">(क) </w:t>
      </w:r>
      <w:r>
        <w:rPr>
          <w:rFonts w:ascii="Mangal" w:hAnsi="Mangal" w:hint="cs"/>
          <w:b/>
          <w:bCs/>
          <w:cs/>
        </w:rPr>
        <w:t>और</w:t>
      </w:r>
      <w:r w:rsidRPr="00CE0206">
        <w:rPr>
          <w:rFonts w:ascii="Mangal" w:hAnsi="Mangal"/>
          <w:b/>
          <w:bCs/>
          <w:cs/>
        </w:rPr>
        <w:t xml:space="preserve"> (ख)</w:t>
      </w:r>
      <w:r w:rsidRPr="00CE0206">
        <w:rPr>
          <w:rFonts w:ascii="Mangal" w:hAnsi="Mangal"/>
          <w:b/>
          <w:bCs/>
        </w:rPr>
        <w:t>:</w:t>
      </w:r>
      <w:r w:rsidRPr="00CE0206">
        <w:rPr>
          <w:rFonts w:ascii="Mangal" w:hAnsi="Mangal"/>
        </w:rPr>
        <w:t xml:space="preserve"> </w:t>
      </w:r>
      <w:r w:rsidRPr="00CE0206">
        <w:rPr>
          <w:rFonts w:ascii="Mangal" w:hAnsi="Mangal" w:hint="cs"/>
          <w:cs/>
        </w:rPr>
        <w:t xml:space="preserve"> एक विवरण सभा पटल पर रख दिया गया है।</w:t>
      </w:r>
    </w:p>
    <w:p w:rsidR="00977978" w:rsidRPr="00CE0206" w:rsidRDefault="00977978" w:rsidP="00977978">
      <w:pPr>
        <w:ind w:right="-330"/>
        <w:jc w:val="center"/>
        <w:rPr>
          <w:rFonts w:ascii="Mangal" w:hAnsi="Mangal"/>
        </w:rPr>
      </w:pPr>
      <w:r w:rsidRPr="00CE0206">
        <w:rPr>
          <w:rFonts w:ascii="Mangal" w:hAnsi="Mangal"/>
        </w:rPr>
        <w:t>*****</w:t>
      </w:r>
    </w:p>
    <w:p w:rsidR="00977978" w:rsidRPr="00CE0206" w:rsidRDefault="00977978" w:rsidP="00977978">
      <w:pPr>
        <w:spacing w:after="160" w:line="259" w:lineRule="auto"/>
        <w:ind w:right="-330"/>
        <w:rPr>
          <w:rFonts w:ascii="Mangal" w:hAnsi="Mangal"/>
        </w:rPr>
      </w:pPr>
      <w:r w:rsidRPr="00CE0206">
        <w:rPr>
          <w:rFonts w:ascii="Mangal" w:hAnsi="Mangal"/>
        </w:rPr>
        <w:br w:type="page"/>
      </w:r>
    </w:p>
    <w:p w:rsidR="00977978" w:rsidRDefault="00977978" w:rsidP="00977978">
      <w:pPr>
        <w:ind w:right="-330"/>
        <w:jc w:val="both"/>
        <w:rPr>
          <w:rFonts w:ascii="Mangal" w:hAnsi="Mangal"/>
          <w:b/>
          <w:bCs/>
          <w:u w:val="single"/>
        </w:rPr>
      </w:pPr>
    </w:p>
    <w:p w:rsidR="00977978" w:rsidRDefault="00977978" w:rsidP="00977978">
      <w:pPr>
        <w:ind w:right="-330"/>
        <w:jc w:val="both"/>
        <w:rPr>
          <w:rFonts w:ascii="Mangal" w:hAnsi="Mangal"/>
          <w:b/>
          <w:bCs/>
          <w:u w:val="single"/>
        </w:rPr>
      </w:pPr>
    </w:p>
    <w:p w:rsidR="00977978" w:rsidRPr="00CE0206" w:rsidRDefault="00977978" w:rsidP="00977978">
      <w:pPr>
        <w:ind w:right="-330"/>
        <w:jc w:val="both"/>
        <w:rPr>
          <w:rFonts w:ascii="Mangal" w:hAnsi="Mangal"/>
          <w:b/>
          <w:bCs/>
          <w:u w:val="single"/>
        </w:rPr>
      </w:pPr>
      <w:r w:rsidRPr="00CE0206">
        <w:rPr>
          <w:rFonts w:ascii="Mangal" w:hAnsi="Mangal" w:hint="cs"/>
          <w:b/>
          <w:bCs/>
          <w:u w:val="single"/>
          <w:cs/>
        </w:rPr>
        <w:t>कंपनियों द्वारा संग्रहीत सार्वजनिक जमा राशि हेतु बीमा रक्षण</w:t>
      </w:r>
      <w:r>
        <w:rPr>
          <w:rFonts w:ascii="Mangal" w:hAnsi="Mangal" w:hint="cs"/>
          <w:b/>
          <w:bCs/>
          <w:u w:val="single"/>
          <w:cs/>
        </w:rPr>
        <w:t xml:space="preserve"> के संबंध में दिनांक 16.12.2013 के लिए राज्य सभा तारांकित प्रश्न संख्या 144 के उत्तर में उल्लिखित विवरण</w:t>
      </w:r>
      <w:r>
        <w:rPr>
          <w:rFonts w:ascii="Mangal" w:hAnsi="Mangal"/>
          <w:b/>
          <w:bCs/>
          <w:u w:val="single"/>
        </w:rPr>
        <w:t xml:space="preserve"> </w:t>
      </w:r>
    </w:p>
    <w:p w:rsidR="00977978" w:rsidRDefault="00977978" w:rsidP="00977978">
      <w:pPr>
        <w:pStyle w:val="NoSpacing"/>
        <w:ind w:right="-330"/>
        <w:jc w:val="both"/>
        <w:rPr>
          <w:rFonts w:ascii="Mangal" w:hAnsi="Mangal"/>
          <w:b/>
          <w:bCs/>
          <w:szCs w:val="24"/>
        </w:rPr>
      </w:pPr>
    </w:p>
    <w:p w:rsidR="00977978" w:rsidRDefault="00977978" w:rsidP="00977978">
      <w:pPr>
        <w:pStyle w:val="NoSpacing"/>
        <w:ind w:right="-330"/>
        <w:jc w:val="both"/>
        <w:rPr>
          <w:rFonts w:ascii="Mangal" w:hAnsi="Mangal" w:hint="cs"/>
          <w:b/>
          <w:bCs/>
          <w:szCs w:val="24"/>
        </w:rPr>
      </w:pPr>
    </w:p>
    <w:p w:rsidR="00977978" w:rsidRPr="00CE0206" w:rsidRDefault="00977978" w:rsidP="00977978">
      <w:pPr>
        <w:pStyle w:val="NoSpacing"/>
        <w:ind w:right="-330"/>
        <w:jc w:val="both"/>
        <w:rPr>
          <w:rFonts w:ascii="Mangal" w:hAnsi="Mangal"/>
          <w:szCs w:val="24"/>
        </w:rPr>
      </w:pPr>
      <w:r>
        <w:rPr>
          <w:rFonts w:ascii="Mangal" w:hAnsi="Mangal"/>
          <w:b/>
          <w:bCs/>
          <w:szCs w:val="24"/>
          <w:cs/>
        </w:rPr>
        <w:t>(क) और</w:t>
      </w:r>
      <w:r w:rsidRPr="00CE0206">
        <w:rPr>
          <w:rFonts w:ascii="Mangal" w:hAnsi="Mangal"/>
          <w:b/>
          <w:bCs/>
          <w:szCs w:val="24"/>
          <w:cs/>
        </w:rPr>
        <w:t xml:space="preserve"> (ख)</w:t>
      </w:r>
      <w:r w:rsidRPr="00CE0206">
        <w:rPr>
          <w:rFonts w:ascii="Mangal" w:hAnsi="Mangal"/>
          <w:b/>
          <w:bCs/>
          <w:szCs w:val="24"/>
        </w:rPr>
        <w:t>:</w:t>
      </w:r>
      <w:r w:rsidRPr="00CE0206">
        <w:rPr>
          <w:rFonts w:ascii="Mangal" w:hAnsi="Mangal"/>
          <w:szCs w:val="24"/>
        </w:rPr>
        <w:t xml:space="preserve"> </w:t>
      </w:r>
      <w:r w:rsidRPr="00CE0206">
        <w:rPr>
          <w:rFonts w:ascii="Mangal" w:hAnsi="Mangal" w:hint="cs"/>
          <w:szCs w:val="24"/>
          <w:cs/>
        </w:rPr>
        <w:t xml:space="preserve">कंपनी अधिनियम की धारा 73(2) (घ) में एक </w:t>
      </w:r>
      <w:r>
        <w:rPr>
          <w:rFonts w:ascii="Mangal" w:hAnsi="Mangal" w:hint="cs"/>
          <w:szCs w:val="24"/>
          <w:cs/>
        </w:rPr>
        <w:t>समर्थकारी</w:t>
      </w:r>
      <w:r w:rsidRPr="00CE0206">
        <w:rPr>
          <w:rFonts w:ascii="Mangal" w:hAnsi="Mangal" w:hint="cs"/>
          <w:szCs w:val="24"/>
          <w:cs/>
        </w:rPr>
        <w:t xml:space="preserve"> प्रावधान है जिसके </w:t>
      </w:r>
      <w:r>
        <w:rPr>
          <w:rFonts w:ascii="Mangal" w:hAnsi="Mangal" w:hint="cs"/>
          <w:szCs w:val="24"/>
          <w:cs/>
        </w:rPr>
        <w:t xml:space="preserve">तहत जनता से जमाराशि स्वीकार करने संबंधी अनुमति प्राप्त कंपनियों के लिए </w:t>
      </w:r>
      <w:r>
        <w:rPr>
          <w:rFonts w:ascii="Mangal" w:hAnsi="Mangal"/>
          <w:szCs w:val="24"/>
        </w:rPr>
        <w:t>“</w:t>
      </w:r>
      <w:r>
        <w:rPr>
          <w:rFonts w:ascii="Mangal" w:hAnsi="Mangal" w:hint="cs"/>
          <w:szCs w:val="24"/>
          <w:cs/>
        </w:rPr>
        <w:t>यथा-निर्धारित तरीके से तथा यथा-निर्धारित सीमा तक ऐसी जमा राशि बीमा उपलब्ध कराना</w:t>
      </w:r>
      <w:r>
        <w:rPr>
          <w:rFonts w:ascii="Mangal" w:hAnsi="Mangal"/>
          <w:szCs w:val="24"/>
        </w:rPr>
        <w:t>”</w:t>
      </w:r>
      <w:r>
        <w:rPr>
          <w:rFonts w:ascii="Mangal" w:hAnsi="Mangal" w:hint="cs"/>
          <w:szCs w:val="24"/>
          <w:cs/>
        </w:rPr>
        <w:t xml:space="preserve"> अपेक्षित है। </w:t>
      </w:r>
      <w:r w:rsidRPr="00CE0206">
        <w:rPr>
          <w:rFonts w:ascii="Mangal" w:hAnsi="Mangal" w:hint="cs"/>
          <w:szCs w:val="24"/>
          <w:cs/>
        </w:rPr>
        <w:t>इस</w:t>
      </w:r>
      <w:r>
        <w:rPr>
          <w:rFonts w:ascii="Mangal" w:hAnsi="Mangal" w:hint="cs"/>
          <w:szCs w:val="24"/>
          <w:cs/>
        </w:rPr>
        <w:t xml:space="preserve"> उपबंध</w:t>
      </w:r>
      <w:r w:rsidRPr="00CE0206">
        <w:rPr>
          <w:rFonts w:ascii="Mangal" w:hAnsi="Mangal" w:hint="cs"/>
          <w:szCs w:val="24"/>
          <w:cs/>
        </w:rPr>
        <w:t xml:space="preserve"> को लागू करने के लिए भारतीय रिज़र्व बैंक के परामर्श से उपयुक्त नियम तैयार करना अपेक्षित होगा।</w:t>
      </w:r>
    </w:p>
    <w:p w:rsidR="00977978" w:rsidRPr="00CE0206" w:rsidRDefault="00977978" w:rsidP="00977978">
      <w:pPr>
        <w:ind w:right="-330"/>
        <w:jc w:val="center"/>
        <w:rPr>
          <w:rFonts w:ascii="Mangal" w:hAnsi="Mangal"/>
        </w:rPr>
      </w:pPr>
      <w:r w:rsidRPr="00CE0206">
        <w:rPr>
          <w:rFonts w:ascii="Mangal" w:hAnsi="Mangal"/>
        </w:rPr>
        <w:t>*****</w:t>
      </w:r>
    </w:p>
    <w:p w:rsidR="00E158DA" w:rsidRDefault="00977978" w:rsidP="00977978">
      <w:r w:rsidRPr="00CE0206">
        <w:rPr>
          <w:rFonts w:ascii="Mangal" w:hAnsi="Mangal"/>
        </w:rPr>
        <w:br w:type="page"/>
      </w:r>
      <w:bookmarkStart w:id="0" w:name="_GoBack"/>
      <w:bookmarkEnd w:id="0"/>
    </w:p>
    <w:sectPr w:rsidR="00E15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C4995"/>
    <w:multiLevelType w:val="hybridMultilevel"/>
    <w:tmpl w:val="0E7A9AF0"/>
    <w:lvl w:ilvl="0" w:tplc="A7260116">
      <w:start w:val="1"/>
      <w:numFmt w:val="hindiVowels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78"/>
    <w:rsid w:val="00977978"/>
    <w:rsid w:val="00E1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32368F-8487-4A2E-8043-638A676C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978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7978"/>
    <w:pPr>
      <w:spacing w:after="0" w:line="240" w:lineRule="auto"/>
    </w:pPr>
    <w:rPr>
      <w:rFonts w:ascii="Times New Roman" w:eastAsia="Times New Roman" w:hAnsi="Times New Roman" w:cs="Mangal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NX D. Savul</dc:creator>
  <cp:keywords/>
  <dc:description/>
  <cp:lastModifiedBy>NX D. Savul</cp:lastModifiedBy>
  <cp:revision>1</cp:revision>
  <dcterms:created xsi:type="dcterms:W3CDTF">2013-12-17T12:05:00Z</dcterms:created>
  <dcterms:modified xsi:type="dcterms:W3CDTF">2013-12-17T12:06:00Z</dcterms:modified>
</cp:coreProperties>
</file>