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3" w:rsidRPr="004D1012" w:rsidRDefault="00872CE3" w:rsidP="00872CE3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भारत सरकार</w:t>
      </w:r>
      <w:r w:rsidRPr="004D1012">
        <w:rPr>
          <w:rFonts w:eastAsia="Times New Roman" w:hint="cs"/>
          <w:szCs w:val="22"/>
          <w:cs/>
        </w:rPr>
        <w:cr/>
        <w:t>रसायन और उर्वरक मंत्रालय</w:t>
      </w:r>
    </w:p>
    <w:p w:rsidR="00872CE3" w:rsidRPr="004D1012" w:rsidRDefault="00872CE3" w:rsidP="00872CE3">
      <w:pPr>
        <w:pStyle w:val="NoSpacing"/>
        <w:jc w:val="center"/>
        <w:rPr>
          <w:rFonts w:eastAsia="Times New Roman"/>
          <w:szCs w:val="22"/>
        </w:rPr>
      </w:pPr>
      <w:r w:rsidRPr="004D1012">
        <w:rPr>
          <w:rFonts w:eastAsia="Times New Roman" w:hint="cs"/>
          <w:szCs w:val="22"/>
          <w:cs/>
        </w:rPr>
        <w:t>उर्वरक विभाग</w:t>
      </w:r>
      <w:r w:rsidRPr="004D1012">
        <w:rPr>
          <w:rFonts w:eastAsia="Times New Roman" w:hint="cs"/>
          <w:szCs w:val="22"/>
          <w:cs/>
        </w:rPr>
        <w:cr/>
      </w:r>
    </w:p>
    <w:p w:rsidR="00872CE3" w:rsidRPr="008A1301" w:rsidRDefault="00872CE3" w:rsidP="00872CE3">
      <w:pPr>
        <w:pStyle w:val="NoSpacing"/>
        <w:jc w:val="center"/>
        <w:rPr>
          <w:szCs w:val="22"/>
          <w:cs/>
          <w:lang w:val="en-US"/>
        </w:rPr>
      </w:pPr>
      <w:r w:rsidRPr="00731073">
        <w:rPr>
          <w:rFonts w:eastAsia="Times New Roman" w:hint="cs"/>
          <w:b/>
          <w:bCs/>
          <w:szCs w:val="22"/>
          <w:cs/>
        </w:rPr>
        <w:t>राज्‍य सभा</w:t>
      </w:r>
      <w:r w:rsidRPr="00731073">
        <w:rPr>
          <w:rFonts w:eastAsia="Times New Roman" w:hint="cs"/>
          <w:b/>
          <w:bCs/>
          <w:szCs w:val="22"/>
          <w:cs/>
        </w:rPr>
        <w:cr/>
      </w:r>
      <w:r w:rsidRPr="004D1012">
        <w:rPr>
          <w:rFonts w:hint="cs"/>
          <w:szCs w:val="22"/>
          <w:cs/>
        </w:rPr>
        <w:t xml:space="preserve"> </w:t>
      </w:r>
      <w:r w:rsidRPr="00B64408">
        <w:rPr>
          <w:rFonts w:hint="cs"/>
          <w:szCs w:val="22"/>
          <w:cs/>
        </w:rPr>
        <w:t>अतारांकित</w:t>
      </w:r>
      <w:r w:rsidRPr="004D1012">
        <w:rPr>
          <w:rFonts w:eastAsia="Times New Roman" w:hint="cs"/>
          <w:szCs w:val="22"/>
          <w:cs/>
        </w:rPr>
        <w:t xml:space="preserve"> प्रश्‍न संख्‍या </w:t>
      </w:r>
      <w:r>
        <w:rPr>
          <w:rFonts w:hint="cs"/>
          <w:szCs w:val="22"/>
          <w:cs/>
        </w:rPr>
        <w:t>1127</w:t>
      </w:r>
    </w:p>
    <w:p w:rsidR="00872CE3" w:rsidRPr="004D1012" w:rsidRDefault="00872CE3" w:rsidP="00872CE3">
      <w:pPr>
        <w:pStyle w:val="NoSpacing"/>
        <w:rPr>
          <w:rFonts w:eastAsia="Times New Roman"/>
          <w:szCs w:val="22"/>
          <w:lang w:val="en-US"/>
        </w:rPr>
      </w:pPr>
    </w:p>
    <w:p w:rsidR="00872CE3" w:rsidRPr="004D1012" w:rsidRDefault="00872CE3" w:rsidP="00872CE3">
      <w:pPr>
        <w:jc w:val="center"/>
        <w:rPr>
          <w:rFonts w:ascii="Calibri" w:eastAsia="Times New Roman" w:hAnsi="Calibri" w:cs="Mangal"/>
          <w:szCs w:val="22"/>
        </w:rPr>
      </w:pPr>
      <w:r w:rsidRPr="004D1012">
        <w:rPr>
          <w:rFonts w:ascii="Calibri" w:eastAsia="Times New Roman" w:hAnsi="Calibri" w:cs="Mangal" w:hint="cs"/>
          <w:szCs w:val="22"/>
          <w:cs/>
        </w:rPr>
        <w:t xml:space="preserve">जिसका उत्‍तर शुक्रवार, </w:t>
      </w:r>
      <w:r>
        <w:rPr>
          <w:rFonts w:ascii="Calibri" w:eastAsia="Times New Roman" w:hAnsi="Calibri" w:cs="Mangal" w:hint="cs"/>
          <w:szCs w:val="22"/>
          <w:cs/>
        </w:rPr>
        <w:t>16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ascii="Calibri" w:eastAsia="Times New Roman" w:hAnsi="Calibri" w:cs="Mangal" w:hint="cs"/>
          <w:szCs w:val="22"/>
          <w:cs/>
        </w:rPr>
        <w:t xml:space="preserve">अगस्‍त </w:t>
      </w:r>
      <w:r w:rsidRPr="004D1012">
        <w:rPr>
          <w:rFonts w:ascii="Calibri" w:eastAsia="Times New Roman" w:hAnsi="Calibri" w:cs="Mangal" w:hint="cs"/>
          <w:szCs w:val="22"/>
          <w:cs/>
        </w:rPr>
        <w:t>2013</w:t>
      </w:r>
      <w:r w:rsidRPr="004D1012">
        <w:rPr>
          <w:rFonts w:hint="cs"/>
          <w:szCs w:val="22"/>
          <w:cs/>
        </w:rPr>
        <w:t>/2</w:t>
      </w:r>
      <w:r>
        <w:rPr>
          <w:rFonts w:hint="cs"/>
          <w:szCs w:val="22"/>
          <w:cs/>
        </w:rPr>
        <w:t>5</w:t>
      </w:r>
      <w:r w:rsidRPr="004D1012">
        <w:rPr>
          <w:rFonts w:ascii="Calibri" w:eastAsia="Times New Roman" w:hAnsi="Calibri" w:cs="Mangal" w:hint="cs"/>
          <w:szCs w:val="22"/>
          <w:cs/>
        </w:rPr>
        <w:t xml:space="preserve"> </w:t>
      </w:r>
      <w:r>
        <w:rPr>
          <w:rFonts w:hint="cs"/>
          <w:szCs w:val="22"/>
          <w:cs/>
        </w:rPr>
        <w:t>श्रावण</w:t>
      </w:r>
      <w:r w:rsidRPr="004D1012">
        <w:rPr>
          <w:rFonts w:ascii="Calibri" w:eastAsia="Times New Roman" w:hAnsi="Calibri" w:cs="Mangal" w:hint="cs"/>
          <w:szCs w:val="22"/>
          <w:cs/>
        </w:rPr>
        <w:t>, 1935 (शक) को दिया जाना है।</w:t>
      </w:r>
    </w:p>
    <w:p w:rsidR="00872CE3" w:rsidRPr="00DA25FB" w:rsidRDefault="00872CE3" w:rsidP="00872CE3">
      <w:pPr>
        <w:pStyle w:val="NoSpacing"/>
        <w:jc w:val="center"/>
        <w:rPr>
          <w:rFonts w:ascii="Calibri" w:eastAsia="Times New Roman" w:hAnsi="Calibri" w:cs="Mangal"/>
          <w:b/>
          <w:bCs/>
          <w:szCs w:val="22"/>
        </w:rPr>
      </w:pPr>
      <w:r w:rsidRPr="00DA25FB">
        <w:rPr>
          <w:rFonts w:ascii="Calibri" w:eastAsia="Times New Roman" w:hAnsi="Calibri" w:cs="Mangal" w:hint="cs"/>
          <w:b/>
          <w:bCs/>
          <w:szCs w:val="22"/>
          <w:cs/>
        </w:rPr>
        <w:t>यूरिया की मांग और आपूर्ति</w:t>
      </w:r>
    </w:p>
    <w:p w:rsidR="00872CE3" w:rsidRPr="003325A1" w:rsidRDefault="00872CE3" w:rsidP="00872CE3">
      <w:pPr>
        <w:pStyle w:val="NoSpacing"/>
        <w:jc w:val="both"/>
        <w:rPr>
          <w:rFonts w:ascii="Calibri" w:eastAsia="Times New Roman" w:hAnsi="Calibri" w:cs="Mangal"/>
          <w:szCs w:val="22"/>
        </w:rPr>
      </w:pPr>
    </w:p>
    <w:p w:rsidR="00872CE3" w:rsidRPr="003325A1" w:rsidRDefault="00872CE3" w:rsidP="00872CE3">
      <w:pPr>
        <w:pStyle w:val="NoSpacing"/>
        <w:jc w:val="both"/>
        <w:rPr>
          <w:rFonts w:ascii="Calibri" w:eastAsia="Times New Roman" w:hAnsi="Calibri" w:cs="Mangal"/>
          <w:szCs w:val="22"/>
        </w:rPr>
      </w:pPr>
      <w:r w:rsidRPr="00731073">
        <w:rPr>
          <w:rFonts w:ascii="Calibri" w:eastAsia="Times New Roman" w:hAnsi="Calibri" w:cs="Mangal" w:hint="cs"/>
          <w:b/>
          <w:bCs/>
          <w:szCs w:val="22"/>
          <w:cs/>
        </w:rPr>
        <w:t>1127.</w:t>
      </w:r>
      <w:r w:rsidRPr="00731073">
        <w:rPr>
          <w:rFonts w:ascii="Calibri" w:eastAsia="Times New Roman" w:hAnsi="Calibri" w:cs="Mangal" w:hint="cs"/>
          <w:b/>
          <w:bCs/>
          <w:szCs w:val="22"/>
          <w:cs/>
        </w:rPr>
        <w:tab/>
        <w:t>श्री पलवई गोवर्धन रेड्डी</w:t>
      </w:r>
      <w:r w:rsidRPr="003325A1">
        <w:rPr>
          <w:rFonts w:ascii="Calibri" w:eastAsia="Times New Roman" w:hAnsi="Calibri" w:cs="Mangal" w:hint="cs"/>
          <w:szCs w:val="22"/>
          <w:cs/>
        </w:rPr>
        <w:t>:</w:t>
      </w:r>
    </w:p>
    <w:p w:rsidR="00872CE3" w:rsidRPr="003325A1" w:rsidRDefault="00872CE3" w:rsidP="00872CE3">
      <w:pPr>
        <w:pStyle w:val="NoSpacing"/>
        <w:jc w:val="both"/>
        <w:rPr>
          <w:rFonts w:ascii="Calibri" w:eastAsia="Times New Roman" w:hAnsi="Calibri" w:cs="Mangal"/>
          <w:szCs w:val="22"/>
        </w:rPr>
      </w:pPr>
    </w:p>
    <w:p w:rsidR="00872CE3" w:rsidRPr="003325A1" w:rsidRDefault="00872CE3" w:rsidP="00872CE3">
      <w:pPr>
        <w:pStyle w:val="NoSpacing"/>
        <w:ind w:firstLine="720"/>
        <w:jc w:val="both"/>
        <w:rPr>
          <w:rFonts w:ascii="Calibri" w:eastAsia="Times New Roman" w:hAnsi="Calibri" w:cs="Mangal"/>
          <w:szCs w:val="22"/>
        </w:rPr>
      </w:pPr>
      <w:r w:rsidRPr="003325A1">
        <w:rPr>
          <w:rFonts w:ascii="Calibri" w:eastAsia="Times New Roman" w:hAnsi="Calibri" w:cs="Mangal" w:hint="cs"/>
          <w:szCs w:val="22"/>
          <w:cs/>
        </w:rPr>
        <w:t>क्‍या रसायन और उर्वरक मंत्री यह बताने की कृपा करेंगे कि:</w:t>
      </w:r>
      <w:r w:rsidRPr="003325A1">
        <w:rPr>
          <w:rFonts w:ascii="Calibri" w:eastAsia="Times New Roman" w:hAnsi="Calibri" w:cs="Mangal" w:hint="cs"/>
          <w:szCs w:val="22"/>
          <w:cs/>
        </w:rPr>
        <w:cr/>
      </w:r>
    </w:p>
    <w:p w:rsidR="00872CE3" w:rsidRPr="003325A1" w:rsidRDefault="00872CE3" w:rsidP="00872CE3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  <w:r w:rsidRPr="003325A1">
        <w:rPr>
          <w:rFonts w:ascii="Calibri" w:eastAsia="Times New Roman" w:hAnsi="Calibri" w:cs="Mangal" w:hint="cs"/>
          <w:szCs w:val="22"/>
          <w:cs/>
        </w:rPr>
        <w:t>(क)</w:t>
      </w:r>
      <w:r w:rsidRPr="003325A1">
        <w:rPr>
          <w:rFonts w:ascii="Calibri" w:eastAsia="Times New Roman" w:hAnsi="Calibri" w:cs="Mangal" w:hint="cs"/>
          <w:szCs w:val="22"/>
          <w:cs/>
        </w:rPr>
        <w:tab/>
        <w:t>गत दस वर्षों के दौरान यूरिया की मांग का वर्ष-वार और राज्‍य-वार ब्‍यौरा क्‍या है</w:t>
      </w:r>
      <w:r>
        <w:rPr>
          <w:rFonts w:ascii="Calibri" w:eastAsia="Times New Roman" w:hAnsi="Calibri" w:cs="Mangal" w:hint="cs"/>
          <w:szCs w:val="22"/>
          <w:cs/>
        </w:rPr>
        <w:t>;</w:t>
      </w:r>
      <w:r w:rsidRPr="003325A1">
        <w:rPr>
          <w:rFonts w:ascii="Calibri" w:eastAsia="Times New Roman" w:hAnsi="Calibri" w:cs="Mangal" w:hint="cs"/>
          <w:szCs w:val="22"/>
          <w:cs/>
        </w:rPr>
        <w:cr/>
      </w:r>
    </w:p>
    <w:p w:rsidR="00872CE3" w:rsidRPr="003325A1" w:rsidRDefault="00872CE3" w:rsidP="00872CE3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  <w:r>
        <w:rPr>
          <w:rFonts w:hint="cs"/>
          <w:szCs w:val="22"/>
          <w:cs/>
        </w:rPr>
        <w:t>(ख)</w:t>
      </w:r>
      <w:r w:rsidRPr="003325A1">
        <w:rPr>
          <w:rFonts w:ascii="Calibri" w:eastAsia="Times New Roman" w:hAnsi="Calibri" w:cs="Mangal" w:hint="cs"/>
          <w:szCs w:val="22"/>
          <w:cs/>
        </w:rPr>
        <w:tab/>
        <w:t>क्‍या प्रत्‍येक वर्ष किसानों के लिए यूरिया की आपूर्ति में कमी रहती है;</w:t>
      </w:r>
      <w:r w:rsidRPr="003325A1">
        <w:rPr>
          <w:rFonts w:ascii="Calibri" w:eastAsia="Times New Roman" w:hAnsi="Calibri" w:cs="Mangal" w:hint="cs"/>
          <w:szCs w:val="22"/>
          <w:cs/>
        </w:rPr>
        <w:cr/>
      </w:r>
    </w:p>
    <w:p w:rsidR="00872CE3" w:rsidRPr="003325A1" w:rsidRDefault="00872CE3" w:rsidP="00872CE3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  <w:r>
        <w:rPr>
          <w:rFonts w:hint="cs"/>
          <w:szCs w:val="22"/>
          <w:cs/>
        </w:rPr>
        <w:t>(ग)</w:t>
      </w:r>
      <w:r w:rsidRPr="003325A1">
        <w:rPr>
          <w:rFonts w:ascii="Calibri" w:eastAsia="Times New Roman" w:hAnsi="Calibri" w:cs="Mangal" w:hint="cs"/>
          <w:szCs w:val="22"/>
          <w:cs/>
        </w:rPr>
        <w:tab/>
        <w:t xml:space="preserve">यदि हां, तो तत्‍संबंधी ब्‍यौरा क्‍या है; और </w:t>
      </w:r>
    </w:p>
    <w:p w:rsidR="00872CE3" w:rsidRPr="003325A1" w:rsidRDefault="00872CE3" w:rsidP="00872CE3">
      <w:pPr>
        <w:pStyle w:val="NoSpacing"/>
        <w:ind w:left="720" w:hanging="720"/>
        <w:jc w:val="both"/>
        <w:rPr>
          <w:rFonts w:ascii="Calibri" w:eastAsia="Times New Roman" w:hAnsi="Calibri" w:cs="Mangal"/>
          <w:szCs w:val="22"/>
        </w:rPr>
      </w:pPr>
    </w:p>
    <w:p w:rsidR="00872CE3" w:rsidRPr="003325A1" w:rsidRDefault="00872CE3" w:rsidP="00872CE3">
      <w:pPr>
        <w:pStyle w:val="NoSpacing"/>
        <w:ind w:left="720" w:hanging="720"/>
        <w:jc w:val="both"/>
        <w:rPr>
          <w:rFonts w:eastAsia="Times New Roman"/>
          <w:szCs w:val="22"/>
          <w:u w:val="single"/>
        </w:rPr>
      </w:pPr>
      <w:r w:rsidRPr="003325A1">
        <w:rPr>
          <w:rFonts w:ascii="Calibri" w:eastAsia="Times New Roman" w:hAnsi="Calibri" w:cs="Mangal" w:hint="cs"/>
          <w:szCs w:val="22"/>
          <w:cs/>
        </w:rPr>
        <w:t>(घ)</w:t>
      </w:r>
      <w:r w:rsidRPr="003325A1">
        <w:rPr>
          <w:rFonts w:ascii="Calibri" w:eastAsia="Times New Roman" w:hAnsi="Calibri" w:cs="Mangal" w:hint="cs"/>
          <w:szCs w:val="22"/>
          <w:cs/>
        </w:rPr>
        <w:tab/>
        <w:t>सरकार द्वारा यह सुनिश्चित करने के लिए क्‍या प्रयास किए जा रहे हैं कि किसानों को यूरिया की अपेक्षित मात्रा की समय पर आपूर्ति की जा सके</w:t>
      </w:r>
      <w:r w:rsidRPr="003325A1">
        <w:rPr>
          <w:rFonts w:ascii="Calibri" w:eastAsia="Times New Roman" w:hAnsi="Calibri" w:cs="Mangal"/>
          <w:szCs w:val="22"/>
        </w:rPr>
        <w:t>?</w:t>
      </w:r>
      <w:r w:rsidRPr="003325A1">
        <w:rPr>
          <w:rFonts w:ascii="Calibri" w:eastAsia="Times New Roman" w:hAnsi="Calibri" w:cs="Mangal" w:hint="cs"/>
          <w:szCs w:val="22"/>
          <w:cs/>
        </w:rPr>
        <w:cr/>
      </w:r>
    </w:p>
    <w:p w:rsidR="00872CE3" w:rsidRDefault="00872CE3" w:rsidP="00872CE3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  <w:r w:rsidRPr="004D1012">
        <w:rPr>
          <w:rFonts w:eastAsia="Times New Roman" w:hint="cs"/>
          <w:b/>
          <w:bCs/>
          <w:szCs w:val="22"/>
          <w:u w:val="single"/>
          <w:cs/>
        </w:rPr>
        <w:t>उत्‍तर</w:t>
      </w:r>
    </w:p>
    <w:p w:rsidR="00872CE3" w:rsidRPr="004D1012" w:rsidRDefault="00872CE3" w:rsidP="00872CE3">
      <w:pPr>
        <w:pStyle w:val="NoSpacing"/>
        <w:jc w:val="center"/>
        <w:rPr>
          <w:rFonts w:eastAsia="Times New Roman"/>
          <w:b/>
          <w:bCs/>
          <w:szCs w:val="22"/>
          <w:u w:val="single"/>
        </w:rPr>
      </w:pPr>
    </w:p>
    <w:p w:rsidR="00872CE3" w:rsidRDefault="00872CE3" w:rsidP="00872CE3">
      <w:pPr>
        <w:pStyle w:val="NoSpacing"/>
        <w:jc w:val="center"/>
        <w:rPr>
          <w:b/>
          <w:bCs/>
          <w:szCs w:val="22"/>
        </w:rPr>
      </w:pPr>
      <w:r w:rsidRPr="00433A73">
        <w:rPr>
          <w:rFonts w:hint="cs"/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872CE3" w:rsidRDefault="00872CE3" w:rsidP="00872CE3">
      <w:pPr>
        <w:pStyle w:val="NoSpacing"/>
        <w:jc w:val="center"/>
        <w:rPr>
          <w:b/>
          <w:bCs/>
          <w:szCs w:val="22"/>
        </w:rPr>
      </w:pPr>
    </w:p>
    <w:p w:rsidR="00872CE3" w:rsidRDefault="00872CE3" w:rsidP="00872CE3">
      <w:pPr>
        <w:pStyle w:val="NoSpacing"/>
        <w:jc w:val="both"/>
        <w:rPr>
          <w:szCs w:val="22"/>
        </w:rPr>
      </w:pPr>
      <w:r w:rsidRPr="00E038AE">
        <w:rPr>
          <w:rFonts w:hint="cs"/>
          <w:b/>
          <w:bCs/>
          <w:szCs w:val="22"/>
          <w:cs/>
        </w:rPr>
        <w:t>(क) से (ग):</w:t>
      </w:r>
      <w:r>
        <w:rPr>
          <w:rFonts w:hint="cs"/>
          <w:szCs w:val="22"/>
          <w:cs/>
        </w:rPr>
        <w:tab/>
      </w:r>
      <w:r w:rsidRPr="00E038AE">
        <w:rPr>
          <w:rFonts w:hint="cs"/>
          <w:szCs w:val="22"/>
          <w:cs/>
        </w:rPr>
        <w:t>पिछले दस वर्षों के दौरान देश में यूरिया की वर्ष-वार एवं राज्‍य-वार मांग दर्शाने वाला विवरण</w:t>
      </w:r>
      <w:r>
        <w:rPr>
          <w:rFonts w:hint="cs"/>
          <w:b/>
          <w:bCs/>
          <w:szCs w:val="22"/>
          <w:cs/>
        </w:rPr>
        <w:t xml:space="preserve"> </w:t>
      </w:r>
      <w:r w:rsidRPr="00DF75CE">
        <w:rPr>
          <w:rFonts w:hint="cs"/>
          <w:b/>
          <w:bCs/>
          <w:szCs w:val="22"/>
          <w:cs/>
        </w:rPr>
        <w:t>अनुलग्‍नक</w:t>
      </w:r>
      <w:r>
        <w:rPr>
          <w:rFonts w:hint="cs"/>
          <w:szCs w:val="22"/>
          <w:cs/>
        </w:rPr>
        <w:t xml:space="preserve"> में दिया गया है। जैसा कि अनुलग्‍नक से देखा जा सकता है, पिछले वर्षों में यूरिया की उपलब्‍धता पर्याप्‍त एवं सुविधाजनक रही है।</w:t>
      </w:r>
    </w:p>
    <w:p w:rsidR="00872CE3" w:rsidRDefault="00872CE3" w:rsidP="00872CE3">
      <w:pPr>
        <w:pStyle w:val="NoSpacing"/>
        <w:jc w:val="both"/>
        <w:rPr>
          <w:szCs w:val="22"/>
        </w:rPr>
      </w:pPr>
    </w:p>
    <w:p w:rsidR="00872CE3" w:rsidRDefault="00872CE3" w:rsidP="00872CE3">
      <w:pPr>
        <w:pStyle w:val="NoSpacing"/>
        <w:jc w:val="both"/>
        <w:rPr>
          <w:szCs w:val="22"/>
        </w:rPr>
      </w:pPr>
      <w:r>
        <w:rPr>
          <w:rFonts w:hint="cs"/>
          <w:b/>
          <w:bCs/>
          <w:szCs w:val="22"/>
          <w:cs/>
        </w:rPr>
        <w:t>(घ):</w:t>
      </w:r>
      <w:r>
        <w:rPr>
          <w:rFonts w:hint="cs"/>
          <w:b/>
          <w:bCs/>
          <w:szCs w:val="22"/>
          <w:cs/>
        </w:rPr>
        <w:tab/>
      </w:r>
      <w:r>
        <w:rPr>
          <w:rFonts w:hint="cs"/>
          <w:szCs w:val="22"/>
          <w:cs/>
        </w:rPr>
        <w:t>सरकार किसानों को समय पर यूरिया की आवश्‍यक मात्रा की आपूर्ति सुनिश्‍चित करने के लिए निम्‍नलिखित उपाय (प्रयास) कर रही है:-</w:t>
      </w:r>
    </w:p>
    <w:p w:rsidR="00872CE3" w:rsidRDefault="00872CE3" w:rsidP="00872CE3">
      <w:pPr>
        <w:pStyle w:val="NoSpacing"/>
        <w:jc w:val="both"/>
        <w:rPr>
          <w:szCs w:val="22"/>
        </w:rPr>
      </w:pPr>
    </w:p>
    <w:p w:rsidR="00872CE3" w:rsidRPr="00C206B9" w:rsidRDefault="00872CE3" w:rsidP="00872CE3">
      <w:pPr>
        <w:pStyle w:val="ListParagraph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(</w:t>
      </w:r>
      <w:r>
        <w:rPr>
          <w:rFonts w:ascii="Arial" w:hAnsi="Arial" w:hint="cs"/>
          <w:szCs w:val="22"/>
          <w:cs/>
        </w:rPr>
        <w:t>1</w:t>
      </w:r>
      <w:r>
        <w:rPr>
          <w:rFonts w:ascii="Arial" w:hAnsi="Arial"/>
          <w:szCs w:val="22"/>
        </w:rPr>
        <w:t>)</w:t>
      </w:r>
      <w:r w:rsidRPr="00C206B9">
        <w:rPr>
          <w:rFonts w:ascii="Arial" w:hAnsi="Arial" w:hint="cs"/>
          <w:szCs w:val="22"/>
          <w:cs/>
        </w:rPr>
        <w:tab/>
      </w:r>
      <w:r>
        <w:rPr>
          <w:rFonts w:ascii="Arial" w:hAnsi="Arial" w:hint="cs"/>
          <w:szCs w:val="22"/>
          <w:cs/>
        </w:rPr>
        <w:t xml:space="preserve"> </w:t>
      </w:r>
      <w:r w:rsidRPr="00C206B9">
        <w:rPr>
          <w:rFonts w:ascii="Arial" w:hAnsi="Arial" w:hint="cs"/>
          <w:szCs w:val="22"/>
          <w:cs/>
        </w:rPr>
        <w:t xml:space="preserve">कृषि और सहकारिता विभाग (डीएसी) </w:t>
      </w:r>
      <w:r>
        <w:rPr>
          <w:rFonts w:ascii="Arial" w:hAnsi="Arial" w:hint="cs"/>
          <w:szCs w:val="22"/>
          <w:cs/>
        </w:rPr>
        <w:t xml:space="preserve">द्वारा </w:t>
      </w:r>
      <w:r w:rsidRPr="00C206B9">
        <w:rPr>
          <w:rFonts w:ascii="Arial" w:hAnsi="Arial" w:hint="cs"/>
          <w:szCs w:val="22"/>
          <w:cs/>
        </w:rPr>
        <w:t>राज्‍य सरकारों के परामर्श से प्रत्‍येक फसल मौसम के शुरू होने से पहले मासिक आधार पर उर्वर</w:t>
      </w:r>
      <w:r>
        <w:rPr>
          <w:rFonts w:ascii="Arial" w:hAnsi="Arial" w:hint="cs"/>
          <w:szCs w:val="22"/>
          <w:cs/>
        </w:rPr>
        <w:t>क की मांग का आकलन एवं अनुमान लगाया जाता है</w:t>
      </w:r>
      <w:r w:rsidRPr="00C206B9">
        <w:rPr>
          <w:rFonts w:ascii="Arial" w:hAnsi="Arial" w:hint="cs"/>
          <w:szCs w:val="22"/>
          <w:cs/>
        </w:rPr>
        <w:t>।</w:t>
      </w:r>
    </w:p>
    <w:p w:rsidR="00872CE3" w:rsidRPr="00187BC1" w:rsidRDefault="00872CE3" w:rsidP="00872CE3">
      <w:pPr>
        <w:pStyle w:val="ListParagraph"/>
        <w:tabs>
          <w:tab w:val="left" w:pos="-3510"/>
        </w:tabs>
        <w:ind w:hanging="720"/>
        <w:jc w:val="both"/>
        <w:rPr>
          <w:rFonts w:ascii="Arial" w:hAnsi="Arial"/>
          <w:szCs w:val="22"/>
          <w:cs/>
        </w:rPr>
      </w:pPr>
      <w:r>
        <w:rPr>
          <w:rFonts w:ascii="Arial" w:hAnsi="Arial" w:hint="cs"/>
          <w:szCs w:val="22"/>
          <w:cs/>
        </w:rPr>
        <w:tab/>
        <w:t xml:space="preserve">(2) </w:t>
      </w:r>
      <w:r w:rsidRPr="00C206B9">
        <w:rPr>
          <w:rFonts w:ascii="Arial" w:hAnsi="Arial" w:hint="cs"/>
          <w:szCs w:val="22"/>
          <w:cs/>
        </w:rPr>
        <w:t xml:space="preserve">कृषि और सहकारिता विभाग </w:t>
      </w:r>
      <w:r>
        <w:rPr>
          <w:rFonts w:ascii="Arial" w:hAnsi="Arial" w:hint="cs"/>
          <w:szCs w:val="22"/>
          <w:cs/>
        </w:rPr>
        <w:t>द्वारा</w:t>
      </w:r>
      <w:r w:rsidRPr="00C206B9">
        <w:rPr>
          <w:rFonts w:ascii="Arial" w:hAnsi="Arial" w:hint="cs"/>
          <w:szCs w:val="22"/>
          <w:cs/>
        </w:rPr>
        <w:t xml:space="preserve"> प्रस्‍तुत किये गये माह-वार और राज्‍य-वार अनुमान के आधार पर उर्वरक विभाग मासिक आपूर्ति योजना जारी करके राज्‍यों को </w:t>
      </w:r>
      <w:r>
        <w:rPr>
          <w:rFonts w:ascii="Arial" w:hAnsi="Arial" w:hint="cs"/>
          <w:szCs w:val="22"/>
          <w:cs/>
        </w:rPr>
        <w:t>उर्वरकों की उचित/</w:t>
      </w:r>
      <w:r w:rsidRPr="00C206B9">
        <w:rPr>
          <w:rFonts w:ascii="Arial" w:hAnsi="Arial" w:hint="cs"/>
          <w:szCs w:val="22"/>
          <w:cs/>
        </w:rPr>
        <w:t xml:space="preserve">पर्याप्‍त </w:t>
      </w:r>
      <w:r>
        <w:rPr>
          <w:rFonts w:ascii="Arial" w:hAnsi="Arial" w:hint="cs"/>
          <w:szCs w:val="22"/>
          <w:cs/>
        </w:rPr>
        <w:t xml:space="preserve">मात्रा </w:t>
      </w:r>
      <w:r w:rsidRPr="00C206B9">
        <w:rPr>
          <w:rFonts w:ascii="Arial" w:hAnsi="Arial" w:hint="cs"/>
          <w:szCs w:val="22"/>
          <w:cs/>
        </w:rPr>
        <w:t>आबंटित करता है</w:t>
      </w:r>
      <w:r>
        <w:rPr>
          <w:rFonts w:ascii="Arial" w:hAnsi="Arial" w:hint="cs"/>
          <w:szCs w:val="22"/>
          <w:cs/>
        </w:rPr>
        <w:t xml:space="preserve"> और</w:t>
      </w:r>
      <w:r w:rsidRPr="00C358E4">
        <w:rPr>
          <w:rFonts w:ascii="Arial" w:hAnsi="Arial" w:hint="cs"/>
          <w:szCs w:val="22"/>
          <w:cs/>
        </w:rPr>
        <w:t xml:space="preserve"> </w:t>
      </w:r>
      <w:r w:rsidRPr="00C206B9">
        <w:rPr>
          <w:rFonts w:ascii="Arial" w:hAnsi="Arial" w:hint="cs"/>
          <w:szCs w:val="22"/>
          <w:cs/>
        </w:rPr>
        <w:t>निम्‍नलिखित प्रणाली के माध्‍यम से</w:t>
      </w:r>
      <w:r>
        <w:rPr>
          <w:rFonts w:ascii="Arial" w:hAnsi="Arial" w:hint="cs"/>
          <w:szCs w:val="22"/>
          <w:cs/>
        </w:rPr>
        <w:t xml:space="preserve"> लगातार निगरानी रखता है: </w:t>
      </w:r>
      <w:r w:rsidRPr="00C206B9">
        <w:rPr>
          <w:rFonts w:ascii="Arial" w:hAnsi="Arial"/>
          <w:szCs w:val="22"/>
        </w:rPr>
        <w:t xml:space="preserve"> </w:t>
      </w:r>
      <w:r>
        <w:rPr>
          <w:rFonts w:ascii="Arial" w:hAnsi="Arial" w:hint="cs"/>
          <w:szCs w:val="22"/>
          <w:cs/>
        </w:rPr>
        <w:t xml:space="preserve"> </w:t>
      </w:r>
    </w:p>
    <w:p w:rsidR="00872CE3" w:rsidRDefault="00872CE3" w:rsidP="00872CE3">
      <w:pPr>
        <w:pStyle w:val="NoSpacing"/>
        <w:ind w:left="1440" w:hanging="720"/>
        <w:jc w:val="center"/>
        <w:rPr>
          <w:szCs w:val="22"/>
        </w:rPr>
      </w:pPr>
      <w:r>
        <w:rPr>
          <w:rFonts w:hint="cs"/>
          <w:szCs w:val="22"/>
          <w:cs/>
        </w:rPr>
        <w:t xml:space="preserve">-2- </w:t>
      </w:r>
    </w:p>
    <w:p w:rsidR="00872CE3" w:rsidRDefault="00872CE3" w:rsidP="00872CE3">
      <w:pPr>
        <w:pStyle w:val="NoSpacing"/>
        <w:ind w:left="1440" w:hanging="720"/>
        <w:jc w:val="center"/>
        <w:rPr>
          <w:szCs w:val="22"/>
        </w:rPr>
      </w:pPr>
    </w:p>
    <w:p w:rsidR="00872CE3" w:rsidRDefault="00872CE3" w:rsidP="00872CE3">
      <w:pPr>
        <w:pStyle w:val="NoSpacing"/>
        <w:ind w:left="1440" w:hanging="1014"/>
        <w:jc w:val="both"/>
        <w:rPr>
          <w:rFonts w:ascii="Arial" w:hAnsi="Arial"/>
          <w:szCs w:val="22"/>
        </w:rPr>
      </w:pPr>
      <w:r>
        <w:rPr>
          <w:rFonts w:hint="cs"/>
          <w:szCs w:val="22"/>
          <w:cs/>
        </w:rPr>
        <w:t>(</w:t>
      </w:r>
      <w:proofErr w:type="spellStart"/>
      <w:r>
        <w:rPr>
          <w:szCs w:val="22"/>
        </w:rPr>
        <w:t>i</w:t>
      </w:r>
      <w:proofErr w:type="spellEnd"/>
      <w:r>
        <w:rPr>
          <w:rFonts w:hint="cs"/>
          <w:szCs w:val="22"/>
          <w:cs/>
        </w:rPr>
        <w:t>)</w:t>
      </w:r>
      <w:r>
        <w:rPr>
          <w:rFonts w:hint="cs"/>
          <w:szCs w:val="22"/>
          <w:cs/>
        </w:rPr>
        <w:tab/>
      </w:r>
      <w:r w:rsidRPr="00C206B9">
        <w:rPr>
          <w:szCs w:val="22"/>
          <w:cs/>
        </w:rPr>
        <w:t xml:space="preserve">सभी प्रमुख राजसहायता प्राप्‍त उर्वरकों के संचलन की </w:t>
      </w:r>
      <w:r w:rsidRPr="00C206B9">
        <w:rPr>
          <w:rFonts w:hint="cs"/>
          <w:szCs w:val="22"/>
          <w:cs/>
        </w:rPr>
        <w:t xml:space="preserve">निगरानी एक </w:t>
      </w:r>
      <w:r w:rsidRPr="00C206B9">
        <w:rPr>
          <w:szCs w:val="22"/>
          <w:cs/>
        </w:rPr>
        <w:t xml:space="preserve">ऑनलाइन वेब आधारित निगरानी प्रणाली </w:t>
      </w:r>
      <w:r w:rsidRPr="00C206B9">
        <w:rPr>
          <w:szCs w:val="22"/>
          <w:u w:val="single"/>
          <w:cs/>
        </w:rPr>
        <w:t>(</w:t>
      </w:r>
      <w:r w:rsidRPr="00C206B9">
        <w:rPr>
          <w:szCs w:val="22"/>
          <w:u w:val="single"/>
        </w:rPr>
        <w:t>www.urvarak.co.in</w:t>
      </w:r>
      <w:r w:rsidRPr="00C206B9">
        <w:rPr>
          <w:szCs w:val="22"/>
          <w:u w:val="single"/>
          <w:cs/>
        </w:rPr>
        <w:t>)</w:t>
      </w:r>
      <w:r w:rsidRPr="00C206B9">
        <w:rPr>
          <w:szCs w:val="22"/>
          <w:cs/>
        </w:rPr>
        <w:t xml:space="preserve"> द्वारा</w:t>
      </w:r>
      <w:r>
        <w:rPr>
          <w:rFonts w:hint="cs"/>
          <w:szCs w:val="22"/>
          <w:cs/>
        </w:rPr>
        <w:t>,</w:t>
      </w:r>
      <w:r w:rsidRPr="00C206B9">
        <w:rPr>
          <w:szCs w:val="22"/>
          <w:cs/>
        </w:rPr>
        <w:t xml:space="preserve"> जिसे उर्वरक निगरानी प्रणाली (एफएमएस) भी कहा जाता है</w:t>
      </w:r>
      <w:r>
        <w:rPr>
          <w:rFonts w:hint="cs"/>
          <w:szCs w:val="22"/>
          <w:cs/>
        </w:rPr>
        <w:t xml:space="preserve">, </w:t>
      </w:r>
      <w:r w:rsidRPr="00C206B9">
        <w:rPr>
          <w:szCs w:val="22"/>
          <w:cs/>
        </w:rPr>
        <w:t>देश भर में की जा रही है</w:t>
      </w:r>
      <w:r>
        <w:rPr>
          <w:rFonts w:hint="cs"/>
          <w:szCs w:val="22"/>
          <w:cs/>
        </w:rPr>
        <w:t xml:space="preserve">। </w:t>
      </w:r>
      <w:r w:rsidRPr="00C206B9">
        <w:rPr>
          <w:rFonts w:ascii="Arial" w:hAnsi="Arial"/>
          <w:szCs w:val="22"/>
        </w:rPr>
        <w:tab/>
      </w:r>
    </w:p>
    <w:p w:rsidR="00872CE3" w:rsidRDefault="00872CE3" w:rsidP="00872CE3">
      <w:pPr>
        <w:pStyle w:val="NoSpacing"/>
        <w:ind w:left="426" w:hanging="1014"/>
        <w:jc w:val="both"/>
        <w:rPr>
          <w:rFonts w:ascii="Arial" w:hAnsi="Arial"/>
          <w:szCs w:val="22"/>
        </w:rPr>
      </w:pPr>
    </w:p>
    <w:p w:rsidR="00872CE3" w:rsidRDefault="00872CE3" w:rsidP="00872CE3">
      <w:pPr>
        <w:pStyle w:val="NoSpacing"/>
        <w:ind w:left="1440" w:hanging="101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(ii)</w:t>
      </w:r>
      <w:r>
        <w:rPr>
          <w:rFonts w:ascii="Arial" w:hAnsi="Arial" w:hint="cs"/>
          <w:szCs w:val="22"/>
          <w:cs/>
        </w:rPr>
        <w:tab/>
      </w:r>
      <w:r w:rsidRPr="00884CF1">
        <w:rPr>
          <w:rFonts w:ascii="Arial" w:hAnsi="Arial" w:hint="cs"/>
          <w:szCs w:val="22"/>
          <w:cs/>
        </w:rPr>
        <w:t>राज्‍य सरकारों को अपने राज्‍य सांस्‍थानिक अभिकरणों</w:t>
      </w:r>
      <w:r>
        <w:rPr>
          <w:rFonts w:ascii="Arial" w:hAnsi="Arial" w:hint="cs"/>
          <w:szCs w:val="22"/>
          <w:cs/>
        </w:rPr>
        <w:t>,</w:t>
      </w:r>
      <w:r w:rsidRPr="00884CF1">
        <w:rPr>
          <w:rFonts w:ascii="Arial" w:hAnsi="Arial" w:hint="cs"/>
          <w:szCs w:val="22"/>
          <w:cs/>
        </w:rPr>
        <w:t xml:space="preserve"> जैसे मार्कफेड इत्‍यादि</w:t>
      </w:r>
      <w:r>
        <w:rPr>
          <w:rFonts w:ascii="Arial" w:hAnsi="Arial" w:hint="cs"/>
          <w:szCs w:val="22"/>
          <w:cs/>
        </w:rPr>
        <w:t>,</w:t>
      </w:r>
      <w:r w:rsidRPr="00884CF1">
        <w:rPr>
          <w:rFonts w:ascii="Arial" w:hAnsi="Arial" w:hint="cs"/>
          <w:szCs w:val="22"/>
          <w:cs/>
        </w:rPr>
        <w:t xml:space="preserve"> के माध्‍यम से रेलवे रैक की यथा-समय मांग प्रस्‍तुत करके आपूर्ति को बेहतर बनाने के लिए उर्वरक उत्‍पादकों और आयातकर्ताओं के साथ समन्‍वय करने की </w:t>
      </w:r>
      <w:r>
        <w:rPr>
          <w:rFonts w:ascii="Arial" w:hAnsi="Arial" w:hint="cs"/>
          <w:szCs w:val="22"/>
          <w:cs/>
        </w:rPr>
        <w:t xml:space="preserve">भी </w:t>
      </w:r>
      <w:r w:rsidRPr="00884CF1">
        <w:rPr>
          <w:rFonts w:ascii="Arial" w:hAnsi="Arial" w:hint="cs"/>
          <w:szCs w:val="22"/>
          <w:cs/>
        </w:rPr>
        <w:t xml:space="preserve">नियमित रूप से सलाह दी जाती है। </w:t>
      </w:r>
    </w:p>
    <w:p w:rsidR="00872CE3" w:rsidRDefault="00872CE3" w:rsidP="00872CE3">
      <w:pPr>
        <w:pStyle w:val="NoSpacing"/>
        <w:ind w:left="426" w:hanging="1014"/>
        <w:jc w:val="both"/>
        <w:rPr>
          <w:rFonts w:ascii="Arial" w:hAnsi="Arial"/>
          <w:szCs w:val="22"/>
        </w:rPr>
      </w:pPr>
    </w:p>
    <w:p w:rsidR="00872CE3" w:rsidRDefault="00872CE3" w:rsidP="00872CE3">
      <w:pPr>
        <w:pStyle w:val="NoSpacing"/>
        <w:ind w:left="1440" w:hanging="1014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(iii)</w:t>
      </w:r>
      <w:r>
        <w:rPr>
          <w:rFonts w:ascii="Arial" w:hAnsi="Arial" w:hint="cs"/>
          <w:szCs w:val="22"/>
          <w:cs/>
        </w:rPr>
        <w:tab/>
      </w:r>
      <w:r w:rsidRPr="00C206B9">
        <w:rPr>
          <w:szCs w:val="22"/>
          <w:cs/>
        </w:rPr>
        <w:t xml:space="preserve">कृषि एवं सहकारिता विभाग </w:t>
      </w:r>
      <w:r w:rsidRPr="00C206B9">
        <w:rPr>
          <w:rFonts w:hint="cs"/>
          <w:szCs w:val="22"/>
          <w:cs/>
        </w:rPr>
        <w:t>(डीएसी),</w:t>
      </w:r>
      <w:r w:rsidRPr="00C358E4">
        <w:rPr>
          <w:szCs w:val="22"/>
          <w:cs/>
        </w:rPr>
        <w:t xml:space="preserve"> </w:t>
      </w:r>
      <w:r w:rsidRPr="00C206B9">
        <w:rPr>
          <w:szCs w:val="22"/>
          <w:cs/>
        </w:rPr>
        <w:t xml:space="preserve">उर्वरक विभाग </w:t>
      </w:r>
      <w:r w:rsidRPr="00C206B9">
        <w:rPr>
          <w:rFonts w:hint="cs"/>
          <w:szCs w:val="22"/>
          <w:cs/>
        </w:rPr>
        <w:t>(डीओएफ),</w:t>
      </w:r>
      <w:r w:rsidRPr="00C206B9">
        <w:rPr>
          <w:szCs w:val="22"/>
          <w:cs/>
        </w:rPr>
        <w:t xml:space="preserve"> </w:t>
      </w:r>
      <w:r>
        <w:rPr>
          <w:rFonts w:hint="cs"/>
          <w:szCs w:val="22"/>
          <w:cs/>
        </w:rPr>
        <w:t xml:space="preserve">तथा </w:t>
      </w:r>
      <w:r w:rsidRPr="00C206B9">
        <w:rPr>
          <w:rFonts w:hint="cs"/>
          <w:szCs w:val="22"/>
          <w:cs/>
        </w:rPr>
        <w:t>रेल मंत्रालय द्वारा राज्‍य कृषि अधिकारियों के साथ</w:t>
      </w:r>
      <w:r w:rsidRPr="00C206B9">
        <w:rPr>
          <w:szCs w:val="22"/>
          <w:cs/>
        </w:rPr>
        <w:t xml:space="preserve"> संयुक्‍त रूप से </w:t>
      </w:r>
      <w:r w:rsidRPr="00C206B9">
        <w:rPr>
          <w:rFonts w:hint="cs"/>
          <w:szCs w:val="22"/>
          <w:cs/>
        </w:rPr>
        <w:t xml:space="preserve">नियमित साप्‍ताहिक वीडियो कांफ्रेंस की </w:t>
      </w:r>
      <w:r>
        <w:rPr>
          <w:rFonts w:hint="cs"/>
          <w:szCs w:val="22"/>
          <w:cs/>
        </w:rPr>
        <w:t>जाती</w:t>
      </w:r>
      <w:r w:rsidRPr="00C206B9">
        <w:rPr>
          <w:rFonts w:hint="cs"/>
          <w:szCs w:val="22"/>
          <w:cs/>
        </w:rPr>
        <w:t xml:space="preserve"> है और राज्‍य सरकारों द्वारा बताये गए अनुसार उर्वरकों के प्रेषण में उपचारी कार्रवाई की </w:t>
      </w:r>
      <w:r>
        <w:rPr>
          <w:rFonts w:hint="cs"/>
          <w:szCs w:val="22"/>
          <w:cs/>
        </w:rPr>
        <w:t>जाती</w:t>
      </w:r>
      <w:r w:rsidRPr="00C206B9">
        <w:rPr>
          <w:rFonts w:hint="cs"/>
          <w:szCs w:val="22"/>
          <w:cs/>
        </w:rPr>
        <w:t xml:space="preserve"> है</w:t>
      </w:r>
      <w:r>
        <w:rPr>
          <w:rFonts w:hint="cs"/>
          <w:szCs w:val="22"/>
          <w:cs/>
        </w:rPr>
        <w:t xml:space="preserve">। </w:t>
      </w:r>
    </w:p>
    <w:p w:rsidR="00872CE3" w:rsidRDefault="00872CE3" w:rsidP="00872CE3">
      <w:pPr>
        <w:pStyle w:val="NoSpacing"/>
        <w:ind w:left="426" w:hanging="22"/>
        <w:jc w:val="both"/>
        <w:rPr>
          <w:rFonts w:ascii="Arial" w:hAnsi="Arial"/>
          <w:szCs w:val="22"/>
        </w:rPr>
      </w:pPr>
    </w:p>
    <w:p w:rsidR="00872CE3" w:rsidRDefault="00872CE3" w:rsidP="00872CE3">
      <w:pPr>
        <w:pStyle w:val="NoSpacing"/>
        <w:ind w:left="1440" w:hanging="1036"/>
        <w:jc w:val="both"/>
        <w:rPr>
          <w:rFonts w:ascii="Mangal" w:hAnsi="Mangal"/>
          <w:szCs w:val="22"/>
        </w:rPr>
      </w:pPr>
      <w:r>
        <w:rPr>
          <w:rFonts w:ascii="Arial" w:hAnsi="Arial"/>
          <w:szCs w:val="22"/>
        </w:rPr>
        <w:t>(iv)</w:t>
      </w:r>
      <w:r>
        <w:rPr>
          <w:rFonts w:ascii="Arial" w:hAnsi="Arial" w:hint="cs"/>
          <w:szCs w:val="22"/>
          <w:cs/>
        </w:rPr>
        <w:tab/>
      </w:r>
      <w:r>
        <w:rPr>
          <w:rFonts w:ascii="Mangal" w:hAnsi="Mangal" w:hint="cs"/>
          <w:szCs w:val="22"/>
          <w:cs/>
        </w:rPr>
        <w:t>उर्वरक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की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आवश्यकता और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स्‍वदेशी उपलब्‍धता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के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बीच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अंतर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को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आयात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के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जरिए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पूरा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किया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जाता</w:t>
      </w:r>
      <w:r w:rsidRPr="00C206B9">
        <w:rPr>
          <w:rFonts w:ascii="Mangal" w:hAnsi="Mangal"/>
          <w:szCs w:val="22"/>
          <w:cs/>
        </w:rPr>
        <w:t xml:space="preserve"> </w:t>
      </w:r>
      <w:r w:rsidRPr="00C206B9">
        <w:rPr>
          <w:rFonts w:ascii="Mangal" w:hAnsi="Mangal" w:hint="cs"/>
          <w:szCs w:val="22"/>
          <w:cs/>
        </w:rPr>
        <w:t>है</w:t>
      </w:r>
      <w:r>
        <w:rPr>
          <w:rFonts w:ascii="Mangal" w:hAnsi="Mangal" w:hint="cs"/>
          <w:szCs w:val="22"/>
          <w:cs/>
        </w:rPr>
        <w:t xml:space="preserve">। </w:t>
      </w:r>
    </w:p>
    <w:p w:rsidR="004E2BC1" w:rsidRPr="00872CE3" w:rsidRDefault="00872CE3" w:rsidP="00872CE3">
      <w:pPr>
        <w:jc w:val="center"/>
      </w:pPr>
      <w:r>
        <w:rPr>
          <w:rFonts w:ascii="Mangal" w:hAnsi="Mangal"/>
          <w:szCs w:val="22"/>
        </w:rPr>
        <w:t>*****</w:t>
      </w:r>
    </w:p>
    <w:sectPr w:rsidR="004E2BC1" w:rsidRPr="00872CE3" w:rsidSect="00AC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1743"/>
    <w:rsid w:val="00384A68"/>
    <w:rsid w:val="004E2BC1"/>
    <w:rsid w:val="005D303E"/>
    <w:rsid w:val="006D552C"/>
    <w:rsid w:val="00721743"/>
    <w:rsid w:val="007E5ADB"/>
    <w:rsid w:val="00872CE3"/>
    <w:rsid w:val="00A11196"/>
    <w:rsid w:val="00AC02E1"/>
    <w:rsid w:val="00C402A8"/>
    <w:rsid w:val="00D15B14"/>
    <w:rsid w:val="00DD7AC5"/>
    <w:rsid w:val="00EB3E6A"/>
    <w:rsid w:val="00F3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1743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21743"/>
    <w:rPr>
      <w:lang w:val="en-IN" w:eastAsia="en-IN"/>
    </w:rPr>
  </w:style>
  <w:style w:type="table" w:styleId="TableGrid">
    <w:name w:val="Table Grid"/>
    <w:basedOn w:val="TableNormal"/>
    <w:rsid w:val="00F33829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72CE3"/>
    <w:pPr>
      <w:ind w:left="720"/>
    </w:pPr>
    <w:rPr>
      <w:rFonts w:ascii="Calibri" w:eastAsia="Times New Roman" w:hAnsi="Calibri" w:cs="Mangal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2CE3"/>
    <w:rPr>
      <w:rFonts w:ascii="Calibri" w:eastAsia="Times New Roman" w:hAnsi="Calibri" w:cs="Mangal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8</cp:revision>
  <dcterms:created xsi:type="dcterms:W3CDTF">2013-08-19T04:57:00Z</dcterms:created>
  <dcterms:modified xsi:type="dcterms:W3CDTF">2013-08-19T05:15:00Z</dcterms:modified>
</cp:coreProperties>
</file>