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A9F" w:rsidRPr="009A4483" w:rsidRDefault="00085A9F" w:rsidP="00085A9F">
      <w:pPr>
        <w:spacing w:after="0" w:line="240" w:lineRule="auto"/>
        <w:jc w:val="center"/>
        <w:rPr>
          <w:rFonts w:ascii="Mangal" w:hAnsi="Mangal" w:cs="Mangal"/>
          <w:b/>
          <w:bCs/>
          <w:lang w:bidi="hi-IN"/>
        </w:rPr>
      </w:pPr>
      <w:r w:rsidRPr="009A4483">
        <w:rPr>
          <w:rFonts w:ascii="Mangal" w:hAnsi="Mangal" w:cs="Mangal"/>
          <w:b/>
          <w:bCs/>
          <w:cs/>
          <w:lang w:bidi="hi-IN"/>
        </w:rPr>
        <w:t>भारत</w:t>
      </w:r>
      <w:r w:rsidRPr="009A4483">
        <w:rPr>
          <w:rFonts w:ascii="Mangal" w:hAnsi="Mangal" w:cs="Mangal" w:hint="cs"/>
          <w:b/>
          <w:bCs/>
          <w:cs/>
          <w:lang w:bidi="hi-IN"/>
        </w:rPr>
        <w:t xml:space="preserve"> सरकार</w:t>
      </w:r>
    </w:p>
    <w:p w:rsidR="00085A9F" w:rsidRPr="009A4483" w:rsidRDefault="00085A9F" w:rsidP="00085A9F">
      <w:pPr>
        <w:spacing w:after="0" w:line="240" w:lineRule="auto"/>
        <w:jc w:val="center"/>
        <w:rPr>
          <w:b/>
          <w:bCs/>
          <w:sz w:val="24"/>
          <w:szCs w:val="24"/>
          <w:lang w:bidi="hi-IN"/>
        </w:rPr>
      </w:pPr>
      <w:r w:rsidRPr="009A4483">
        <w:rPr>
          <w:rFonts w:hint="cs"/>
          <w:b/>
          <w:bCs/>
          <w:sz w:val="24"/>
          <w:szCs w:val="24"/>
          <w:cs/>
          <w:lang w:bidi="hi-IN"/>
        </w:rPr>
        <w:t>रसायन एवं उर्वरक मंत्रालय</w:t>
      </w:r>
    </w:p>
    <w:p w:rsidR="00085A9F" w:rsidRDefault="00085A9F" w:rsidP="00085A9F">
      <w:pPr>
        <w:spacing w:after="0" w:line="240" w:lineRule="auto"/>
        <w:jc w:val="center"/>
        <w:rPr>
          <w:b/>
          <w:bCs/>
          <w:sz w:val="24"/>
          <w:szCs w:val="24"/>
          <w:lang w:bidi="hi-IN"/>
        </w:rPr>
      </w:pPr>
      <w:r w:rsidRPr="009A4483">
        <w:rPr>
          <w:rFonts w:hint="cs"/>
          <w:b/>
          <w:bCs/>
          <w:sz w:val="24"/>
          <w:szCs w:val="24"/>
          <w:cs/>
          <w:lang w:bidi="hi-IN"/>
        </w:rPr>
        <w:t>औषध विभाग</w:t>
      </w:r>
    </w:p>
    <w:p w:rsidR="00085A9F" w:rsidRDefault="00085A9F" w:rsidP="00085A9F">
      <w:pPr>
        <w:spacing w:after="0" w:line="0" w:lineRule="atLeast"/>
        <w:jc w:val="center"/>
        <w:rPr>
          <w:b/>
          <w:bCs/>
          <w:sz w:val="24"/>
          <w:szCs w:val="24"/>
          <w:lang w:bidi="hi-IN"/>
        </w:rPr>
      </w:pPr>
    </w:p>
    <w:p w:rsidR="00085A9F" w:rsidRPr="009A4483" w:rsidRDefault="00085A9F" w:rsidP="00085A9F">
      <w:pPr>
        <w:spacing w:after="0" w:line="0" w:lineRule="atLeast"/>
        <w:jc w:val="center"/>
        <w:rPr>
          <w:b/>
          <w:bCs/>
          <w:sz w:val="24"/>
          <w:szCs w:val="24"/>
          <w:lang w:bidi="hi-IN"/>
        </w:rPr>
      </w:pPr>
      <w:r>
        <w:rPr>
          <w:rFonts w:hint="cs"/>
          <w:b/>
          <w:bCs/>
          <w:sz w:val="24"/>
          <w:szCs w:val="24"/>
          <w:cs/>
          <w:lang w:bidi="hi-IN"/>
        </w:rPr>
        <w:t>राज्‍य</w:t>
      </w:r>
      <w:r w:rsidRPr="009A4483">
        <w:rPr>
          <w:rFonts w:hint="cs"/>
          <w:b/>
          <w:bCs/>
          <w:sz w:val="24"/>
          <w:szCs w:val="24"/>
          <w:cs/>
          <w:lang w:bidi="hi-IN"/>
        </w:rPr>
        <w:t xml:space="preserve"> सभा </w:t>
      </w:r>
    </w:p>
    <w:p w:rsidR="00085A9F" w:rsidRPr="009A4483" w:rsidRDefault="00085A9F" w:rsidP="00085A9F">
      <w:pPr>
        <w:spacing w:after="0" w:line="0" w:lineRule="atLeast"/>
        <w:jc w:val="center"/>
        <w:rPr>
          <w:rFonts w:ascii="Mangal" w:hAnsi="Mangal" w:cs="Mangal"/>
          <w:b/>
          <w:bCs/>
          <w:lang w:bidi="hi-IN"/>
        </w:rPr>
      </w:pPr>
      <w:r w:rsidRPr="009A4483">
        <w:rPr>
          <w:rFonts w:ascii="Mangal" w:hAnsi="Mangal" w:cs="Mangal"/>
          <w:b/>
          <w:bCs/>
          <w:cs/>
          <w:lang w:bidi="hi-IN"/>
        </w:rPr>
        <w:t>अतारांकित</w:t>
      </w:r>
      <w:r w:rsidRPr="009A4483">
        <w:rPr>
          <w:rFonts w:ascii="Mangal" w:hAnsi="Mangal" w:cs="Mangal" w:hint="cs"/>
          <w:b/>
          <w:bCs/>
          <w:cs/>
          <w:lang w:bidi="hi-IN"/>
        </w:rPr>
        <w:t xml:space="preserve"> </w:t>
      </w:r>
      <w:r>
        <w:rPr>
          <w:rFonts w:ascii="Mangal" w:hAnsi="Mangal" w:cs="Mangal" w:hint="cs"/>
          <w:b/>
          <w:bCs/>
          <w:cs/>
          <w:lang w:bidi="hi-IN"/>
        </w:rPr>
        <w:t xml:space="preserve">प्रश्‍न संख्‍या </w:t>
      </w:r>
      <w:r>
        <w:rPr>
          <w:rFonts w:ascii="Mangal" w:hAnsi="Mangal" w:cs="Mangal"/>
          <w:b/>
          <w:bCs/>
          <w:lang w:bidi="hi-IN"/>
        </w:rPr>
        <w:t>1121</w:t>
      </w:r>
    </w:p>
    <w:p w:rsidR="00085A9F" w:rsidRPr="00A24C8F" w:rsidRDefault="00085A9F" w:rsidP="00085A9F">
      <w:pPr>
        <w:spacing w:after="0" w:line="0" w:lineRule="atLeast"/>
        <w:jc w:val="center"/>
        <w:rPr>
          <w:rFonts w:ascii="Mangal" w:hAnsi="Mangal" w:cs="Mangal"/>
          <w:b/>
          <w:bCs/>
          <w:lang w:bidi="hi-IN"/>
        </w:rPr>
      </w:pPr>
      <w:r w:rsidRPr="00A24C8F">
        <w:rPr>
          <w:rFonts w:ascii="Mangal" w:hAnsi="Mangal" w:cs="Mangal" w:hint="cs"/>
          <w:b/>
          <w:bCs/>
          <w:cs/>
          <w:lang w:bidi="hi-IN"/>
        </w:rPr>
        <w:t xml:space="preserve">दिनांक </w:t>
      </w:r>
      <w:r>
        <w:rPr>
          <w:rFonts w:ascii="Mangal" w:hAnsi="Mangal" w:cs="Mangal"/>
          <w:b/>
          <w:bCs/>
          <w:lang w:bidi="hi-IN"/>
        </w:rPr>
        <w:t xml:space="preserve">16 </w:t>
      </w:r>
      <w:r>
        <w:rPr>
          <w:rFonts w:ascii="Mangal" w:hAnsi="Mangal" w:cs="Mangal" w:hint="cs"/>
          <w:b/>
          <w:bCs/>
          <w:cs/>
          <w:lang w:bidi="hi-IN"/>
        </w:rPr>
        <w:t>अगस्‍त</w:t>
      </w:r>
      <w:r w:rsidRPr="00A24C8F">
        <w:rPr>
          <w:rFonts w:ascii="Mangal" w:hAnsi="Mangal" w:cs="Mangal" w:hint="cs"/>
          <w:b/>
          <w:bCs/>
          <w:lang w:bidi="hi-IN"/>
        </w:rPr>
        <w:t>,</w:t>
      </w:r>
      <w:r>
        <w:rPr>
          <w:rFonts w:ascii="Mangal" w:hAnsi="Mangal" w:cs="Mangal" w:hint="cs"/>
          <w:b/>
          <w:bCs/>
          <w:cs/>
          <w:lang w:bidi="hi-IN"/>
        </w:rPr>
        <w:t xml:space="preserve"> </w:t>
      </w:r>
      <w:r w:rsidRPr="00A24C8F">
        <w:rPr>
          <w:rFonts w:ascii="Mangal" w:hAnsi="Mangal" w:cs="Mangal" w:hint="cs"/>
          <w:b/>
          <w:bCs/>
          <w:cs/>
          <w:lang w:bidi="hi-IN"/>
        </w:rPr>
        <w:t xml:space="preserve">2013 को उत्‍तर दिए जाने के लिए </w:t>
      </w:r>
    </w:p>
    <w:p w:rsidR="00085A9F" w:rsidRDefault="00085A9F" w:rsidP="007A0F32">
      <w:pPr>
        <w:autoSpaceDE w:val="0"/>
        <w:autoSpaceDN w:val="0"/>
        <w:adjustRightInd w:val="0"/>
        <w:spacing w:after="0" w:line="240" w:lineRule="auto"/>
        <w:rPr>
          <w:rFonts w:ascii="Mangal" w:hAnsi="Mangal" w:cs="Mangal"/>
          <w:lang w:bidi="hi-IN"/>
        </w:rPr>
      </w:pPr>
    </w:p>
    <w:p w:rsidR="00707A16" w:rsidRPr="00085A9F" w:rsidRDefault="00707A16" w:rsidP="00085A9F">
      <w:pPr>
        <w:autoSpaceDE w:val="0"/>
        <w:autoSpaceDN w:val="0"/>
        <w:adjustRightInd w:val="0"/>
        <w:spacing w:after="0" w:line="240" w:lineRule="auto"/>
        <w:jc w:val="center"/>
        <w:rPr>
          <w:rFonts w:ascii="Mangal" w:hAnsi="Mangal" w:cs="Mangal"/>
          <w:b/>
          <w:bCs/>
        </w:rPr>
      </w:pPr>
      <w:r w:rsidRPr="00085A9F">
        <w:rPr>
          <w:rFonts w:ascii="Mangal" w:hAnsi="Mangal" w:cs="Mangal"/>
          <w:b/>
          <w:bCs/>
          <w:cs/>
          <w:lang w:bidi="hi-IN"/>
        </w:rPr>
        <w:t>दवाओं/जीवन रक्षक औषधियों की</w:t>
      </w:r>
      <w:r w:rsidR="00085A9F" w:rsidRPr="00085A9F">
        <w:rPr>
          <w:rFonts w:ascii="Mangal" w:hAnsi="Mangal" w:cs="Mangal" w:hint="cs"/>
          <w:b/>
          <w:bCs/>
          <w:cs/>
          <w:lang w:bidi="hi-IN"/>
        </w:rPr>
        <w:t xml:space="preserve"> </w:t>
      </w:r>
      <w:r w:rsidRPr="00085A9F">
        <w:rPr>
          <w:rFonts w:ascii="Mangal" w:hAnsi="Mangal" w:cs="Mangal"/>
          <w:b/>
          <w:bCs/>
          <w:cs/>
          <w:lang w:bidi="hi-IN"/>
        </w:rPr>
        <w:t>बढ़ती कीमत</w:t>
      </w:r>
    </w:p>
    <w:p w:rsidR="00085A9F" w:rsidRDefault="00085A9F" w:rsidP="007A0F32">
      <w:pPr>
        <w:autoSpaceDE w:val="0"/>
        <w:autoSpaceDN w:val="0"/>
        <w:adjustRightInd w:val="0"/>
        <w:spacing w:after="0" w:line="240" w:lineRule="auto"/>
        <w:rPr>
          <w:rFonts w:ascii="Mangal" w:hAnsi="Mangal" w:cs="Mangal"/>
          <w:lang w:bidi="hi-IN"/>
        </w:rPr>
      </w:pPr>
    </w:p>
    <w:p w:rsidR="00085A9F" w:rsidRPr="00085A9F" w:rsidRDefault="00707A16" w:rsidP="007A0F32">
      <w:pPr>
        <w:autoSpaceDE w:val="0"/>
        <w:autoSpaceDN w:val="0"/>
        <w:adjustRightInd w:val="0"/>
        <w:spacing w:after="0" w:line="240" w:lineRule="auto"/>
        <w:rPr>
          <w:rFonts w:ascii="Mangal" w:hAnsi="Mangal" w:cs="Mangal"/>
          <w:b/>
          <w:bCs/>
          <w:lang w:bidi="hi-IN"/>
        </w:rPr>
      </w:pPr>
      <w:r w:rsidRPr="00085A9F">
        <w:rPr>
          <w:rFonts w:ascii="Mangal" w:hAnsi="Mangal" w:cs="Mangal"/>
          <w:b/>
          <w:bCs/>
        </w:rPr>
        <w:t>1121.</w:t>
      </w:r>
      <w:r w:rsidRPr="00085A9F">
        <w:rPr>
          <w:rFonts w:ascii="Mangal" w:hAnsi="Mangal" w:cs="Mangal"/>
          <w:b/>
          <w:bCs/>
          <w:cs/>
          <w:lang w:bidi="hi-IN"/>
        </w:rPr>
        <w:t>डा</w:t>
      </w:r>
      <w:r w:rsidR="00310F93">
        <w:rPr>
          <w:rFonts w:ascii="Mangal" w:hAnsi="Mangal" w:cs="Mangal"/>
          <w:b/>
          <w:bCs/>
          <w:cs/>
          <w:lang w:bidi="hi-IN"/>
        </w:rPr>
        <w:t>.</w:t>
      </w:r>
      <w:r w:rsidRPr="00085A9F">
        <w:rPr>
          <w:rFonts w:ascii="Mangal" w:hAnsi="Mangal" w:cs="Mangal"/>
          <w:b/>
          <w:bCs/>
          <w:cs/>
          <w:lang w:bidi="hi-IN"/>
        </w:rPr>
        <w:t>टी</w:t>
      </w:r>
      <w:r w:rsidR="00310F93">
        <w:rPr>
          <w:rFonts w:ascii="Mangal" w:hAnsi="Mangal" w:cs="Mangal"/>
          <w:b/>
          <w:bCs/>
          <w:cs/>
          <w:lang w:bidi="hi-IN"/>
        </w:rPr>
        <w:t>.</w:t>
      </w:r>
      <w:r w:rsidRPr="00085A9F">
        <w:rPr>
          <w:rFonts w:ascii="Mangal" w:hAnsi="Mangal" w:cs="Mangal"/>
          <w:b/>
          <w:bCs/>
          <w:cs/>
          <w:lang w:bidi="hi-IN"/>
        </w:rPr>
        <w:t>एन</w:t>
      </w:r>
      <w:r w:rsidR="00310F93">
        <w:rPr>
          <w:rFonts w:ascii="Mangal" w:hAnsi="Mangal" w:cs="Mangal"/>
          <w:b/>
          <w:bCs/>
          <w:cs/>
          <w:lang w:bidi="hi-IN"/>
        </w:rPr>
        <w:t>.</w:t>
      </w:r>
      <w:r w:rsidRPr="00085A9F">
        <w:rPr>
          <w:rFonts w:ascii="Mangal" w:hAnsi="Mangal" w:cs="Mangal"/>
          <w:b/>
          <w:bCs/>
          <w:cs/>
          <w:lang w:bidi="hi-IN"/>
        </w:rPr>
        <w:t>सीमाः</w:t>
      </w:r>
    </w:p>
    <w:p w:rsidR="00085A9F" w:rsidRDefault="00085A9F" w:rsidP="007A0F32">
      <w:pPr>
        <w:autoSpaceDE w:val="0"/>
        <w:autoSpaceDN w:val="0"/>
        <w:adjustRightInd w:val="0"/>
        <w:spacing w:after="0" w:line="240" w:lineRule="auto"/>
        <w:rPr>
          <w:rFonts w:ascii="Mangal" w:hAnsi="Mangal" w:cs="Mangal"/>
          <w:lang w:bidi="hi-IN"/>
        </w:rPr>
      </w:pPr>
    </w:p>
    <w:p w:rsidR="00707A16" w:rsidRDefault="00085A9F" w:rsidP="007A0F32">
      <w:pPr>
        <w:autoSpaceDE w:val="0"/>
        <w:autoSpaceDN w:val="0"/>
        <w:adjustRightInd w:val="0"/>
        <w:spacing w:after="0" w:line="240" w:lineRule="auto"/>
        <w:rPr>
          <w:rFonts w:ascii="Mangal" w:hAnsi="Mangal" w:cs="Mangal"/>
          <w:lang w:bidi="hi-IN"/>
        </w:rPr>
      </w:pPr>
      <w:r>
        <w:rPr>
          <w:rFonts w:ascii="Mangal" w:hAnsi="Mangal" w:cs="Mangal" w:hint="cs"/>
          <w:cs/>
          <w:lang w:bidi="hi-IN"/>
        </w:rPr>
        <w:t xml:space="preserve">  </w:t>
      </w:r>
      <w:r w:rsidR="00310F93">
        <w:rPr>
          <w:rFonts w:ascii="Mangal" w:hAnsi="Mangal" w:cs="Mangal" w:hint="cs"/>
          <w:cs/>
          <w:lang w:bidi="hi-IN"/>
        </w:rPr>
        <w:t xml:space="preserve"> </w:t>
      </w:r>
      <w:r w:rsidR="00707A16">
        <w:rPr>
          <w:rFonts w:ascii="Mangal" w:hAnsi="Mangal" w:cs="Mangal"/>
          <w:cs/>
          <w:lang w:bidi="hi-IN"/>
        </w:rPr>
        <w:t xml:space="preserve">क्या </w:t>
      </w:r>
      <w:r w:rsidR="00707A16" w:rsidRPr="00085A9F">
        <w:rPr>
          <w:rFonts w:ascii="Mangal" w:hAnsi="Mangal" w:cs="Mangal"/>
          <w:b/>
          <w:bCs/>
          <w:cs/>
          <w:lang w:bidi="hi-IN"/>
        </w:rPr>
        <w:t>रसायन और</w:t>
      </w:r>
      <w:r w:rsidRPr="00085A9F">
        <w:rPr>
          <w:rFonts w:ascii="Mangal" w:hAnsi="Mangal" w:cs="Mangal" w:hint="cs"/>
          <w:b/>
          <w:bCs/>
          <w:cs/>
          <w:lang w:bidi="hi-IN"/>
        </w:rPr>
        <w:t xml:space="preserve"> </w:t>
      </w:r>
      <w:r w:rsidR="00707A16" w:rsidRPr="00085A9F">
        <w:rPr>
          <w:rFonts w:ascii="Mangal" w:hAnsi="Mangal" w:cs="Mangal"/>
          <w:b/>
          <w:bCs/>
          <w:cs/>
          <w:lang w:bidi="hi-IN"/>
        </w:rPr>
        <w:t>उर्वरक मंत्री</w:t>
      </w:r>
      <w:r w:rsidR="00707A16">
        <w:rPr>
          <w:rFonts w:ascii="Mangal" w:hAnsi="Mangal" w:cs="Mangal"/>
          <w:cs/>
          <w:lang w:bidi="hi-IN"/>
        </w:rPr>
        <w:t xml:space="preserve"> यह बताने की कृपा करेंगे किः</w:t>
      </w:r>
    </w:p>
    <w:p w:rsidR="00085A9F" w:rsidRDefault="00085A9F" w:rsidP="007A0F32">
      <w:pPr>
        <w:autoSpaceDE w:val="0"/>
        <w:autoSpaceDN w:val="0"/>
        <w:adjustRightInd w:val="0"/>
        <w:spacing w:after="0" w:line="240" w:lineRule="auto"/>
        <w:rPr>
          <w:rFonts w:ascii="Mangal" w:hAnsi="Mangal" w:cs="Mangal"/>
        </w:rPr>
      </w:pPr>
    </w:p>
    <w:p w:rsidR="00707A16" w:rsidRDefault="00707A16" w:rsidP="007A0F32">
      <w:pPr>
        <w:autoSpaceDE w:val="0"/>
        <w:autoSpaceDN w:val="0"/>
        <w:adjustRightInd w:val="0"/>
        <w:spacing w:after="0" w:line="240" w:lineRule="auto"/>
        <w:rPr>
          <w:rFonts w:ascii="Mangal" w:hAnsi="Mangal" w:cs="Mangal"/>
        </w:rPr>
      </w:pPr>
      <w:r>
        <w:rPr>
          <w:rFonts w:ascii="Mangal" w:hAnsi="Mangal" w:cs="Mangal"/>
        </w:rPr>
        <w:t>(</w:t>
      </w:r>
      <w:r>
        <w:rPr>
          <w:rFonts w:ascii="Mangal" w:hAnsi="Mangal" w:cs="Mangal"/>
          <w:cs/>
          <w:lang w:bidi="hi-IN"/>
        </w:rPr>
        <w:t>क) क्या चालू वर्ष के दौरान दवाओं/जीवन</w:t>
      </w:r>
      <w:r w:rsidR="00085A9F">
        <w:rPr>
          <w:rFonts w:ascii="Mangal" w:hAnsi="Mangal" w:cs="Mangal" w:hint="cs"/>
          <w:cs/>
          <w:lang w:bidi="hi-IN"/>
        </w:rPr>
        <w:t xml:space="preserve"> </w:t>
      </w:r>
      <w:r>
        <w:rPr>
          <w:rFonts w:ascii="Mangal" w:hAnsi="Mangal" w:cs="Mangal"/>
          <w:cs/>
          <w:lang w:bidi="hi-IN"/>
        </w:rPr>
        <w:t>रक्षक औषधियों की कीमतों में अत्यधिक वृद्धि</w:t>
      </w:r>
      <w:r w:rsidR="00085A9F">
        <w:rPr>
          <w:rFonts w:ascii="Mangal" w:hAnsi="Mangal" w:cs="Mangal" w:hint="cs"/>
          <w:cs/>
          <w:lang w:bidi="hi-IN"/>
        </w:rPr>
        <w:t xml:space="preserve"> </w:t>
      </w:r>
      <w:r>
        <w:rPr>
          <w:rFonts w:ascii="Mangal" w:hAnsi="Mangal" w:cs="Mangal"/>
          <w:cs/>
          <w:lang w:bidi="hi-IN"/>
        </w:rPr>
        <w:t>हुई है</w:t>
      </w:r>
      <w:r>
        <w:rPr>
          <w:rFonts w:ascii="Mangal" w:hAnsi="Mangal" w:cs="Mangal"/>
        </w:rPr>
        <w:t>;</w:t>
      </w:r>
    </w:p>
    <w:p w:rsidR="00085A9F" w:rsidRDefault="00707A16" w:rsidP="007A0F32">
      <w:pPr>
        <w:autoSpaceDE w:val="0"/>
        <w:autoSpaceDN w:val="0"/>
        <w:adjustRightInd w:val="0"/>
        <w:spacing w:after="0" w:line="240" w:lineRule="auto"/>
        <w:rPr>
          <w:rFonts w:ascii="Mangal" w:hAnsi="Mangal" w:cs="Mangal"/>
          <w:lang w:bidi="hi-IN"/>
        </w:rPr>
      </w:pPr>
      <w:r>
        <w:rPr>
          <w:rFonts w:ascii="Mangal" w:hAnsi="Mangal" w:cs="Mangal"/>
        </w:rPr>
        <w:t>(</w:t>
      </w:r>
      <w:r>
        <w:rPr>
          <w:rFonts w:ascii="Mangal" w:hAnsi="Mangal" w:cs="Mangal"/>
          <w:cs/>
          <w:lang w:bidi="hi-IN"/>
        </w:rPr>
        <w:t>ख) यदि हां</w:t>
      </w:r>
      <w:r>
        <w:rPr>
          <w:rFonts w:ascii="Mangal" w:hAnsi="Mangal" w:cs="Mangal"/>
        </w:rPr>
        <w:t xml:space="preserve">, </w:t>
      </w:r>
      <w:r>
        <w:rPr>
          <w:rFonts w:ascii="Mangal" w:hAnsi="Mangal" w:cs="Mangal"/>
          <w:cs/>
          <w:lang w:bidi="hi-IN"/>
        </w:rPr>
        <w:t>तो गत वर्ष की तुलना में इस</w:t>
      </w:r>
      <w:r w:rsidR="00085A9F">
        <w:rPr>
          <w:rFonts w:ascii="Mangal" w:hAnsi="Mangal" w:cs="Mangal" w:hint="cs"/>
          <w:cs/>
          <w:lang w:bidi="hi-IN"/>
        </w:rPr>
        <w:t xml:space="preserve"> </w:t>
      </w:r>
      <w:r>
        <w:rPr>
          <w:rFonts w:ascii="Mangal" w:hAnsi="Mangal" w:cs="Mangal"/>
          <w:cs/>
          <w:lang w:bidi="hi-IN"/>
        </w:rPr>
        <w:t>वर्ष दवाओं/जीवन रक्षक औषधियों की कीमतों में</w:t>
      </w:r>
      <w:r w:rsidR="00085A9F">
        <w:rPr>
          <w:rFonts w:ascii="Mangal" w:hAnsi="Mangal" w:cs="Mangal" w:hint="cs"/>
          <w:cs/>
          <w:lang w:bidi="hi-IN"/>
        </w:rPr>
        <w:t xml:space="preserve"> </w:t>
      </w:r>
      <w:r>
        <w:rPr>
          <w:rFonts w:ascii="Mangal" w:hAnsi="Mangal" w:cs="Mangal"/>
          <w:cs/>
          <w:lang w:bidi="hi-IN"/>
        </w:rPr>
        <w:t xml:space="preserve">कितने </w:t>
      </w:r>
    </w:p>
    <w:p w:rsidR="00707A16" w:rsidRDefault="00085A9F" w:rsidP="007A0F32">
      <w:pPr>
        <w:autoSpaceDE w:val="0"/>
        <w:autoSpaceDN w:val="0"/>
        <w:adjustRightInd w:val="0"/>
        <w:spacing w:after="0" w:line="240" w:lineRule="auto"/>
        <w:rPr>
          <w:rFonts w:ascii="Mangal" w:hAnsi="Mangal" w:cs="Mangal"/>
        </w:rPr>
      </w:pPr>
      <w:r>
        <w:rPr>
          <w:rFonts w:ascii="Mangal" w:hAnsi="Mangal" w:cs="Mangal" w:hint="cs"/>
          <w:cs/>
          <w:lang w:bidi="hi-IN"/>
        </w:rPr>
        <w:t xml:space="preserve">    </w:t>
      </w:r>
      <w:r w:rsidR="00707A16">
        <w:rPr>
          <w:rFonts w:ascii="Mangal" w:hAnsi="Mangal" w:cs="Mangal"/>
          <w:cs/>
          <w:lang w:bidi="hi-IN"/>
        </w:rPr>
        <w:t>प्रतिशत वृद्धि हुई है</w:t>
      </w:r>
      <w:r w:rsidR="00707A16">
        <w:rPr>
          <w:rFonts w:ascii="Mangal" w:hAnsi="Mangal" w:cs="Mangal"/>
        </w:rPr>
        <w:t>;</w:t>
      </w:r>
    </w:p>
    <w:p w:rsidR="00707A16" w:rsidRDefault="00707A16" w:rsidP="007A0F32">
      <w:pPr>
        <w:autoSpaceDE w:val="0"/>
        <w:autoSpaceDN w:val="0"/>
        <w:adjustRightInd w:val="0"/>
        <w:spacing w:after="0" w:line="240" w:lineRule="auto"/>
        <w:rPr>
          <w:rFonts w:ascii="Mangal" w:hAnsi="Mangal" w:cs="Mangal"/>
        </w:rPr>
      </w:pPr>
      <w:r>
        <w:rPr>
          <w:rFonts w:ascii="Mangal" w:hAnsi="Mangal" w:cs="Mangal"/>
        </w:rPr>
        <w:t>(</w:t>
      </w:r>
      <w:r>
        <w:rPr>
          <w:rFonts w:ascii="Mangal" w:hAnsi="Mangal" w:cs="Mangal"/>
          <w:cs/>
          <w:lang w:bidi="hi-IN"/>
        </w:rPr>
        <w:t>ग) उक्त मूल्य वृद्धि का ब्यौरा क्या है और</w:t>
      </w:r>
      <w:r w:rsidR="00085A9F">
        <w:rPr>
          <w:rFonts w:ascii="Mangal" w:hAnsi="Mangal" w:cs="Mangal" w:hint="cs"/>
          <w:cs/>
          <w:lang w:bidi="hi-IN"/>
        </w:rPr>
        <w:t xml:space="preserve"> </w:t>
      </w:r>
      <w:r>
        <w:rPr>
          <w:rFonts w:ascii="Mangal" w:hAnsi="Mangal" w:cs="Mangal"/>
          <w:cs/>
          <w:lang w:bidi="hi-IN"/>
        </w:rPr>
        <w:t>इसके क्या कारण हैं</w:t>
      </w:r>
      <w:r>
        <w:rPr>
          <w:rFonts w:ascii="Mangal" w:hAnsi="Mangal" w:cs="Mangal"/>
        </w:rPr>
        <w:t>;</w:t>
      </w:r>
    </w:p>
    <w:p w:rsidR="00085A9F" w:rsidRDefault="00707A16" w:rsidP="007A0F32">
      <w:pPr>
        <w:autoSpaceDE w:val="0"/>
        <w:autoSpaceDN w:val="0"/>
        <w:adjustRightInd w:val="0"/>
        <w:spacing w:after="0" w:line="240" w:lineRule="auto"/>
        <w:rPr>
          <w:rFonts w:ascii="Mangal" w:hAnsi="Mangal" w:cs="Mangal"/>
          <w:lang w:bidi="hi-IN"/>
        </w:rPr>
      </w:pPr>
      <w:r>
        <w:rPr>
          <w:rFonts w:ascii="Mangal" w:hAnsi="Mangal" w:cs="Mangal"/>
        </w:rPr>
        <w:t>(</w:t>
      </w:r>
      <w:r>
        <w:rPr>
          <w:rFonts w:ascii="Mangal" w:hAnsi="Mangal" w:cs="Mangal"/>
          <w:cs/>
          <w:lang w:bidi="hi-IN"/>
        </w:rPr>
        <w:t>घ) सरकार द्वारा इस तरह की मूल्य वृद्धि</w:t>
      </w:r>
      <w:r w:rsidR="00085A9F">
        <w:rPr>
          <w:rFonts w:ascii="Mangal" w:hAnsi="Mangal" w:cs="Mangal" w:hint="cs"/>
          <w:cs/>
          <w:lang w:bidi="hi-IN"/>
        </w:rPr>
        <w:t xml:space="preserve"> </w:t>
      </w:r>
      <w:r>
        <w:rPr>
          <w:rFonts w:ascii="Mangal" w:hAnsi="Mangal" w:cs="Mangal"/>
          <w:cs/>
          <w:lang w:bidi="hi-IN"/>
        </w:rPr>
        <w:t>को रोकने के लिए क्या कदम उठाए गए हैं</w:t>
      </w:r>
      <w:r>
        <w:rPr>
          <w:rFonts w:ascii="Mangal" w:hAnsi="Mangal" w:cs="Mangal"/>
        </w:rPr>
        <w:t>;</w:t>
      </w:r>
    </w:p>
    <w:p w:rsidR="00310F93" w:rsidRDefault="00707A16" w:rsidP="00085A9F">
      <w:pPr>
        <w:autoSpaceDE w:val="0"/>
        <w:autoSpaceDN w:val="0"/>
        <w:adjustRightInd w:val="0"/>
        <w:spacing w:after="0" w:line="240" w:lineRule="auto"/>
        <w:rPr>
          <w:rFonts w:ascii="Mangal" w:hAnsi="Mangal" w:cs="Mangal"/>
          <w:lang w:bidi="hi-IN"/>
        </w:rPr>
      </w:pPr>
      <w:r>
        <w:rPr>
          <w:rFonts w:ascii="Mangal" w:hAnsi="Mangal" w:cs="Mangal"/>
        </w:rPr>
        <w:t>(</w:t>
      </w:r>
      <w:r>
        <w:rPr>
          <w:rFonts w:ascii="Mangal" w:hAnsi="Mangal" w:cs="Mangal"/>
          <w:cs/>
          <w:lang w:bidi="hi-IN"/>
        </w:rPr>
        <w:t>ङ) क्या सरकार इस तरह की दवाओं की</w:t>
      </w:r>
      <w:r w:rsidR="00085A9F">
        <w:rPr>
          <w:rFonts w:ascii="Mangal" w:hAnsi="Mangal" w:cs="Mangal" w:hint="cs"/>
          <w:cs/>
          <w:lang w:bidi="hi-IN"/>
        </w:rPr>
        <w:t xml:space="preserve"> </w:t>
      </w:r>
      <w:r>
        <w:rPr>
          <w:rFonts w:ascii="Mangal" w:hAnsi="Mangal" w:cs="Mangal"/>
          <w:cs/>
          <w:lang w:bidi="hi-IN"/>
        </w:rPr>
        <w:t>कीमतों की समीक्षा के लिए कोई कृतित्व</w:t>
      </w:r>
      <w:r w:rsidR="00085A9F">
        <w:rPr>
          <w:rFonts w:ascii="Mangal" w:hAnsi="Mangal" w:cs="Mangal" w:hint="cs"/>
          <w:cs/>
          <w:lang w:bidi="hi-IN"/>
        </w:rPr>
        <w:t xml:space="preserve"> </w:t>
      </w:r>
      <w:r>
        <w:rPr>
          <w:rFonts w:ascii="Mangal" w:hAnsi="Mangal" w:cs="Mangal"/>
          <w:cs/>
          <w:lang w:bidi="hi-IN"/>
        </w:rPr>
        <w:t xml:space="preserve">बल/पैनल गठित </w:t>
      </w:r>
    </w:p>
    <w:p w:rsidR="00707A16" w:rsidRDefault="00310F93" w:rsidP="00085A9F">
      <w:pPr>
        <w:autoSpaceDE w:val="0"/>
        <w:autoSpaceDN w:val="0"/>
        <w:adjustRightInd w:val="0"/>
        <w:spacing w:after="0" w:line="240" w:lineRule="auto"/>
        <w:rPr>
          <w:rFonts w:ascii="Mangal" w:hAnsi="Mangal" w:cs="Mangal"/>
        </w:rPr>
      </w:pPr>
      <w:r>
        <w:rPr>
          <w:rFonts w:ascii="Mangal" w:hAnsi="Mangal" w:cs="Mangal" w:hint="cs"/>
          <w:cs/>
          <w:lang w:bidi="hi-IN"/>
        </w:rPr>
        <w:t xml:space="preserve">   </w:t>
      </w:r>
      <w:r w:rsidR="00707A16">
        <w:rPr>
          <w:rFonts w:ascii="Mangal" w:hAnsi="Mangal" w:cs="Mangal"/>
          <w:cs/>
          <w:lang w:bidi="hi-IN"/>
        </w:rPr>
        <w:t>करने का विचार रखती है</w:t>
      </w:r>
      <w:r w:rsidR="00707A16">
        <w:rPr>
          <w:rFonts w:ascii="Mangal" w:hAnsi="Mangal" w:cs="Mangal"/>
        </w:rPr>
        <w:t>;</w:t>
      </w:r>
      <w:r w:rsidR="00085A9F">
        <w:rPr>
          <w:rFonts w:ascii="Mangal" w:hAnsi="Mangal" w:cs="Mangal" w:hint="cs"/>
          <w:cs/>
          <w:lang w:bidi="hi-IN"/>
        </w:rPr>
        <w:t xml:space="preserve"> </w:t>
      </w:r>
      <w:r w:rsidR="00707A16">
        <w:rPr>
          <w:rFonts w:ascii="Mangal" w:hAnsi="Mangal" w:cs="Mangal"/>
          <w:cs/>
          <w:lang w:bidi="hi-IN"/>
        </w:rPr>
        <w:t>और</w:t>
      </w:r>
    </w:p>
    <w:p w:rsidR="00707A16" w:rsidRDefault="00707A16" w:rsidP="007A0F32">
      <w:pPr>
        <w:rPr>
          <w:rFonts w:ascii="Mangal" w:hAnsi="Mangal" w:cs="Mangal"/>
        </w:rPr>
      </w:pPr>
      <w:r>
        <w:rPr>
          <w:rFonts w:ascii="Mangal" w:hAnsi="Mangal" w:cs="Mangal"/>
        </w:rPr>
        <w:t>(</w:t>
      </w:r>
      <w:r>
        <w:rPr>
          <w:rFonts w:ascii="Mangal" w:hAnsi="Mangal" w:cs="Mangal"/>
          <w:cs/>
          <w:lang w:bidi="hi-IN"/>
        </w:rPr>
        <w:t>च) यदि हां</w:t>
      </w:r>
      <w:r>
        <w:rPr>
          <w:rFonts w:ascii="Mangal" w:hAnsi="Mangal" w:cs="Mangal"/>
        </w:rPr>
        <w:t xml:space="preserve">, </w:t>
      </w:r>
      <w:r>
        <w:rPr>
          <w:rFonts w:ascii="Mangal" w:hAnsi="Mangal" w:cs="Mangal"/>
          <w:cs/>
          <w:lang w:bidi="hi-IN"/>
        </w:rPr>
        <w:t>तो तत्संबंधी ब्यौरा क्या है</w:t>
      </w:r>
      <w:r>
        <w:rPr>
          <w:rFonts w:ascii="Mangal" w:hAnsi="Mangal" w:cs="Mangal"/>
        </w:rPr>
        <w:t>?</w:t>
      </w:r>
    </w:p>
    <w:p w:rsidR="00085A9F" w:rsidRPr="00130810" w:rsidRDefault="00085A9F" w:rsidP="00085A9F">
      <w:pPr>
        <w:spacing w:after="0" w:line="240" w:lineRule="auto"/>
        <w:jc w:val="center"/>
        <w:rPr>
          <w:rFonts w:ascii="Kruti Dev 010" w:hAnsi="Kruti Dev 010"/>
          <w:b/>
          <w:bCs/>
          <w:u w:val="single"/>
          <w:lang w:bidi="hi-IN"/>
        </w:rPr>
      </w:pPr>
      <w:r w:rsidRPr="00130810">
        <w:rPr>
          <w:rFonts w:ascii="Kruti Dev 010" w:hAnsi="Kruti Dev 010"/>
          <w:b/>
          <w:bCs/>
          <w:u w:val="single"/>
          <w:cs/>
          <w:lang w:bidi="hi-IN"/>
        </w:rPr>
        <w:t>उत्‍तर</w:t>
      </w:r>
    </w:p>
    <w:p w:rsidR="00085A9F" w:rsidRDefault="00085A9F" w:rsidP="00085A9F">
      <w:pPr>
        <w:spacing w:after="0" w:line="240" w:lineRule="auto"/>
        <w:jc w:val="center"/>
        <w:rPr>
          <w:rFonts w:ascii="Mangal" w:hAnsi="Mangal" w:cs="Mangal"/>
          <w:b/>
          <w:bCs/>
          <w:u w:val="single"/>
          <w:lang w:bidi="hi-IN"/>
        </w:rPr>
      </w:pPr>
      <w:r w:rsidRPr="00130810">
        <w:rPr>
          <w:rFonts w:ascii="Mangal" w:hAnsi="Mangal" w:cs="Mangal"/>
          <w:b/>
          <w:bCs/>
          <w:u w:val="single"/>
          <w:cs/>
          <w:lang w:bidi="hi-IN"/>
        </w:rPr>
        <w:t>रसायन और उर्वरक मंत्रालय में राज्‍य मंत्री (स्‍वतंत्र प्रभार) तथा सांख्‍यिकी और कार्यक्रम कार्यान्‍वयन मंत्रालय में राज्‍य मंत्री (स्‍वतंत्र प्रभार) (श्री श्रीकांत कुमार जेना)</w:t>
      </w:r>
    </w:p>
    <w:p w:rsidR="008F740C" w:rsidRPr="00130810" w:rsidRDefault="008F740C" w:rsidP="00085A9F">
      <w:pPr>
        <w:spacing w:after="0" w:line="240" w:lineRule="auto"/>
        <w:jc w:val="center"/>
        <w:rPr>
          <w:rFonts w:ascii="Mangal" w:hAnsi="Mangal" w:cs="Mangal"/>
          <w:b/>
          <w:bCs/>
          <w:u w:val="single"/>
          <w:lang w:bidi="hi-IN"/>
        </w:rPr>
      </w:pPr>
    </w:p>
    <w:p w:rsidR="008F740C" w:rsidRDefault="008F740C" w:rsidP="008F740C">
      <w:pPr>
        <w:pStyle w:val="ListParagraph"/>
        <w:autoSpaceDE w:val="0"/>
        <w:autoSpaceDN w:val="0"/>
        <w:adjustRightInd w:val="0"/>
        <w:spacing w:after="0" w:line="240" w:lineRule="auto"/>
        <w:ind w:left="270"/>
        <w:jc w:val="both"/>
        <w:rPr>
          <w:rFonts w:ascii="Mangal" w:hAnsi="Mangal" w:cs="Mangal"/>
          <w:lang w:bidi="hi-IN"/>
        </w:rPr>
      </w:pPr>
      <w:r w:rsidRPr="00445376">
        <w:rPr>
          <w:rFonts w:ascii="Mangal" w:hAnsi="Mangal" w:cs="Mangal" w:hint="cs"/>
          <w:b/>
          <w:bCs/>
          <w:cs/>
          <w:lang w:bidi="hi-IN"/>
        </w:rPr>
        <w:t xml:space="preserve">(क) </w:t>
      </w:r>
      <w:r w:rsidR="00E76612">
        <w:rPr>
          <w:rFonts w:ascii="Mangal" w:hAnsi="Mangal" w:cs="Mangal" w:hint="cs"/>
          <w:b/>
          <w:bCs/>
          <w:cs/>
          <w:lang w:bidi="hi-IN"/>
        </w:rPr>
        <w:t>से</w:t>
      </w:r>
      <w:r w:rsidRPr="00445376">
        <w:rPr>
          <w:rFonts w:ascii="Mangal" w:hAnsi="Mangal" w:cs="Mangal" w:hint="cs"/>
          <w:b/>
          <w:bCs/>
          <w:cs/>
          <w:lang w:bidi="hi-IN"/>
        </w:rPr>
        <w:t xml:space="preserve"> (</w:t>
      </w:r>
      <w:r w:rsidR="00543FEE">
        <w:rPr>
          <w:rFonts w:ascii="Mangal" w:hAnsi="Mangal" w:cs="Mangal" w:hint="cs"/>
          <w:b/>
          <w:bCs/>
          <w:cs/>
          <w:lang w:bidi="hi-IN"/>
        </w:rPr>
        <w:t>घ</w:t>
      </w:r>
      <w:r w:rsidRPr="00445376">
        <w:rPr>
          <w:rFonts w:ascii="Mangal" w:hAnsi="Mangal" w:cs="Mangal" w:hint="cs"/>
          <w:b/>
          <w:bCs/>
          <w:cs/>
          <w:lang w:bidi="hi-IN"/>
        </w:rPr>
        <w:t>):</w:t>
      </w:r>
      <w:r w:rsidR="00E76612">
        <w:rPr>
          <w:rFonts w:ascii="Mangal" w:hAnsi="Mangal" w:cs="Mangal" w:hint="cs"/>
          <w:b/>
          <w:bCs/>
          <w:cs/>
          <w:lang w:bidi="hi-IN"/>
        </w:rPr>
        <w:t xml:space="preserve"> </w:t>
      </w:r>
      <w:r w:rsidR="00E76612" w:rsidRPr="00E76612">
        <w:rPr>
          <w:rFonts w:ascii="Mangal" w:hAnsi="Mangal" w:cs="Mangal" w:hint="cs"/>
          <w:cs/>
          <w:lang w:bidi="hi-IN"/>
        </w:rPr>
        <w:t xml:space="preserve">सरकार </w:t>
      </w:r>
      <w:r w:rsidR="00E76612">
        <w:rPr>
          <w:rFonts w:ascii="Mangal" w:hAnsi="Mangal" w:cs="Mangal" w:hint="cs"/>
          <w:cs/>
          <w:lang w:bidi="hi-IN"/>
        </w:rPr>
        <w:t>द्वारा</w:t>
      </w:r>
      <w:r w:rsidRPr="00445376">
        <w:rPr>
          <w:rFonts w:ascii="Mangal" w:hAnsi="Mangal" w:cs="Mangal" w:hint="cs"/>
          <w:cs/>
          <w:lang w:bidi="hi-IN"/>
        </w:rPr>
        <w:t xml:space="preserve"> दिनांक 15 मई</w:t>
      </w:r>
      <w:r w:rsidRPr="00445376">
        <w:rPr>
          <w:rFonts w:ascii="Mangal" w:hAnsi="Mangal" w:cs="Mangal" w:hint="cs"/>
          <w:lang w:bidi="hi-IN"/>
        </w:rPr>
        <w:t>,</w:t>
      </w:r>
      <w:r w:rsidRPr="00445376">
        <w:rPr>
          <w:rFonts w:ascii="Mangal" w:hAnsi="Mangal" w:cs="Mangal" w:hint="cs"/>
          <w:cs/>
          <w:lang w:bidi="hi-IN"/>
        </w:rPr>
        <w:t xml:space="preserve"> 2013 को अधिूसचित किए गए औषधि (कीमत नियंत्रण) आदेश</w:t>
      </w:r>
      <w:r w:rsidRPr="00445376">
        <w:rPr>
          <w:rFonts w:ascii="Mangal" w:hAnsi="Mangal" w:cs="Mangal" w:hint="cs"/>
          <w:lang w:bidi="hi-IN"/>
        </w:rPr>
        <w:t>,</w:t>
      </w:r>
      <w:r w:rsidRPr="00445376">
        <w:rPr>
          <w:rFonts w:ascii="Mangal" w:hAnsi="Mangal" w:cs="Mangal" w:hint="cs"/>
          <w:cs/>
          <w:lang w:bidi="hi-IN"/>
        </w:rPr>
        <w:t xml:space="preserve"> 2013 (डीपीसीओ</w:t>
      </w:r>
      <w:r w:rsidRPr="00445376">
        <w:rPr>
          <w:rFonts w:ascii="Mangal" w:hAnsi="Mangal" w:cs="Mangal" w:hint="cs"/>
          <w:lang w:bidi="hi-IN"/>
        </w:rPr>
        <w:t>,</w:t>
      </w:r>
      <w:r w:rsidRPr="00445376">
        <w:rPr>
          <w:rFonts w:ascii="Mangal" w:hAnsi="Mangal" w:cs="Mangal" w:hint="cs"/>
          <w:cs/>
          <w:lang w:bidi="hi-IN"/>
        </w:rPr>
        <w:t xml:space="preserve"> 2013) में </w:t>
      </w:r>
      <w:r w:rsidR="00E76612">
        <w:rPr>
          <w:rFonts w:ascii="Mangal" w:hAnsi="Mangal" w:cs="Mangal" w:hint="cs"/>
          <w:cs/>
          <w:lang w:bidi="hi-IN"/>
        </w:rPr>
        <w:t xml:space="preserve">जीवन रक्षक औषधियों का वर्गीकरण नहीं किया गया है। </w:t>
      </w:r>
      <w:r w:rsidRPr="00445376">
        <w:rPr>
          <w:rFonts w:ascii="Mangal" w:hAnsi="Mangal" w:cs="Mangal" w:hint="cs"/>
          <w:cs/>
          <w:lang w:bidi="hi-IN"/>
        </w:rPr>
        <w:t xml:space="preserve"> </w:t>
      </w:r>
      <w:r w:rsidR="00E76612">
        <w:rPr>
          <w:rFonts w:ascii="Mangal" w:hAnsi="Mangal" w:cs="Mangal" w:hint="cs"/>
          <w:cs/>
          <w:lang w:bidi="hi-IN"/>
        </w:rPr>
        <w:t>राष्‍ट्रीय आवयश्‍क दवा सूची में विनिर्दिष्‍ट सभी दवाइयों को डीपीसीओ</w:t>
      </w:r>
      <w:r w:rsidR="00E76612">
        <w:rPr>
          <w:rFonts w:ascii="Mangal" w:hAnsi="Mangal" w:cs="Mangal" w:hint="cs"/>
          <w:lang w:bidi="hi-IN"/>
        </w:rPr>
        <w:t>,</w:t>
      </w:r>
      <w:r w:rsidR="00E76612">
        <w:rPr>
          <w:rFonts w:ascii="Mangal" w:hAnsi="Mangal" w:cs="Mangal" w:hint="cs"/>
          <w:cs/>
          <w:lang w:bidi="hi-IN"/>
        </w:rPr>
        <w:t xml:space="preserve"> 2013 की प्रथम अनुसूची में शामिल किया गया है और उन्‍हें मूल्‍य नियंत्रण के अंतर्गत लाया गया है। इनमें से </w:t>
      </w:r>
      <w:r w:rsidRPr="00445376">
        <w:rPr>
          <w:rFonts w:ascii="Mangal" w:hAnsi="Mangal" w:cs="Mangal" w:hint="cs"/>
          <w:cs/>
          <w:lang w:bidi="hi-IN"/>
        </w:rPr>
        <w:t xml:space="preserve">एनपीपीए ने पहले ही </w:t>
      </w:r>
      <w:r w:rsidR="00E76612">
        <w:rPr>
          <w:rFonts w:ascii="Mangal" w:hAnsi="Mangal" w:cs="Mangal" w:hint="cs"/>
          <w:cs/>
          <w:lang w:bidi="hi-IN"/>
        </w:rPr>
        <w:t xml:space="preserve">उक्‍त आदेश </w:t>
      </w:r>
      <w:r w:rsidRPr="00445376">
        <w:rPr>
          <w:rFonts w:ascii="Mangal" w:hAnsi="Mangal" w:cs="Mangal" w:hint="cs"/>
          <w:cs/>
          <w:lang w:bidi="hi-IN"/>
        </w:rPr>
        <w:t>के प्रावधानों के अंतर्गत 291 दवाओं के संबंध में उच्‍चतम मूल्‍य निर्धारित कर दिए हैं।  एनएलईएम-2011 की 151 औषधियों को कवर करने वाली पहली अधिसूचना दिनांक 14.06.2013 को जारी की गई थी।</w:t>
      </w:r>
      <w:r w:rsidR="008724EF">
        <w:rPr>
          <w:rFonts w:ascii="Mangal" w:hAnsi="Mangal" w:cs="Mangal" w:hint="cs"/>
          <w:cs/>
          <w:lang w:bidi="hi-IN"/>
        </w:rPr>
        <w:t xml:space="preserve"> डीपीसीओ</w:t>
      </w:r>
      <w:r w:rsidR="008724EF">
        <w:rPr>
          <w:rFonts w:ascii="Mangal" w:hAnsi="Mangal" w:cs="Mangal" w:hint="cs"/>
          <w:lang w:bidi="hi-IN"/>
        </w:rPr>
        <w:t>,</w:t>
      </w:r>
      <w:r w:rsidR="008724EF">
        <w:rPr>
          <w:rFonts w:ascii="Mangal" w:hAnsi="Mangal" w:cs="Mangal" w:hint="cs"/>
          <w:cs/>
          <w:lang w:bidi="hi-IN"/>
        </w:rPr>
        <w:t xml:space="preserve"> 2013 के तहत अधिसूचित</w:t>
      </w:r>
      <w:r w:rsidR="00E76612">
        <w:rPr>
          <w:rFonts w:ascii="Mangal" w:hAnsi="Mangal" w:cs="Mangal" w:hint="cs"/>
          <w:cs/>
          <w:lang w:bidi="hi-IN"/>
        </w:rPr>
        <w:t xml:space="preserve"> मूल्‍यों </w:t>
      </w:r>
      <w:r w:rsidR="008724EF">
        <w:rPr>
          <w:rFonts w:ascii="Mangal" w:hAnsi="Mangal" w:cs="Mangal" w:hint="cs"/>
          <w:cs/>
          <w:lang w:bidi="hi-IN"/>
        </w:rPr>
        <w:t xml:space="preserve">का </w:t>
      </w:r>
      <w:r w:rsidR="00E76612">
        <w:rPr>
          <w:rFonts w:ascii="Mangal" w:hAnsi="Mangal" w:cs="Mangal" w:hint="cs"/>
          <w:cs/>
          <w:lang w:bidi="hi-IN"/>
        </w:rPr>
        <w:t>ब्‍यौरा</w:t>
      </w:r>
      <w:r w:rsidR="008724EF">
        <w:rPr>
          <w:rFonts w:ascii="Mangal" w:hAnsi="Mangal" w:cs="Mangal" w:hint="cs"/>
          <w:cs/>
          <w:lang w:bidi="hi-IN"/>
        </w:rPr>
        <w:t xml:space="preserve"> एनपीपीए की वेबसाइट</w:t>
      </w:r>
      <w:r w:rsidR="008724EF">
        <w:rPr>
          <w:rFonts w:ascii="Mangal" w:hAnsi="Mangal" w:cs="Mangal"/>
          <w:lang w:bidi="hi-IN"/>
        </w:rPr>
        <w:t xml:space="preserve"> </w:t>
      </w:r>
      <w:hyperlink r:id="rId7" w:history="1">
        <w:r w:rsidR="008724EF" w:rsidRPr="00802A1E">
          <w:rPr>
            <w:rStyle w:val="Hyperlink"/>
            <w:rFonts w:ascii="Mangal" w:hAnsi="Mangal" w:cs="Mangal"/>
            <w:lang w:bidi="hi-IN"/>
          </w:rPr>
          <w:t>www.nppaindia.nic.in</w:t>
        </w:r>
      </w:hyperlink>
      <w:r w:rsidR="008724EF">
        <w:rPr>
          <w:rFonts w:ascii="Mangal" w:hAnsi="Mangal" w:cs="Mangal"/>
          <w:lang w:bidi="hi-IN"/>
        </w:rPr>
        <w:t xml:space="preserve"> </w:t>
      </w:r>
      <w:r w:rsidR="008724EF">
        <w:rPr>
          <w:rFonts w:ascii="Mangal" w:hAnsi="Mangal" w:cs="Mangal" w:hint="cs"/>
          <w:cs/>
          <w:lang w:bidi="hi-IN"/>
        </w:rPr>
        <w:t xml:space="preserve">पर उपलब्‍ध है। </w:t>
      </w:r>
      <w:r w:rsidRPr="00445376">
        <w:rPr>
          <w:rFonts w:ascii="Mangal" w:hAnsi="Mangal" w:cs="Mangal" w:hint="cs"/>
          <w:cs/>
          <w:lang w:bidi="hi-IN"/>
        </w:rPr>
        <w:t xml:space="preserve"> </w:t>
      </w:r>
    </w:p>
    <w:p w:rsidR="008F740C" w:rsidRDefault="00593C4F" w:rsidP="00593C4F">
      <w:pPr>
        <w:pStyle w:val="ListParagraph"/>
        <w:autoSpaceDE w:val="0"/>
        <w:autoSpaceDN w:val="0"/>
        <w:adjustRightInd w:val="0"/>
        <w:spacing w:after="0" w:line="240" w:lineRule="auto"/>
        <w:ind w:left="270"/>
        <w:jc w:val="right"/>
        <w:rPr>
          <w:rFonts w:ascii="Mangal" w:hAnsi="Mangal" w:cs="Mangal"/>
          <w:cs/>
          <w:lang w:bidi="hi-IN"/>
        </w:rPr>
      </w:pPr>
      <w:r>
        <w:rPr>
          <w:rFonts w:ascii="Mangal" w:hAnsi="Mangal" w:cs="Mangal" w:hint="cs"/>
          <w:cs/>
          <w:lang w:bidi="hi-IN"/>
        </w:rPr>
        <w:t>...2/-</w:t>
      </w:r>
    </w:p>
    <w:p w:rsidR="00593C4F" w:rsidRDefault="00593C4F" w:rsidP="008F740C">
      <w:pPr>
        <w:pStyle w:val="ListParagraph"/>
        <w:autoSpaceDE w:val="0"/>
        <w:autoSpaceDN w:val="0"/>
        <w:adjustRightInd w:val="0"/>
        <w:spacing w:after="0" w:line="240" w:lineRule="auto"/>
        <w:ind w:left="270"/>
        <w:jc w:val="both"/>
        <w:rPr>
          <w:rFonts w:ascii="Mangal" w:hAnsi="Mangal" w:cs="Mangal"/>
          <w:lang w:bidi="hi-IN"/>
        </w:rPr>
      </w:pPr>
    </w:p>
    <w:p w:rsidR="00593C4F" w:rsidRDefault="00593C4F" w:rsidP="00593C4F">
      <w:pPr>
        <w:pStyle w:val="ListParagraph"/>
        <w:autoSpaceDE w:val="0"/>
        <w:autoSpaceDN w:val="0"/>
        <w:adjustRightInd w:val="0"/>
        <w:spacing w:after="0" w:line="240" w:lineRule="auto"/>
        <w:ind w:left="270"/>
        <w:jc w:val="center"/>
        <w:rPr>
          <w:rFonts w:ascii="Mangal" w:hAnsi="Mangal" w:cs="Mangal"/>
          <w:lang w:bidi="hi-IN"/>
        </w:rPr>
      </w:pPr>
      <w:r>
        <w:rPr>
          <w:rFonts w:ascii="Mangal" w:hAnsi="Mangal" w:cs="Mangal" w:hint="cs"/>
          <w:cs/>
          <w:lang w:bidi="hi-IN"/>
        </w:rPr>
        <w:lastRenderedPageBreak/>
        <w:t>-2-</w:t>
      </w:r>
    </w:p>
    <w:p w:rsidR="00593C4F" w:rsidRDefault="00593C4F" w:rsidP="00593C4F">
      <w:pPr>
        <w:pStyle w:val="ListParagraph"/>
        <w:autoSpaceDE w:val="0"/>
        <w:autoSpaceDN w:val="0"/>
        <w:adjustRightInd w:val="0"/>
        <w:spacing w:after="0" w:line="240" w:lineRule="auto"/>
        <w:ind w:left="270"/>
        <w:jc w:val="center"/>
        <w:rPr>
          <w:rFonts w:ascii="Mangal" w:hAnsi="Mangal" w:cs="Mangal"/>
          <w:lang w:bidi="hi-IN"/>
        </w:rPr>
      </w:pPr>
    </w:p>
    <w:p w:rsidR="008F740C" w:rsidRPr="00445376" w:rsidRDefault="008F740C" w:rsidP="008F740C">
      <w:pPr>
        <w:pStyle w:val="ListParagraph"/>
        <w:autoSpaceDE w:val="0"/>
        <w:autoSpaceDN w:val="0"/>
        <w:adjustRightInd w:val="0"/>
        <w:spacing w:after="0" w:line="240" w:lineRule="auto"/>
        <w:ind w:left="270"/>
        <w:jc w:val="both"/>
        <w:rPr>
          <w:rFonts w:ascii="Mangal" w:hAnsi="Mangal" w:cs="Mangal"/>
          <w:lang w:bidi="hi-IN"/>
        </w:rPr>
      </w:pPr>
      <w:r w:rsidRPr="00445376">
        <w:rPr>
          <w:rFonts w:ascii="Mangal" w:hAnsi="Mangal" w:cs="Mangal" w:hint="cs"/>
          <w:cs/>
          <w:lang w:bidi="hi-IN"/>
        </w:rPr>
        <w:t xml:space="preserve">    उच्‍चतम मूल्‍य से अधिक अधिकतम खुदरा मूल्‍य वाले अनुसूचित फार्मूले</w:t>
      </w:r>
      <w:r w:rsidR="00E76612">
        <w:rPr>
          <w:rFonts w:ascii="Mangal" w:hAnsi="Mangal" w:cs="Mangal" w:hint="cs"/>
          <w:cs/>
          <w:lang w:bidi="hi-IN"/>
        </w:rPr>
        <w:t>शनों</w:t>
      </w:r>
      <w:r w:rsidRPr="00445376">
        <w:rPr>
          <w:rFonts w:ascii="Mangal" w:hAnsi="Mangal" w:cs="Mangal" w:hint="cs"/>
          <w:cs/>
          <w:lang w:bidi="hi-IN"/>
        </w:rPr>
        <w:t xml:space="preserve"> के विनिर्माता</w:t>
      </w:r>
      <w:r w:rsidR="00E76612">
        <w:rPr>
          <w:rFonts w:ascii="Mangal" w:hAnsi="Mangal" w:cs="Mangal" w:hint="cs"/>
          <w:cs/>
          <w:lang w:bidi="hi-IN"/>
        </w:rPr>
        <w:t>ओं</w:t>
      </w:r>
      <w:r w:rsidRPr="00445376">
        <w:rPr>
          <w:rFonts w:ascii="Mangal" w:hAnsi="Mangal" w:cs="Mangal" w:hint="cs"/>
          <w:cs/>
          <w:lang w:bidi="hi-IN"/>
        </w:rPr>
        <w:t xml:space="preserve"> से यह अपेक्षा की जाती है कि </w:t>
      </w:r>
      <w:r w:rsidR="00E76612">
        <w:rPr>
          <w:rFonts w:ascii="Mangal" w:hAnsi="Mangal" w:cs="Mangal" w:hint="cs"/>
          <w:cs/>
          <w:lang w:bidi="hi-IN"/>
        </w:rPr>
        <w:t xml:space="preserve">वे </w:t>
      </w:r>
      <w:r w:rsidRPr="00445376">
        <w:rPr>
          <w:rFonts w:ascii="Mangal" w:hAnsi="Mangal" w:cs="Mangal" w:hint="cs"/>
          <w:cs/>
          <w:lang w:bidi="hi-IN"/>
        </w:rPr>
        <w:t>विनिर्माताओं के लिए डीपीसीओ</w:t>
      </w:r>
      <w:r w:rsidRPr="00445376">
        <w:rPr>
          <w:rFonts w:ascii="Mangal" w:hAnsi="Mangal" w:cs="Mangal" w:hint="cs"/>
          <w:lang w:bidi="hi-IN"/>
        </w:rPr>
        <w:t>,</w:t>
      </w:r>
      <w:r w:rsidRPr="00445376">
        <w:rPr>
          <w:rFonts w:ascii="Mangal" w:hAnsi="Mangal" w:cs="Mangal" w:hint="cs"/>
          <w:cs/>
          <w:lang w:bidi="hi-IN"/>
        </w:rPr>
        <w:t xml:space="preserve"> 2013 के पैरा 13 (1) और 24 के अनुसार एनपीपीए द्वारा मूल्‍य अधिसूचना की तारीख से 45 दिनों की अवधि के भीतर अधिकतम खुदरा मूल्‍य को संशोधित करके एक ऐसा मूल्‍य निर्धारित करना अपेक्षित है जो उच्‍चतम मूल्‍य प्‍लस स्‍थानीय करों जहां कही लागू हो</w:t>
      </w:r>
      <w:r w:rsidRPr="00445376">
        <w:rPr>
          <w:rFonts w:ascii="Mangal" w:hAnsi="Mangal" w:cs="Mangal" w:hint="cs"/>
          <w:lang w:bidi="hi-IN"/>
        </w:rPr>
        <w:t>,</w:t>
      </w:r>
      <w:r w:rsidRPr="00445376">
        <w:rPr>
          <w:rFonts w:ascii="Mangal" w:hAnsi="Mangal" w:cs="Mangal" w:hint="cs"/>
          <w:cs/>
          <w:lang w:bidi="hi-IN"/>
        </w:rPr>
        <w:t xml:space="preserve"> से अधिक न हो। </w:t>
      </w:r>
    </w:p>
    <w:p w:rsidR="008F740C" w:rsidRPr="00445376" w:rsidRDefault="008F740C" w:rsidP="008F740C">
      <w:pPr>
        <w:pStyle w:val="ListParagraph"/>
        <w:autoSpaceDE w:val="0"/>
        <w:autoSpaceDN w:val="0"/>
        <w:adjustRightInd w:val="0"/>
        <w:spacing w:after="0" w:line="240" w:lineRule="auto"/>
        <w:ind w:left="270"/>
        <w:jc w:val="both"/>
        <w:rPr>
          <w:rFonts w:ascii="Mangal" w:hAnsi="Mangal" w:cs="Mangal"/>
          <w:lang w:bidi="hi-IN"/>
        </w:rPr>
      </w:pPr>
    </w:p>
    <w:p w:rsidR="008F740C" w:rsidRDefault="008F740C" w:rsidP="008F740C">
      <w:pPr>
        <w:pStyle w:val="ListParagraph"/>
        <w:autoSpaceDE w:val="0"/>
        <w:autoSpaceDN w:val="0"/>
        <w:adjustRightInd w:val="0"/>
        <w:spacing w:after="0" w:line="240" w:lineRule="auto"/>
        <w:ind w:left="270"/>
        <w:jc w:val="both"/>
        <w:rPr>
          <w:rFonts w:ascii="Mangal" w:hAnsi="Mangal" w:cs="Mangal"/>
          <w:lang w:bidi="hi-IN"/>
        </w:rPr>
      </w:pPr>
      <w:r w:rsidRPr="00445376">
        <w:rPr>
          <w:rFonts w:ascii="Mangal" w:hAnsi="Mangal" w:cs="Mangal" w:hint="cs"/>
          <w:cs/>
          <w:lang w:bidi="hi-IN"/>
        </w:rPr>
        <w:t xml:space="preserve">   विनिर्माताओं को यह भी अधिदेश दिया गया है कि वे डीपीसीओ</w:t>
      </w:r>
      <w:r w:rsidRPr="00445376">
        <w:rPr>
          <w:rFonts w:ascii="Mangal" w:hAnsi="Mangal" w:cs="Mangal" w:hint="cs"/>
          <w:lang w:bidi="hi-IN"/>
        </w:rPr>
        <w:t>,</w:t>
      </w:r>
      <w:r w:rsidRPr="00445376">
        <w:rPr>
          <w:rFonts w:ascii="Mangal" w:hAnsi="Mangal" w:cs="Mangal" w:hint="cs"/>
          <w:cs/>
          <w:lang w:bidi="hi-IN"/>
        </w:rPr>
        <w:t xml:space="preserve"> 2013 के पैरा 24 (2) के अनुसार फार्म-</w:t>
      </w:r>
      <w:r w:rsidRPr="00445376">
        <w:rPr>
          <w:rFonts w:ascii="Mangal" w:hAnsi="Mangal" w:cs="Mangal"/>
          <w:lang w:bidi="hi-IN"/>
        </w:rPr>
        <w:t>V</w:t>
      </w:r>
      <w:r w:rsidRPr="00445376">
        <w:rPr>
          <w:rFonts w:ascii="Mangal" w:hAnsi="Mangal" w:cs="Mangal" w:hint="cs"/>
          <w:cs/>
          <w:lang w:bidi="hi-IN"/>
        </w:rPr>
        <w:t xml:space="preserve"> में एक मूल्‍य सूची जारी करें। उच्‍चतम मूल्‍य से निम्‍नतर अधिकतम खुदरा मूल्‍य वाले अनुसूचित फार्मूलेशनों के सभी</w:t>
      </w:r>
      <w:r w:rsidR="00E76612">
        <w:rPr>
          <w:rFonts w:ascii="Mangal" w:hAnsi="Mangal" w:cs="Mangal" w:hint="cs"/>
          <w:cs/>
          <w:lang w:bidi="hi-IN"/>
        </w:rPr>
        <w:t xml:space="preserve"> मौजूदा</w:t>
      </w:r>
      <w:r w:rsidRPr="00445376">
        <w:rPr>
          <w:rFonts w:ascii="Mangal" w:hAnsi="Mangal" w:cs="Mangal" w:hint="cs"/>
          <w:cs/>
          <w:lang w:bidi="hi-IN"/>
        </w:rPr>
        <w:t xml:space="preserve"> विनिर्माताओं से यह अपेक्षा की जाती है कि वे डीपीसीओ</w:t>
      </w:r>
      <w:r w:rsidRPr="00445376">
        <w:rPr>
          <w:rFonts w:ascii="Mangal" w:hAnsi="Mangal" w:cs="Mangal" w:hint="cs"/>
          <w:lang w:bidi="hi-IN"/>
        </w:rPr>
        <w:t>,</w:t>
      </w:r>
      <w:r w:rsidRPr="00445376">
        <w:rPr>
          <w:rFonts w:ascii="Mangal" w:hAnsi="Mangal" w:cs="Mangal" w:hint="cs"/>
          <w:cs/>
          <w:lang w:bidi="hi-IN"/>
        </w:rPr>
        <w:t xml:space="preserve"> 2013 के पैरा 13 (2) के अनुसार मौजूदा अधिकतम खुदरा मूल्‍य को बनाए रखें। </w:t>
      </w:r>
    </w:p>
    <w:p w:rsidR="002212B0" w:rsidRPr="00445376" w:rsidRDefault="002212B0" w:rsidP="008F740C">
      <w:pPr>
        <w:pStyle w:val="ListParagraph"/>
        <w:autoSpaceDE w:val="0"/>
        <w:autoSpaceDN w:val="0"/>
        <w:adjustRightInd w:val="0"/>
        <w:spacing w:after="0" w:line="240" w:lineRule="auto"/>
        <w:ind w:left="270"/>
        <w:jc w:val="both"/>
        <w:rPr>
          <w:rFonts w:ascii="Mangal" w:hAnsi="Mangal" w:cs="Mangal"/>
          <w:lang w:bidi="hi-IN"/>
        </w:rPr>
      </w:pPr>
    </w:p>
    <w:p w:rsidR="002212B0" w:rsidRPr="008724EF" w:rsidRDefault="008724EF" w:rsidP="008724EF">
      <w:pPr>
        <w:spacing w:after="0" w:line="240" w:lineRule="auto"/>
        <w:ind w:left="270"/>
        <w:jc w:val="both"/>
        <w:rPr>
          <w:rFonts w:ascii="Kruti Dev 010" w:hAnsi="Kruti Dev 010" w:cs="Mangal"/>
          <w:lang w:bidi="hi-IN"/>
        </w:rPr>
      </w:pPr>
      <w:r>
        <w:rPr>
          <w:rFonts w:ascii="Kruti Dev 010" w:hAnsi="Kruti Dev 010" w:cs="Mangal" w:hint="cs"/>
          <w:sz w:val="20"/>
          <w:szCs w:val="20"/>
          <w:cs/>
          <w:lang w:bidi="hi-IN"/>
        </w:rPr>
        <w:t xml:space="preserve">     </w:t>
      </w:r>
      <w:r w:rsidR="00AE7999">
        <w:rPr>
          <w:rFonts w:ascii="Kruti Dev 010" w:hAnsi="Kruti Dev 010" w:cs="Mangal" w:hint="cs"/>
          <w:cs/>
          <w:lang w:bidi="hi-IN"/>
        </w:rPr>
        <w:t xml:space="preserve">एनपीपीए आयातित अनुसूचित फार्मूलेशनों सहित सभी फार्मूलेशनों के मूल्‍यों की मानीटरिंग करता है। </w:t>
      </w:r>
      <w:r w:rsidR="002212B0" w:rsidRPr="008724EF">
        <w:rPr>
          <w:rFonts w:ascii="Kruti Dev 010" w:hAnsi="Kruti Dev 010" w:cs="Mangal" w:hint="cs"/>
          <w:cs/>
          <w:lang w:bidi="hi-IN"/>
        </w:rPr>
        <w:t xml:space="preserve">कोई भी व्‍यक्‍ति किसी ग्राहक को कोई अनुसूचित फार्मूलेशन (दवाई) एनपीपीए/सरकार द्वारा अधिसूचित / अनुमोदित मूल्‍य से अधिक मूल्‍य पर बेचने के लिए प्राधिकृत नहीं है। </w:t>
      </w:r>
      <w:r w:rsidR="00E76612">
        <w:rPr>
          <w:rFonts w:ascii="Kruti Dev 010" w:hAnsi="Kruti Dev 010" w:cs="Mangal" w:hint="cs"/>
          <w:cs/>
          <w:lang w:bidi="hi-IN"/>
        </w:rPr>
        <w:t>राज्‍य औषध नियंत्रकों</w:t>
      </w:r>
      <w:r w:rsidR="00593C4F">
        <w:rPr>
          <w:rFonts w:ascii="Kruti Dev 010" w:hAnsi="Kruti Dev 010" w:cs="Mangal"/>
          <w:lang w:bidi="hi-IN"/>
        </w:rPr>
        <w:t>]</w:t>
      </w:r>
      <w:r w:rsidR="00E76612">
        <w:rPr>
          <w:rFonts w:ascii="Kruti Dev 010" w:hAnsi="Kruti Dev 010" w:cs="Mangal" w:hint="cs"/>
          <w:cs/>
          <w:lang w:bidi="hi-IN"/>
        </w:rPr>
        <w:t xml:space="preserve"> गैर सरकारी संगठनों/संस्‍थानों आदि से डीपीसीओ</w:t>
      </w:r>
      <w:r w:rsidR="00F6381B">
        <w:rPr>
          <w:rFonts w:ascii="Kruti Dev 010" w:hAnsi="Kruti Dev 010" w:cs="Mangal"/>
          <w:lang w:bidi="hi-IN"/>
        </w:rPr>
        <w:t>]</w:t>
      </w:r>
      <w:r w:rsidR="00E76612">
        <w:rPr>
          <w:rFonts w:ascii="Kruti Dev 010" w:hAnsi="Kruti Dev 010" w:cs="Mangal" w:hint="cs"/>
          <w:cs/>
          <w:lang w:bidi="hi-IN"/>
        </w:rPr>
        <w:t xml:space="preserve"> 2013 के अंतर्गत अधिसूचित उच्‍चतम मूल्‍य से अधिक मूल्‍य पर बेची जा रही राष्‍ट्रीय आवश्‍यक दवा सूची (एनएलईएम) की दवाइयों के संबंध में कोई शिकायतें प्राप्‍त नहीं हुई हैं।</w:t>
      </w:r>
      <w:r w:rsidR="00593C4F" w:rsidRPr="00593C4F">
        <w:rPr>
          <w:rFonts w:ascii="Kruti Dev 010" w:hAnsi="Kruti Dev 010" w:cs="Mangal" w:hint="cs"/>
          <w:cs/>
          <w:lang w:bidi="hi-IN"/>
        </w:rPr>
        <w:t xml:space="preserve"> </w:t>
      </w:r>
      <w:r w:rsidR="00593C4F">
        <w:rPr>
          <w:rFonts w:ascii="Kruti Dev 010" w:hAnsi="Kruti Dev 010" w:cs="Mangal" w:hint="cs"/>
          <w:cs/>
          <w:lang w:bidi="hi-IN"/>
        </w:rPr>
        <w:t>एनपीपीए एनएलईएम की औषधियों के मूल्‍यों की बारीकी से मानीटरिंग कर रहा है।</w:t>
      </w:r>
    </w:p>
    <w:p w:rsidR="002212B0" w:rsidRDefault="002212B0" w:rsidP="008724EF">
      <w:pPr>
        <w:spacing w:after="0"/>
        <w:jc w:val="both"/>
        <w:rPr>
          <w:rFonts w:ascii="Kruti Dev 010" w:hAnsi="Kruti Dev 010" w:cs="Mangal"/>
          <w:sz w:val="20"/>
          <w:szCs w:val="20"/>
          <w:lang w:bidi="hi-IN"/>
        </w:rPr>
      </w:pPr>
    </w:p>
    <w:p w:rsidR="002212B0" w:rsidRDefault="002212B0" w:rsidP="002212B0">
      <w:pPr>
        <w:pStyle w:val="ListParagraph"/>
        <w:autoSpaceDE w:val="0"/>
        <w:autoSpaceDN w:val="0"/>
        <w:adjustRightInd w:val="0"/>
        <w:spacing w:after="0" w:line="240" w:lineRule="auto"/>
        <w:ind w:left="270"/>
        <w:jc w:val="both"/>
        <w:rPr>
          <w:rFonts w:ascii="Mangal" w:hAnsi="Mangal" w:cs="Mangal"/>
          <w:lang w:bidi="hi-IN"/>
        </w:rPr>
      </w:pPr>
      <w:r>
        <w:rPr>
          <w:rFonts w:ascii="Mangal" w:hAnsi="Mangal" w:cs="Mangal" w:hint="cs"/>
          <w:cs/>
          <w:lang w:bidi="hi-IN"/>
        </w:rPr>
        <w:t xml:space="preserve">   डीपीसीओ</w:t>
      </w:r>
      <w:r>
        <w:rPr>
          <w:rFonts w:ascii="Mangal" w:hAnsi="Mangal" w:cs="Mangal" w:hint="cs"/>
          <w:lang w:bidi="hi-IN"/>
        </w:rPr>
        <w:t>,</w:t>
      </w:r>
      <w:r>
        <w:rPr>
          <w:rFonts w:ascii="Mangal" w:hAnsi="Mangal" w:cs="Mangal" w:hint="cs"/>
          <w:cs/>
          <w:lang w:bidi="hi-IN"/>
        </w:rPr>
        <w:t xml:space="preserve"> 2013 के पैरा 20 के अनुसार सरकार</w:t>
      </w:r>
      <w:r>
        <w:rPr>
          <w:rFonts w:ascii="Mangal" w:hAnsi="Mangal" w:cs="Mangal" w:hint="cs"/>
          <w:lang w:bidi="hi-IN"/>
        </w:rPr>
        <w:t>,</w:t>
      </w:r>
      <w:r>
        <w:rPr>
          <w:rFonts w:ascii="Mangal" w:hAnsi="Mangal" w:cs="Mangal" w:hint="cs"/>
          <w:cs/>
          <w:lang w:bidi="hi-IN"/>
        </w:rPr>
        <w:t xml:space="preserve"> अनुसूचित फार्मूलेशनों सहित</w:t>
      </w:r>
      <w:r>
        <w:rPr>
          <w:rFonts w:ascii="Mangal" w:hAnsi="Mangal" w:cs="Mangal" w:hint="cs"/>
          <w:lang w:bidi="hi-IN"/>
        </w:rPr>
        <w:t>,</w:t>
      </w:r>
      <w:r>
        <w:rPr>
          <w:rFonts w:ascii="Mangal" w:hAnsi="Mangal" w:cs="Mangal" w:hint="cs"/>
          <w:cs/>
          <w:lang w:bidi="hi-IN"/>
        </w:rPr>
        <w:t xml:space="preserve"> सभी औषधियों के अधिकतम खुदरा मूल्‍य (एमआरपी) की मानीटरिंग करेगी और यह सुनिश्‍चित करेगी कि कोई भी विनिर्माता पिछले बारह महीनों के दौरान किसी औषधि के अधिकतम खुदरा मूल्‍य में</w:t>
      </w:r>
      <w:r>
        <w:rPr>
          <w:rFonts w:ascii="Mangal" w:hAnsi="Mangal" w:cs="Mangal" w:hint="cs"/>
          <w:lang w:bidi="hi-IN"/>
        </w:rPr>
        <w:t>,</w:t>
      </w:r>
      <w:r>
        <w:rPr>
          <w:rFonts w:ascii="Mangal" w:hAnsi="Mangal" w:cs="Mangal" w:hint="cs"/>
          <w:cs/>
          <w:lang w:bidi="hi-IN"/>
        </w:rPr>
        <w:t xml:space="preserve"> अधिकतम खुदरा मूल्‍य के दस प्रतिशत से अधिक की वृद्धि न करें और जहां कहीं भी अधिकतम खुदरा मूल्‍य के दस प्रतिशत से अधिक वृद्धि होती है</w:t>
      </w:r>
      <w:r>
        <w:rPr>
          <w:rFonts w:ascii="Mangal" w:hAnsi="Mangal" w:cs="Mangal" w:hint="cs"/>
          <w:lang w:bidi="hi-IN"/>
        </w:rPr>
        <w:t>,</w:t>
      </w:r>
      <w:r>
        <w:rPr>
          <w:rFonts w:ascii="Mangal" w:hAnsi="Mangal" w:cs="Mangal" w:hint="cs"/>
          <w:cs/>
          <w:lang w:bidi="hi-IN"/>
        </w:rPr>
        <w:t xml:space="preserve"> वह अगले बारह महीनों के लिए इसे कम करके अधिकतम खुदरा मूल्‍य के दस प्रतिशत तक रखेगा। विनिर्माता अधिप्रभारित राशि को शास्‍ति</w:t>
      </w:r>
      <w:r>
        <w:rPr>
          <w:rFonts w:ascii="Mangal" w:hAnsi="Mangal" w:cs="Mangal" w:hint="cs"/>
          <w:lang w:bidi="hi-IN"/>
        </w:rPr>
        <w:t>,</w:t>
      </w:r>
      <w:r>
        <w:rPr>
          <w:rFonts w:ascii="Mangal" w:hAnsi="Mangal" w:cs="Mangal" w:hint="cs"/>
          <w:cs/>
          <w:lang w:bidi="hi-IN"/>
        </w:rPr>
        <w:t xml:space="preserve"> के अतिरिक्‍त</w:t>
      </w:r>
      <w:r>
        <w:rPr>
          <w:rFonts w:ascii="Mangal" w:hAnsi="Mangal" w:cs="Mangal" w:hint="cs"/>
          <w:lang w:bidi="hi-IN"/>
        </w:rPr>
        <w:t>,</w:t>
      </w:r>
      <w:r>
        <w:rPr>
          <w:rFonts w:ascii="Mangal" w:hAnsi="Mangal" w:cs="Mangal" w:hint="cs"/>
          <w:cs/>
          <w:lang w:bidi="hi-IN"/>
        </w:rPr>
        <w:t xml:space="preserve"> मूल्‍य वृद्धि की तिथि से ब्‍याज सहित जमा करने के लिए बाध्‍य होगा। </w:t>
      </w:r>
    </w:p>
    <w:p w:rsidR="002212B0" w:rsidRDefault="002212B0" w:rsidP="002212B0">
      <w:pPr>
        <w:jc w:val="both"/>
        <w:rPr>
          <w:rFonts w:ascii="Kruti Dev 010" w:hAnsi="Kruti Dev 010" w:cs="Mangal"/>
          <w:sz w:val="20"/>
          <w:szCs w:val="20"/>
          <w:lang w:bidi="hi-IN"/>
        </w:rPr>
      </w:pPr>
    </w:p>
    <w:p w:rsidR="001A6703" w:rsidRPr="000C7603" w:rsidRDefault="001A6703" w:rsidP="001A6703">
      <w:pPr>
        <w:pStyle w:val="ListParagraph"/>
        <w:autoSpaceDE w:val="0"/>
        <w:autoSpaceDN w:val="0"/>
        <w:adjustRightInd w:val="0"/>
        <w:spacing w:after="0" w:line="240" w:lineRule="auto"/>
        <w:ind w:left="270"/>
        <w:jc w:val="both"/>
        <w:rPr>
          <w:rFonts w:ascii="Mangal" w:hAnsi="Mangal" w:cs="Mangal"/>
          <w:lang w:bidi="hi-IN"/>
        </w:rPr>
      </w:pPr>
      <w:r w:rsidRPr="00445376">
        <w:rPr>
          <w:rFonts w:ascii="Mangal" w:hAnsi="Mangal" w:cs="Mangal" w:hint="cs"/>
          <w:b/>
          <w:bCs/>
          <w:cs/>
          <w:lang w:bidi="hi-IN"/>
        </w:rPr>
        <w:t>(ड</w:t>
      </w:r>
      <w:r w:rsidRPr="00445376">
        <w:rPr>
          <w:rFonts w:ascii="Mangal" w:hAnsi="Mangal" w:cs="Mangal" w:hint="cs"/>
          <w:b/>
          <w:bCs/>
          <w:lang w:bidi="hi-IN"/>
        </w:rPr>
        <w:t>.</w:t>
      </w:r>
      <w:r w:rsidRPr="00445376">
        <w:rPr>
          <w:rFonts w:ascii="Mangal" w:hAnsi="Mangal" w:cs="Mangal" w:hint="cs"/>
          <w:b/>
          <w:bCs/>
          <w:cs/>
          <w:lang w:bidi="hi-IN"/>
        </w:rPr>
        <w:t>)</w:t>
      </w:r>
      <w:r>
        <w:rPr>
          <w:rFonts w:ascii="Mangal" w:hAnsi="Mangal" w:cs="Mangal" w:hint="cs"/>
          <w:b/>
          <w:bCs/>
          <w:cs/>
          <w:lang w:bidi="hi-IN"/>
        </w:rPr>
        <w:t xml:space="preserve">: </w:t>
      </w:r>
      <w:r w:rsidRPr="000C7603">
        <w:rPr>
          <w:rFonts w:ascii="Mangal" w:hAnsi="Mangal" w:cs="Mangal" w:hint="cs"/>
          <w:cs/>
          <w:lang w:bidi="hi-IN"/>
        </w:rPr>
        <w:t>जी</w:t>
      </w:r>
      <w:r w:rsidRPr="000C7603">
        <w:rPr>
          <w:rFonts w:ascii="Mangal" w:hAnsi="Mangal" w:cs="Mangal" w:hint="cs"/>
          <w:lang w:bidi="hi-IN"/>
        </w:rPr>
        <w:t>,</w:t>
      </w:r>
      <w:r w:rsidRPr="000C7603">
        <w:rPr>
          <w:rFonts w:ascii="Mangal" w:hAnsi="Mangal" w:cs="Mangal" w:hint="cs"/>
          <w:cs/>
          <w:lang w:bidi="hi-IN"/>
        </w:rPr>
        <w:t xml:space="preserve"> नहीं । </w:t>
      </w:r>
    </w:p>
    <w:p w:rsidR="001A6703" w:rsidRDefault="001A6703" w:rsidP="001A6703">
      <w:pPr>
        <w:pStyle w:val="ListParagraph"/>
        <w:autoSpaceDE w:val="0"/>
        <w:autoSpaceDN w:val="0"/>
        <w:adjustRightInd w:val="0"/>
        <w:spacing w:after="0" w:line="240" w:lineRule="auto"/>
        <w:ind w:left="270"/>
        <w:jc w:val="both"/>
        <w:rPr>
          <w:rFonts w:ascii="Mangal" w:hAnsi="Mangal" w:cs="Mangal"/>
          <w:b/>
          <w:bCs/>
          <w:lang w:bidi="hi-IN"/>
        </w:rPr>
      </w:pPr>
    </w:p>
    <w:p w:rsidR="001A6703" w:rsidRDefault="001A6703" w:rsidP="001A6703">
      <w:pPr>
        <w:pStyle w:val="ListParagraph"/>
        <w:autoSpaceDE w:val="0"/>
        <w:autoSpaceDN w:val="0"/>
        <w:adjustRightInd w:val="0"/>
        <w:spacing w:after="0" w:line="240" w:lineRule="auto"/>
        <w:ind w:left="270"/>
        <w:jc w:val="both"/>
        <w:rPr>
          <w:rFonts w:ascii="Mangal" w:hAnsi="Mangal" w:cs="Mangal"/>
          <w:lang w:bidi="hi-IN"/>
        </w:rPr>
      </w:pPr>
      <w:r w:rsidRPr="00445376">
        <w:rPr>
          <w:rFonts w:ascii="Mangal" w:hAnsi="Mangal" w:cs="Mangal" w:hint="cs"/>
          <w:b/>
          <w:bCs/>
          <w:cs/>
          <w:lang w:bidi="hi-IN"/>
        </w:rPr>
        <w:t>(च):</w:t>
      </w:r>
      <w:r>
        <w:rPr>
          <w:rFonts w:ascii="Mangal" w:hAnsi="Mangal" w:cs="Mangal" w:hint="cs"/>
          <w:b/>
          <w:bCs/>
          <w:cs/>
          <w:lang w:bidi="hi-IN"/>
        </w:rPr>
        <w:t xml:space="preserve"> </w:t>
      </w:r>
      <w:r>
        <w:rPr>
          <w:rFonts w:ascii="Mangal" w:hAnsi="Mangal" w:cs="Mangal" w:hint="cs"/>
          <w:cs/>
          <w:lang w:bidi="hi-IN"/>
        </w:rPr>
        <w:t xml:space="preserve">प्रश्‍न नहीं उठता।     </w:t>
      </w:r>
    </w:p>
    <w:p w:rsidR="001A6703" w:rsidRDefault="001A6703" w:rsidP="001A6703">
      <w:pPr>
        <w:pStyle w:val="ListParagraph"/>
        <w:autoSpaceDE w:val="0"/>
        <w:autoSpaceDN w:val="0"/>
        <w:adjustRightInd w:val="0"/>
        <w:spacing w:after="0" w:line="240" w:lineRule="auto"/>
        <w:ind w:left="270"/>
        <w:rPr>
          <w:rFonts w:ascii="Mangal" w:hAnsi="Mangal" w:cs="Mangal"/>
          <w:lang w:bidi="hi-IN"/>
        </w:rPr>
      </w:pPr>
    </w:p>
    <w:p w:rsidR="001A6703" w:rsidRPr="00F84B41" w:rsidRDefault="001A6703" w:rsidP="001A6703">
      <w:pPr>
        <w:jc w:val="center"/>
        <w:rPr>
          <w:rFonts w:ascii="Kruti Dev 010" w:hAnsi="Kruti Dev 010" w:cs="Mangal"/>
          <w:sz w:val="20"/>
          <w:szCs w:val="20"/>
          <w:lang w:bidi="hi-IN"/>
        </w:rPr>
      </w:pPr>
      <w:r>
        <w:rPr>
          <w:rFonts w:ascii="Kruti Dev 010" w:hAnsi="Kruti Dev 010" w:cs="Mangal" w:hint="cs"/>
          <w:sz w:val="20"/>
          <w:szCs w:val="20"/>
          <w:cs/>
          <w:lang w:bidi="hi-IN"/>
        </w:rPr>
        <w:br/>
        <w:t>******</w:t>
      </w:r>
    </w:p>
    <w:p w:rsidR="008F740C" w:rsidRPr="00445376" w:rsidRDefault="008F740C" w:rsidP="008F740C">
      <w:pPr>
        <w:pStyle w:val="ListParagraph"/>
        <w:autoSpaceDE w:val="0"/>
        <w:autoSpaceDN w:val="0"/>
        <w:adjustRightInd w:val="0"/>
        <w:spacing w:after="0" w:line="240" w:lineRule="auto"/>
        <w:ind w:left="270"/>
        <w:jc w:val="both"/>
        <w:rPr>
          <w:rFonts w:ascii="Mangal" w:hAnsi="Mangal" w:cs="Mangal"/>
          <w:lang w:bidi="hi-IN"/>
        </w:rPr>
      </w:pPr>
    </w:p>
    <w:p w:rsidR="00085A9F" w:rsidRDefault="00085A9F" w:rsidP="00085A9F">
      <w:pPr>
        <w:rPr>
          <w:rFonts w:ascii="Mangal" w:hAnsi="Mangal" w:cs="Mangal"/>
        </w:rPr>
      </w:pPr>
    </w:p>
    <w:p w:rsidR="007A0F32" w:rsidRPr="00DC2F22" w:rsidRDefault="007A0F32" w:rsidP="007A0F32">
      <w:pPr>
        <w:rPr>
          <w:rFonts w:ascii="Kruti Dev 010" w:hAnsi="Kruti Dev 010" w:cs="Vivek-NormalA"/>
          <w:lang w:bidi="hi-IN"/>
        </w:rPr>
      </w:pPr>
    </w:p>
    <w:p w:rsidR="00085A9F" w:rsidRDefault="00085A9F" w:rsidP="007A0F32">
      <w:pPr>
        <w:autoSpaceDE w:val="0"/>
        <w:autoSpaceDN w:val="0"/>
        <w:adjustRightInd w:val="0"/>
        <w:spacing w:after="0" w:line="240" w:lineRule="auto"/>
        <w:rPr>
          <w:rFonts w:ascii="Mangal" w:hAnsi="Mangal" w:cs="Mangal"/>
          <w:lang w:bidi="hi-IN"/>
        </w:rPr>
      </w:pPr>
    </w:p>
    <w:p w:rsidR="00E34D31" w:rsidRPr="00423BD6" w:rsidRDefault="00E34D31" w:rsidP="001E15D5">
      <w:pPr>
        <w:rPr>
          <w:rFonts w:ascii="Mangal" w:hAnsi="Mangal" w:cs="Mangal"/>
          <w:b/>
          <w:bCs/>
          <w:lang w:bidi="hi-IN"/>
        </w:rPr>
      </w:pPr>
    </w:p>
    <w:sectPr w:rsidR="00E34D31" w:rsidRPr="00423BD6" w:rsidSect="00E76612">
      <w:headerReference w:type="even" r:id="rId8"/>
      <w:headerReference w:type="default" r:id="rId9"/>
      <w:footerReference w:type="even" r:id="rId10"/>
      <w:footerReference w:type="default" r:id="rId11"/>
      <w:headerReference w:type="first" r:id="rId12"/>
      <w:footerReference w:type="first" r:id="rId13"/>
      <w:pgSz w:w="12240" w:h="15840"/>
      <w:pgMar w:top="45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73A" w:rsidRDefault="004C073A" w:rsidP="00707A16">
      <w:pPr>
        <w:spacing w:after="0" w:line="240" w:lineRule="auto"/>
      </w:pPr>
      <w:r>
        <w:separator/>
      </w:r>
    </w:p>
  </w:endnote>
  <w:endnote w:type="continuationSeparator" w:id="1">
    <w:p w:rsidR="004C073A" w:rsidRDefault="004C073A" w:rsidP="00707A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Kruti Dev 010">
    <w:panose1 w:val="00000000000000000000"/>
    <w:charset w:val="00"/>
    <w:family w:val="auto"/>
    <w:pitch w:val="variable"/>
    <w:sig w:usb0="00000003" w:usb1="00000000" w:usb2="00000000" w:usb3="00000000" w:csb0="00000001" w:csb1="00000000"/>
  </w:font>
  <w:font w:name="Vivek-Normal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C57" w:rsidRDefault="00C72C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C57" w:rsidRDefault="00C72C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C57" w:rsidRDefault="00C72C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73A" w:rsidRDefault="004C073A" w:rsidP="00707A16">
      <w:pPr>
        <w:spacing w:after="0" w:line="240" w:lineRule="auto"/>
      </w:pPr>
      <w:r>
        <w:separator/>
      </w:r>
    </w:p>
  </w:footnote>
  <w:footnote w:type="continuationSeparator" w:id="1">
    <w:p w:rsidR="004C073A" w:rsidRDefault="004C073A" w:rsidP="00707A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C57" w:rsidRDefault="00C72C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C57" w:rsidRDefault="00C72C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C57" w:rsidRDefault="00C72C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20CF"/>
    <w:multiLevelType w:val="hybridMultilevel"/>
    <w:tmpl w:val="B0E4885C"/>
    <w:lvl w:ilvl="0" w:tplc="67163222">
      <w:start w:val="1"/>
      <w:numFmt w:val="hindiVowels"/>
      <w:lvlText w:val="(%1)"/>
      <w:lvlJc w:val="left"/>
      <w:pPr>
        <w:ind w:left="825" w:hanging="360"/>
      </w:pPr>
      <w:rPr>
        <w:rFonts w:hint="default"/>
      </w:rPr>
    </w:lvl>
    <w:lvl w:ilvl="1" w:tplc="40090019" w:tentative="1">
      <w:start w:val="1"/>
      <w:numFmt w:val="lowerLetter"/>
      <w:lvlText w:val="%2."/>
      <w:lvlJc w:val="left"/>
      <w:pPr>
        <w:ind w:left="1545" w:hanging="360"/>
      </w:pPr>
    </w:lvl>
    <w:lvl w:ilvl="2" w:tplc="4009001B" w:tentative="1">
      <w:start w:val="1"/>
      <w:numFmt w:val="lowerRoman"/>
      <w:lvlText w:val="%3."/>
      <w:lvlJc w:val="right"/>
      <w:pPr>
        <w:ind w:left="2265" w:hanging="180"/>
      </w:pPr>
    </w:lvl>
    <w:lvl w:ilvl="3" w:tplc="4009000F" w:tentative="1">
      <w:start w:val="1"/>
      <w:numFmt w:val="decimal"/>
      <w:lvlText w:val="%4."/>
      <w:lvlJc w:val="left"/>
      <w:pPr>
        <w:ind w:left="2985" w:hanging="360"/>
      </w:pPr>
    </w:lvl>
    <w:lvl w:ilvl="4" w:tplc="40090019" w:tentative="1">
      <w:start w:val="1"/>
      <w:numFmt w:val="lowerLetter"/>
      <w:lvlText w:val="%5."/>
      <w:lvlJc w:val="left"/>
      <w:pPr>
        <w:ind w:left="3705" w:hanging="360"/>
      </w:pPr>
    </w:lvl>
    <w:lvl w:ilvl="5" w:tplc="4009001B" w:tentative="1">
      <w:start w:val="1"/>
      <w:numFmt w:val="lowerRoman"/>
      <w:lvlText w:val="%6."/>
      <w:lvlJc w:val="right"/>
      <w:pPr>
        <w:ind w:left="4425" w:hanging="180"/>
      </w:pPr>
    </w:lvl>
    <w:lvl w:ilvl="6" w:tplc="4009000F" w:tentative="1">
      <w:start w:val="1"/>
      <w:numFmt w:val="decimal"/>
      <w:lvlText w:val="%7."/>
      <w:lvlJc w:val="left"/>
      <w:pPr>
        <w:ind w:left="5145" w:hanging="360"/>
      </w:pPr>
    </w:lvl>
    <w:lvl w:ilvl="7" w:tplc="40090019" w:tentative="1">
      <w:start w:val="1"/>
      <w:numFmt w:val="lowerLetter"/>
      <w:lvlText w:val="%8."/>
      <w:lvlJc w:val="left"/>
      <w:pPr>
        <w:ind w:left="5865" w:hanging="360"/>
      </w:pPr>
    </w:lvl>
    <w:lvl w:ilvl="8" w:tplc="4009001B" w:tentative="1">
      <w:start w:val="1"/>
      <w:numFmt w:val="lowerRoman"/>
      <w:lvlText w:val="%9."/>
      <w:lvlJc w:val="right"/>
      <w:pPr>
        <w:ind w:left="6585" w:hanging="180"/>
      </w:pPr>
    </w:lvl>
  </w:abstractNum>
  <w:abstractNum w:abstractNumId="1">
    <w:nsid w:val="36D83E1C"/>
    <w:multiLevelType w:val="hybridMultilevel"/>
    <w:tmpl w:val="4F083F2A"/>
    <w:lvl w:ilvl="0" w:tplc="EEC8124C">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002F11"/>
    <w:multiLevelType w:val="hybridMultilevel"/>
    <w:tmpl w:val="B97EA184"/>
    <w:lvl w:ilvl="0" w:tplc="11C8A274">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F00A6E"/>
    <w:multiLevelType w:val="hybridMultilevel"/>
    <w:tmpl w:val="675EF39E"/>
    <w:lvl w:ilvl="0" w:tplc="180E4570">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D52FE7"/>
    <w:multiLevelType w:val="hybridMultilevel"/>
    <w:tmpl w:val="CBC25F64"/>
    <w:lvl w:ilvl="0" w:tplc="40090001">
      <w:start w:val="1"/>
      <w:numFmt w:val="bullet"/>
      <w:lvlText w:val=""/>
      <w:lvlJc w:val="left"/>
      <w:pPr>
        <w:ind w:left="1545" w:hanging="360"/>
      </w:pPr>
      <w:rPr>
        <w:rFonts w:ascii="Symbol" w:hAnsi="Symbol" w:hint="default"/>
      </w:rPr>
    </w:lvl>
    <w:lvl w:ilvl="1" w:tplc="40090003" w:tentative="1">
      <w:start w:val="1"/>
      <w:numFmt w:val="bullet"/>
      <w:lvlText w:val="o"/>
      <w:lvlJc w:val="left"/>
      <w:pPr>
        <w:ind w:left="2265" w:hanging="360"/>
      </w:pPr>
      <w:rPr>
        <w:rFonts w:ascii="Courier New" w:hAnsi="Courier New" w:cs="Courier New" w:hint="default"/>
      </w:rPr>
    </w:lvl>
    <w:lvl w:ilvl="2" w:tplc="40090005" w:tentative="1">
      <w:start w:val="1"/>
      <w:numFmt w:val="bullet"/>
      <w:lvlText w:val=""/>
      <w:lvlJc w:val="left"/>
      <w:pPr>
        <w:ind w:left="2985" w:hanging="360"/>
      </w:pPr>
      <w:rPr>
        <w:rFonts w:ascii="Wingdings" w:hAnsi="Wingdings" w:hint="default"/>
      </w:rPr>
    </w:lvl>
    <w:lvl w:ilvl="3" w:tplc="40090001" w:tentative="1">
      <w:start w:val="1"/>
      <w:numFmt w:val="bullet"/>
      <w:lvlText w:val=""/>
      <w:lvlJc w:val="left"/>
      <w:pPr>
        <w:ind w:left="3705" w:hanging="360"/>
      </w:pPr>
      <w:rPr>
        <w:rFonts w:ascii="Symbol" w:hAnsi="Symbol" w:hint="default"/>
      </w:rPr>
    </w:lvl>
    <w:lvl w:ilvl="4" w:tplc="40090003" w:tentative="1">
      <w:start w:val="1"/>
      <w:numFmt w:val="bullet"/>
      <w:lvlText w:val="o"/>
      <w:lvlJc w:val="left"/>
      <w:pPr>
        <w:ind w:left="4425" w:hanging="360"/>
      </w:pPr>
      <w:rPr>
        <w:rFonts w:ascii="Courier New" w:hAnsi="Courier New" w:cs="Courier New" w:hint="default"/>
      </w:rPr>
    </w:lvl>
    <w:lvl w:ilvl="5" w:tplc="40090005" w:tentative="1">
      <w:start w:val="1"/>
      <w:numFmt w:val="bullet"/>
      <w:lvlText w:val=""/>
      <w:lvlJc w:val="left"/>
      <w:pPr>
        <w:ind w:left="5145" w:hanging="360"/>
      </w:pPr>
      <w:rPr>
        <w:rFonts w:ascii="Wingdings" w:hAnsi="Wingdings" w:hint="default"/>
      </w:rPr>
    </w:lvl>
    <w:lvl w:ilvl="6" w:tplc="40090001" w:tentative="1">
      <w:start w:val="1"/>
      <w:numFmt w:val="bullet"/>
      <w:lvlText w:val=""/>
      <w:lvlJc w:val="left"/>
      <w:pPr>
        <w:ind w:left="5865" w:hanging="360"/>
      </w:pPr>
      <w:rPr>
        <w:rFonts w:ascii="Symbol" w:hAnsi="Symbol" w:hint="default"/>
      </w:rPr>
    </w:lvl>
    <w:lvl w:ilvl="7" w:tplc="40090003" w:tentative="1">
      <w:start w:val="1"/>
      <w:numFmt w:val="bullet"/>
      <w:lvlText w:val="o"/>
      <w:lvlJc w:val="left"/>
      <w:pPr>
        <w:ind w:left="6585" w:hanging="360"/>
      </w:pPr>
      <w:rPr>
        <w:rFonts w:ascii="Courier New" w:hAnsi="Courier New" w:cs="Courier New" w:hint="default"/>
      </w:rPr>
    </w:lvl>
    <w:lvl w:ilvl="8" w:tplc="40090005" w:tentative="1">
      <w:start w:val="1"/>
      <w:numFmt w:val="bullet"/>
      <w:lvlText w:val=""/>
      <w:lvlJc w:val="left"/>
      <w:pPr>
        <w:ind w:left="7305"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7A0F32"/>
    <w:rsid w:val="0005782B"/>
    <w:rsid w:val="00085A9F"/>
    <w:rsid w:val="000A5D0E"/>
    <w:rsid w:val="000B3F32"/>
    <w:rsid w:val="00127F0D"/>
    <w:rsid w:val="001A6703"/>
    <w:rsid w:val="001E15D5"/>
    <w:rsid w:val="0020515C"/>
    <w:rsid w:val="00211A21"/>
    <w:rsid w:val="002212B0"/>
    <w:rsid w:val="002924DD"/>
    <w:rsid w:val="002C6777"/>
    <w:rsid w:val="002E55DB"/>
    <w:rsid w:val="00310F93"/>
    <w:rsid w:val="003734FA"/>
    <w:rsid w:val="00386CB6"/>
    <w:rsid w:val="00403741"/>
    <w:rsid w:val="004167D5"/>
    <w:rsid w:val="0042345B"/>
    <w:rsid w:val="00423BD6"/>
    <w:rsid w:val="004404CF"/>
    <w:rsid w:val="00447D9C"/>
    <w:rsid w:val="004C073A"/>
    <w:rsid w:val="0052202A"/>
    <w:rsid w:val="00535D6A"/>
    <w:rsid w:val="00543FEE"/>
    <w:rsid w:val="00567ACF"/>
    <w:rsid w:val="00582D2F"/>
    <w:rsid w:val="00593C4F"/>
    <w:rsid w:val="005B0D1E"/>
    <w:rsid w:val="005D3111"/>
    <w:rsid w:val="005F5FEC"/>
    <w:rsid w:val="00656151"/>
    <w:rsid w:val="00664EA1"/>
    <w:rsid w:val="00675B46"/>
    <w:rsid w:val="006C035E"/>
    <w:rsid w:val="006F0BF4"/>
    <w:rsid w:val="00700D5A"/>
    <w:rsid w:val="00707A16"/>
    <w:rsid w:val="007A0F32"/>
    <w:rsid w:val="007A204A"/>
    <w:rsid w:val="007C4371"/>
    <w:rsid w:val="008724EF"/>
    <w:rsid w:val="008734F4"/>
    <w:rsid w:val="00890D19"/>
    <w:rsid w:val="008F740C"/>
    <w:rsid w:val="0093224F"/>
    <w:rsid w:val="00932F8A"/>
    <w:rsid w:val="00935DBF"/>
    <w:rsid w:val="00970FC2"/>
    <w:rsid w:val="009B2872"/>
    <w:rsid w:val="009C7B5B"/>
    <w:rsid w:val="009E7F81"/>
    <w:rsid w:val="00AE7999"/>
    <w:rsid w:val="00B1221D"/>
    <w:rsid w:val="00B1799D"/>
    <w:rsid w:val="00B265B8"/>
    <w:rsid w:val="00B846C4"/>
    <w:rsid w:val="00BC5FC7"/>
    <w:rsid w:val="00C1617C"/>
    <w:rsid w:val="00C66BBE"/>
    <w:rsid w:val="00C719D8"/>
    <w:rsid w:val="00C72C57"/>
    <w:rsid w:val="00CF076F"/>
    <w:rsid w:val="00D22DE7"/>
    <w:rsid w:val="00D430E4"/>
    <w:rsid w:val="00D46CD4"/>
    <w:rsid w:val="00D65631"/>
    <w:rsid w:val="00D95E31"/>
    <w:rsid w:val="00DC2F22"/>
    <w:rsid w:val="00E34BE4"/>
    <w:rsid w:val="00E34D31"/>
    <w:rsid w:val="00E76612"/>
    <w:rsid w:val="00F01B7B"/>
    <w:rsid w:val="00F051AC"/>
    <w:rsid w:val="00F4471D"/>
    <w:rsid w:val="00F6381B"/>
    <w:rsid w:val="00F668AE"/>
    <w:rsid w:val="00FF160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D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7A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7A16"/>
  </w:style>
  <w:style w:type="paragraph" w:styleId="Footer">
    <w:name w:val="footer"/>
    <w:basedOn w:val="Normal"/>
    <w:link w:val="FooterChar"/>
    <w:uiPriority w:val="99"/>
    <w:semiHidden/>
    <w:unhideWhenUsed/>
    <w:rsid w:val="00707A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7A16"/>
  </w:style>
  <w:style w:type="paragraph" w:styleId="ListParagraph">
    <w:name w:val="List Paragraph"/>
    <w:basedOn w:val="Normal"/>
    <w:uiPriority w:val="34"/>
    <w:qFormat/>
    <w:rsid w:val="00085A9F"/>
    <w:pPr>
      <w:ind w:left="720"/>
      <w:contextualSpacing/>
    </w:pPr>
  </w:style>
  <w:style w:type="character" w:styleId="Hyperlink">
    <w:name w:val="Hyperlink"/>
    <w:basedOn w:val="DefaultParagraphFont"/>
    <w:uiPriority w:val="99"/>
    <w:unhideWhenUsed/>
    <w:rsid w:val="008724E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ppaindia.nic.i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Hindi</dc:creator>
  <cp:keywords/>
  <dc:description/>
  <cp:lastModifiedBy>admin</cp:lastModifiedBy>
  <cp:revision>3</cp:revision>
  <cp:lastPrinted>2013-08-14T13:37:00Z</cp:lastPrinted>
  <dcterms:created xsi:type="dcterms:W3CDTF">2013-08-23T11:26:00Z</dcterms:created>
  <dcterms:modified xsi:type="dcterms:W3CDTF">2013-08-23T11:30:00Z</dcterms:modified>
</cp:coreProperties>
</file>