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0B" w:rsidRPr="000951AE" w:rsidRDefault="00FC0B0B" w:rsidP="00FC0B0B">
      <w:pPr>
        <w:pStyle w:val="NoSpacing"/>
        <w:ind w:left="851" w:right="615"/>
        <w:jc w:val="center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  <w:cs/>
        </w:rPr>
        <w:t>भारत सरकार</w:t>
      </w:r>
    </w:p>
    <w:p w:rsidR="00FC0B0B" w:rsidRPr="000951AE" w:rsidRDefault="00FC0B0B" w:rsidP="00FC0B0B">
      <w:pPr>
        <w:pStyle w:val="NoSpacing"/>
        <w:ind w:left="851" w:right="615"/>
        <w:jc w:val="center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  <w:cs/>
        </w:rPr>
        <w:t>कृषि मंत्रालय</w:t>
      </w:r>
    </w:p>
    <w:p w:rsidR="00FC0B0B" w:rsidRPr="000951AE" w:rsidRDefault="00FC0B0B" w:rsidP="00FC0B0B">
      <w:pPr>
        <w:pStyle w:val="NoSpacing"/>
        <w:ind w:left="851" w:right="615"/>
        <w:jc w:val="center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  <w:cs/>
        </w:rPr>
        <w:t>कृषि एवं सहकारिता विभाग</w:t>
      </w:r>
    </w:p>
    <w:p w:rsidR="00FC0B0B" w:rsidRPr="000951AE" w:rsidRDefault="00FC0B0B" w:rsidP="00FC0B0B">
      <w:pPr>
        <w:pStyle w:val="NoSpacing"/>
        <w:ind w:left="851" w:right="615"/>
        <w:jc w:val="center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  <w:cs/>
        </w:rPr>
        <w:t>राज्‍य सभा</w:t>
      </w:r>
    </w:p>
    <w:p w:rsidR="00FC0B0B" w:rsidRPr="000951AE" w:rsidRDefault="00FC0B0B" w:rsidP="00FC0B0B">
      <w:pPr>
        <w:pStyle w:val="NoSpacing"/>
        <w:ind w:left="851" w:right="615"/>
        <w:jc w:val="center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  <w:cs/>
        </w:rPr>
        <w:t>अतारांकित प्रश्‍न सं. 1114</w:t>
      </w:r>
    </w:p>
    <w:p w:rsidR="00FC0B0B" w:rsidRPr="000951AE" w:rsidRDefault="00FC0B0B" w:rsidP="00FC0B0B">
      <w:pPr>
        <w:pStyle w:val="NoSpacing"/>
        <w:tabs>
          <w:tab w:val="left" w:pos="1792"/>
          <w:tab w:val="center" w:pos="4680"/>
        </w:tabs>
        <w:ind w:left="851" w:right="615"/>
        <w:jc w:val="center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  <w:cs/>
        </w:rPr>
        <w:t>16 अगस्‍त</w:t>
      </w:r>
      <w:r w:rsidRPr="000951AE">
        <w:rPr>
          <w:rFonts w:ascii="Mangal" w:hAnsi="Mangal"/>
          <w:szCs w:val="22"/>
        </w:rPr>
        <w:t>,</w:t>
      </w:r>
      <w:r w:rsidRPr="000951AE">
        <w:rPr>
          <w:rFonts w:ascii="Mangal" w:hAnsi="Mangal" w:hint="cs"/>
          <w:szCs w:val="22"/>
          <w:cs/>
        </w:rPr>
        <w:t xml:space="preserve">  2013 को उत्‍तरार्थ</w:t>
      </w:r>
    </w:p>
    <w:p w:rsidR="00FC0B0B" w:rsidRPr="000951AE" w:rsidRDefault="00FC0B0B" w:rsidP="00FC0B0B">
      <w:pPr>
        <w:pStyle w:val="NoSpacing"/>
        <w:tabs>
          <w:tab w:val="left" w:pos="6714"/>
        </w:tabs>
        <w:ind w:left="851" w:right="615"/>
        <w:jc w:val="both"/>
        <w:rPr>
          <w:rFonts w:ascii="Mangal" w:hAnsi="Mangal"/>
          <w:szCs w:val="22"/>
        </w:rPr>
      </w:pPr>
    </w:p>
    <w:p w:rsidR="00FC0B0B" w:rsidRPr="000951AE" w:rsidRDefault="00FC0B0B" w:rsidP="00FC0B0B">
      <w:pPr>
        <w:pStyle w:val="NoSpacing"/>
        <w:ind w:left="851" w:right="615"/>
        <w:jc w:val="both"/>
        <w:rPr>
          <w:rFonts w:ascii="Mangal" w:hAnsi="Mangal"/>
          <w:szCs w:val="22"/>
        </w:rPr>
      </w:pPr>
      <w:r w:rsidRPr="000951AE">
        <w:rPr>
          <w:rFonts w:ascii="Mangal" w:hAnsi="Mangal"/>
          <w:b/>
          <w:bCs/>
          <w:szCs w:val="22"/>
          <w:cs/>
        </w:rPr>
        <w:t>विषय: किसानों</w:t>
      </w:r>
      <w:r w:rsidRPr="000951AE">
        <w:rPr>
          <w:rFonts w:ascii="Mangal" w:hAnsi="Mangal" w:hint="cs"/>
          <w:b/>
          <w:bCs/>
          <w:szCs w:val="22"/>
          <w:cs/>
        </w:rPr>
        <w:t xml:space="preserve"> द्वारा आत्‍महत्‍या</w:t>
      </w:r>
    </w:p>
    <w:p w:rsidR="00FC0B0B" w:rsidRPr="000951AE" w:rsidRDefault="00FC0B0B" w:rsidP="00FC0B0B">
      <w:pPr>
        <w:pStyle w:val="NoSpacing"/>
        <w:ind w:left="851" w:right="615"/>
        <w:jc w:val="both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</w:rPr>
        <w:t>1114</w:t>
      </w:r>
      <w:r w:rsidRPr="000951AE">
        <w:rPr>
          <w:rFonts w:ascii="Mangal" w:hAnsi="Mangal" w:hint="cs"/>
          <w:szCs w:val="22"/>
          <w:cs/>
        </w:rPr>
        <w:t>: श्री अनिल देसाई:</w:t>
      </w:r>
    </w:p>
    <w:p w:rsidR="00FC0B0B" w:rsidRPr="000951AE" w:rsidRDefault="00FC0B0B" w:rsidP="00FC0B0B">
      <w:pPr>
        <w:pStyle w:val="NoSpacing"/>
        <w:ind w:left="851" w:right="615" w:firstLine="720"/>
        <w:jc w:val="both"/>
        <w:rPr>
          <w:rFonts w:ascii="Mangal" w:hAnsi="Mangal"/>
          <w:b/>
          <w:bCs/>
          <w:szCs w:val="22"/>
        </w:rPr>
      </w:pPr>
      <w:r w:rsidRPr="000951AE">
        <w:rPr>
          <w:rFonts w:ascii="Mangal" w:hAnsi="Mangal"/>
          <w:b/>
          <w:bCs/>
          <w:szCs w:val="22"/>
          <w:cs/>
        </w:rPr>
        <w:t>क्‍या कृषि मंत्री यह बताने की कृपा करेंगे कि:</w:t>
      </w:r>
    </w:p>
    <w:p w:rsidR="00FC0B0B" w:rsidRPr="000951AE" w:rsidRDefault="00FC0B0B" w:rsidP="00FC0B0B">
      <w:pPr>
        <w:pStyle w:val="NoSpacing"/>
        <w:ind w:left="851" w:right="615"/>
        <w:jc w:val="both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  <w:cs/>
        </w:rPr>
        <w:t>(क) क्‍या यह</w:t>
      </w:r>
      <w:r w:rsidRPr="000951AE">
        <w:rPr>
          <w:rFonts w:ascii="Mangal" w:hAnsi="Mangal" w:hint="cs"/>
          <w:szCs w:val="22"/>
          <w:cs/>
        </w:rPr>
        <w:t xml:space="preserve"> सच है कि किसानों की आत्‍महत्‍या की प्रवृत्‍ति और परिणाम खतरनाक स्‍तर तक पहुंच गए हैं और इस समस्‍या का गहन अध्‍ययन किए जाने की आवश्‍यकता </w:t>
      </w:r>
      <w:r w:rsidRPr="000951AE">
        <w:rPr>
          <w:rFonts w:ascii="Mangal" w:hAnsi="Mangal"/>
          <w:szCs w:val="22"/>
          <w:cs/>
        </w:rPr>
        <w:t>है</w:t>
      </w:r>
      <w:r w:rsidRPr="000951AE">
        <w:rPr>
          <w:rFonts w:ascii="Mangal" w:hAnsi="Mangal"/>
          <w:szCs w:val="22"/>
        </w:rPr>
        <w:t>;</w:t>
      </w:r>
    </w:p>
    <w:p w:rsidR="00FC0B0B" w:rsidRPr="000951AE" w:rsidRDefault="00FC0B0B" w:rsidP="00FC0B0B">
      <w:pPr>
        <w:pStyle w:val="NoSpacing"/>
        <w:ind w:left="851" w:right="615"/>
        <w:jc w:val="both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  <w:cs/>
        </w:rPr>
        <w:t>(ख)  गत</w:t>
      </w:r>
      <w:r w:rsidRPr="000951AE">
        <w:rPr>
          <w:rFonts w:ascii="Mangal" w:hAnsi="Mangal" w:hint="cs"/>
          <w:szCs w:val="22"/>
          <w:cs/>
        </w:rPr>
        <w:t xml:space="preserve"> तीन वर्षों के दौरान ऐसी आत्‍महत्‍याओं की संख्‍या का राज्‍य-वार ब्‍यौरा क्‍या </w:t>
      </w:r>
      <w:r w:rsidRPr="000951AE">
        <w:rPr>
          <w:rFonts w:ascii="Mangal" w:hAnsi="Mangal"/>
          <w:szCs w:val="22"/>
          <w:cs/>
        </w:rPr>
        <w:t>है</w:t>
      </w:r>
      <w:r w:rsidRPr="000951AE">
        <w:rPr>
          <w:rFonts w:ascii="Mangal" w:hAnsi="Mangal"/>
          <w:szCs w:val="22"/>
        </w:rPr>
        <w:t>;</w:t>
      </w:r>
      <w:r w:rsidRPr="000951AE">
        <w:rPr>
          <w:rFonts w:ascii="Mangal" w:hAnsi="Mangal" w:hint="cs"/>
          <w:szCs w:val="22"/>
          <w:cs/>
        </w:rPr>
        <w:t xml:space="preserve">  </w:t>
      </w:r>
    </w:p>
    <w:p w:rsidR="00FC0B0B" w:rsidRPr="000951AE" w:rsidRDefault="00FC0B0B" w:rsidP="00FC0B0B">
      <w:pPr>
        <w:pStyle w:val="NoSpacing"/>
        <w:ind w:left="851" w:right="615"/>
        <w:jc w:val="both"/>
        <w:rPr>
          <w:rFonts w:ascii="Mangal" w:hAnsi="Mangal"/>
          <w:szCs w:val="22"/>
        </w:rPr>
      </w:pPr>
      <w:r w:rsidRPr="000951AE">
        <w:rPr>
          <w:rFonts w:ascii="Mangal" w:hAnsi="Mangal"/>
          <w:szCs w:val="22"/>
        </w:rPr>
        <w:t>(</w:t>
      </w:r>
      <w:r w:rsidRPr="000951AE">
        <w:rPr>
          <w:rFonts w:ascii="Mangal" w:hAnsi="Mangal" w:hint="cs"/>
          <w:szCs w:val="22"/>
          <w:cs/>
        </w:rPr>
        <w:t>ग</w:t>
      </w:r>
      <w:r w:rsidRPr="000951AE">
        <w:rPr>
          <w:rFonts w:ascii="Mangal" w:hAnsi="Mangal"/>
          <w:szCs w:val="22"/>
        </w:rPr>
        <w:t>)</w:t>
      </w:r>
      <w:r w:rsidRPr="000951AE">
        <w:rPr>
          <w:rFonts w:ascii="Mangal" w:hAnsi="Mangal" w:hint="cs"/>
          <w:szCs w:val="22"/>
          <w:cs/>
        </w:rPr>
        <w:t xml:space="preserve">   क्‍या सरकार ने इस </w:t>
      </w:r>
      <w:r w:rsidR="0006653E" w:rsidRPr="000951AE">
        <w:rPr>
          <w:rFonts w:ascii="Mangal" w:hAnsi="Mangal" w:hint="cs"/>
          <w:szCs w:val="22"/>
          <w:cs/>
        </w:rPr>
        <w:t>संबंध में को</w:t>
      </w:r>
      <w:r w:rsidRPr="000951AE">
        <w:rPr>
          <w:rFonts w:ascii="Mangal" w:hAnsi="Mangal" w:hint="cs"/>
          <w:szCs w:val="22"/>
          <w:cs/>
        </w:rPr>
        <w:t>ई अध्‍ययन किया है और यदि हां</w:t>
      </w:r>
      <w:r w:rsidRPr="000951AE">
        <w:rPr>
          <w:rFonts w:ascii="Mangal" w:hAnsi="Mangal" w:hint="cs"/>
          <w:szCs w:val="22"/>
        </w:rPr>
        <w:t>,</w:t>
      </w:r>
      <w:r w:rsidRPr="000951AE">
        <w:rPr>
          <w:rFonts w:ascii="Mangal" w:hAnsi="Mangal" w:hint="cs"/>
          <w:szCs w:val="22"/>
          <w:cs/>
        </w:rPr>
        <w:t xml:space="preserve"> तो अब तक कौन कौन से कारक चिन्‍हि्त किए गए है</w:t>
      </w:r>
      <w:r w:rsidRPr="000951AE">
        <w:rPr>
          <w:rFonts w:ascii="Mangal" w:hAnsi="Mangal"/>
          <w:szCs w:val="22"/>
        </w:rPr>
        <w:t>;</w:t>
      </w:r>
      <w:r w:rsidRPr="000951AE">
        <w:rPr>
          <w:rFonts w:ascii="Mangal" w:hAnsi="Mangal" w:hint="cs"/>
          <w:szCs w:val="22"/>
          <w:cs/>
        </w:rPr>
        <w:t xml:space="preserve"> और</w:t>
      </w:r>
    </w:p>
    <w:p w:rsidR="00FC0B0B" w:rsidRPr="000951AE" w:rsidRDefault="00FC0B0B" w:rsidP="00D7599B">
      <w:pPr>
        <w:pStyle w:val="NoSpacing"/>
        <w:ind w:left="851" w:right="615"/>
        <w:jc w:val="both"/>
        <w:rPr>
          <w:rFonts w:ascii="Mangal" w:hAnsi="Mangal"/>
          <w:szCs w:val="22"/>
          <w:cs/>
        </w:rPr>
      </w:pPr>
      <w:r w:rsidRPr="000951AE">
        <w:rPr>
          <w:rFonts w:ascii="Mangal" w:hAnsi="Mangal"/>
          <w:szCs w:val="22"/>
        </w:rPr>
        <w:t>(</w:t>
      </w:r>
      <w:r w:rsidRPr="000951AE">
        <w:rPr>
          <w:rFonts w:ascii="Mangal" w:hAnsi="Mangal" w:hint="cs"/>
          <w:szCs w:val="22"/>
          <w:cs/>
        </w:rPr>
        <w:t>घ</w:t>
      </w:r>
      <w:r w:rsidRPr="000951AE">
        <w:rPr>
          <w:rFonts w:ascii="Mangal" w:hAnsi="Mangal"/>
          <w:szCs w:val="22"/>
        </w:rPr>
        <w:t>)</w:t>
      </w:r>
      <w:r w:rsidRPr="000951AE">
        <w:rPr>
          <w:rFonts w:ascii="Mangal" w:hAnsi="Mangal" w:hint="cs"/>
          <w:szCs w:val="22"/>
          <w:cs/>
        </w:rPr>
        <w:t xml:space="preserve">   क्‍या साहूकारों की शोषक प्रवृत्‍ति भी ऐसी आत्‍महत्‍याओं के लिए जिम्‍मेदार है </w:t>
      </w:r>
      <w:r w:rsidRPr="000951AE">
        <w:rPr>
          <w:rFonts w:ascii="Mangal" w:hAnsi="Mangal"/>
          <w:szCs w:val="22"/>
        </w:rPr>
        <w:t>?</w:t>
      </w:r>
    </w:p>
    <w:p w:rsidR="00FC0B0B" w:rsidRPr="000951AE" w:rsidRDefault="00FC0B0B" w:rsidP="00FC0B0B">
      <w:pPr>
        <w:pStyle w:val="NoSpacing"/>
        <w:ind w:left="3600" w:right="615" w:firstLine="720"/>
        <w:rPr>
          <w:rFonts w:ascii="Mangal" w:hAnsi="Mangal"/>
          <w:b/>
          <w:bCs/>
          <w:szCs w:val="22"/>
          <w:u w:val="single"/>
        </w:rPr>
      </w:pPr>
      <w:r w:rsidRPr="000951AE">
        <w:rPr>
          <w:rFonts w:ascii="Mangal" w:hAnsi="Mangal"/>
          <w:b/>
          <w:bCs/>
          <w:szCs w:val="22"/>
          <w:u w:val="single"/>
        </w:rPr>
        <w:t xml:space="preserve"> </w:t>
      </w:r>
      <w:r w:rsidRPr="000951AE">
        <w:rPr>
          <w:rFonts w:ascii="Mangal" w:hAnsi="Mangal" w:hint="cs"/>
          <w:b/>
          <w:bCs/>
          <w:szCs w:val="22"/>
          <w:u w:val="single"/>
          <w:cs/>
        </w:rPr>
        <w:t>उत्‍तर</w:t>
      </w:r>
    </w:p>
    <w:p w:rsidR="00D7599B" w:rsidRPr="000951AE" w:rsidRDefault="00FC0B0B" w:rsidP="00D7599B">
      <w:pPr>
        <w:pStyle w:val="ListParagraph"/>
        <w:ind w:left="851" w:right="615"/>
        <w:jc w:val="both"/>
        <w:rPr>
          <w:rFonts w:ascii="Mangal" w:hAnsi="Mangal"/>
          <w:b/>
          <w:bCs/>
          <w:szCs w:val="22"/>
          <w:u w:val="single"/>
        </w:rPr>
      </w:pPr>
      <w:r w:rsidRPr="000951AE">
        <w:rPr>
          <w:rFonts w:ascii="Mangal" w:hAnsi="Mangal"/>
          <w:szCs w:val="22"/>
        </w:rPr>
        <w:t xml:space="preserve">  </w:t>
      </w:r>
      <w:r w:rsidRPr="000951AE">
        <w:rPr>
          <w:rFonts w:ascii="Mangal" w:hAnsi="Mangal" w:hint="cs"/>
          <w:b/>
          <w:bCs/>
          <w:szCs w:val="22"/>
          <w:u w:val="single"/>
          <w:cs/>
        </w:rPr>
        <w:t>कृषि एवं खाद्य प्रसंस्‍करण उद्योग मंत्रालय में राज्‍य मंत्री (श्री तारिक अनवर)</w:t>
      </w:r>
    </w:p>
    <w:p w:rsidR="00D7599B" w:rsidRPr="000951AE" w:rsidRDefault="00FC0B0B" w:rsidP="00D7599B">
      <w:pPr>
        <w:pStyle w:val="ListParagraph"/>
        <w:ind w:left="851" w:right="615"/>
        <w:jc w:val="both"/>
        <w:rPr>
          <w:rFonts w:ascii="Mangal" w:hAnsi="Mangal"/>
          <w:szCs w:val="22"/>
        </w:rPr>
      </w:pPr>
      <w:r w:rsidRPr="000951AE">
        <w:rPr>
          <w:rFonts w:ascii="Mangal" w:hAnsi="Mangal"/>
          <w:b/>
          <w:bCs/>
          <w:szCs w:val="22"/>
          <w:u w:val="single"/>
        </w:rPr>
        <w:t>(</w:t>
      </w:r>
      <w:r w:rsidRPr="000951AE">
        <w:rPr>
          <w:rFonts w:ascii="Mangal" w:hAnsi="Mangal"/>
          <w:b/>
          <w:bCs/>
          <w:szCs w:val="22"/>
          <w:u w:val="single"/>
          <w:cs/>
        </w:rPr>
        <w:t>क</w:t>
      </w:r>
      <w:r w:rsidRPr="000951AE">
        <w:rPr>
          <w:rFonts w:ascii="Mangal" w:hAnsi="Mangal"/>
          <w:b/>
          <w:bCs/>
          <w:szCs w:val="22"/>
          <w:u w:val="single"/>
        </w:rPr>
        <w:t>)</w:t>
      </w:r>
      <w:r w:rsidRPr="000951AE">
        <w:rPr>
          <w:rFonts w:ascii="Mangal" w:hAnsi="Mangal"/>
          <w:b/>
          <w:bCs/>
          <w:szCs w:val="22"/>
          <w:u w:val="single"/>
          <w:cs/>
        </w:rPr>
        <w:t xml:space="preserve"> एवं </w:t>
      </w:r>
      <w:r w:rsidRPr="000951AE">
        <w:rPr>
          <w:rFonts w:ascii="Mangal" w:hAnsi="Mangal"/>
          <w:b/>
          <w:bCs/>
          <w:szCs w:val="22"/>
          <w:u w:val="single"/>
        </w:rPr>
        <w:t>(</w:t>
      </w:r>
      <w:r w:rsidRPr="000951AE">
        <w:rPr>
          <w:rFonts w:ascii="Mangal" w:hAnsi="Mangal" w:hint="cs"/>
          <w:b/>
          <w:bCs/>
          <w:szCs w:val="22"/>
          <w:u w:val="single"/>
          <w:cs/>
        </w:rPr>
        <w:t>ख</w:t>
      </w:r>
      <w:r w:rsidRPr="000951AE">
        <w:rPr>
          <w:rFonts w:ascii="Mangal" w:hAnsi="Mangal"/>
          <w:b/>
          <w:bCs/>
          <w:szCs w:val="22"/>
          <w:u w:val="single"/>
        </w:rPr>
        <w:t>):</w:t>
      </w:r>
      <w:r w:rsidRPr="000951AE">
        <w:rPr>
          <w:rFonts w:ascii="Mangal" w:hAnsi="Mangal" w:hint="cs"/>
          <w:b/>
          <w:bCs/>
          <w:szCs w:val="22"/>
          <w:u w:val="single"/>
          <w:cs/>
        </w:rPr>
        <w:t xml:space="preserve"> </w:t>
      </w:r>
      <w:r w:rsidR="000758E8" w:rsidRPr="000951AE">
        <w:rPr>
          <w:rFonts w:ascii="Mangal" w:hAnsi="Mangal" w:hint="cs"/>
          <w:szCs w:val="22"/>
          <w:cs/>
        </w:rPr>
        <w:t>जैसा कि राष्‍ट्रीय अपराध रिकॉर्ड ब्‍यूरो द्वारा सूचित किया गया है</w:t>
      </w:r>
      <w:r w:rsidR="000758E8" w:rsidRPr="000951AE">
        <w:rPr>
          <w:rFonts w:ascii="Mangal" w:hAnsi="Mangal" w:hint="cs"/>
          <w:szCs w:val="22"/>
        </w:rPr>
        <w:t>,</w:t>
      </w:r>
      <w:r w:rsidR="000758E8" w:rsidRPr="000951AE">
        <w:rPr>
          <w:rFonts w:ascii="Mangal" w:hAnsi="Mangal" w:hint="cs"/>
          <w:szCs w:val="22"/>
          <w:cs/>
        </w:rPr>
        <w:t xml:space="preserve"> पिछले तीन वर्षों के दौरान किसानों द्वारा आत्‍महत्‍या के राज्‍यवार ब्‍यौरे उपशीर्ष स्‍व-नियोजित </w:t>
      </w:r>
      <w:r w:rsidR="000758E8" w:rsidRPr="000951AE">
        <w:rPr>
          <w:rFonts w:ascii="Mangal" w:hAnsi="Mangal"/>
          <w:szCs w:val="22"/>
        </w:rPr>
        <w:t>(</w:t>
      </w:r>
      <w:r w:rsidR="000758E8" w:rsidRPr="000951AE">
        <w:rPr>
          <w:rFonts w:ascii="Mangal" w:hAnsi="Mangal" w:hint="cs"/>
          <w:szCs w:val="22"/>
          <w:cs/>
        </w:rPr>
        <w:t>खेती/कृषि</w:t>
      </w:r>
      <w:r w:rsidR="000758E8" w:rsidRPr="000951AE">
        <w:rPr>
          <w:rFonts w:ascii="Mangal" w:hAnsi="Mangal"/>
          <w:szCs w:val="22"/>
        </w:rPr>
        <w:t>)</w:t>
      </w:r>
      <w:r w:rsidR="000758E8" w:rsidRPr="000951AE">
        <w:rPr>
          <w:rFonts w:ascii="Mangal" w:hAnsi="Mangal" w:hint="cs"/>
          <w:szCs w:val="22"/>
          <w:cs/>
        </w:rPr>
        <w:t xml:space="preserve"> के अंतर्गत अनुबंध-। पर दिए गए हैं </w:t>
      </w:r>
      <w:r w:rsidR="009C6B13" w:rsidRPr="000951AE">
        <w:rPr>
          <w:rFonts w:ascii="Mangal" w:hAnsi="Mangal" w:hint="cs"/>
          <w:szCs w:val="22"/>
          <w:cs/>
        </w:rPr>
        <w:t>। इससे यह भी देखा जा सकता है कि पिछले दो वर्षों की तुलना में वर्ष 2012 में आत्‍महत्‍या की संख्‍या में कमी की प्रवृत्‍ति देखी गई है ।</w:t>
      </w:r>
    </w:p>
    <w:p w:rsidR="009B6CFB" w:rsidRPr="000951AE" w:rsidRDefault="009C6B13" w:rsidP="00D7599B">
      <w:pPr>
        <w:pStyle w:val="ListParagraph"/>
        <w:ind w:left="851" w:right="615"/>
        <w:jc w:val="both"/>
        <w:rPr>
          <w:rFonts w:ascii="Mangal" w:hAnsi="Mangal"/>
          <w:szCs w:val="22"/>
        </w:rPr>
      </w:pPr>
      <w:r w:rsidRPr="000951AE">
        <w:rPr>
          <w:rFonts w:ascii="Mangal" w:hAnsi="Mangal"/>
          <w:b/>
          <w:bCs/>
          <w:szCs w:val="22"/>
          <w:u w:val="single"/>
        </w:rPr>
        <w:t>(</w:t>
      </w:r>
      <w:r w:rsidRPr="000951AE">
        <w:rPr>
          <w:rFonts w:ascii="Mangal" w:hAnsi="Mangal" w:hint="cs"/>
          <w:b/>
          <w:bCs/>
          <w:szCs w:val="22"/>
          <w:u w:val="single"/>
          <w:cs/>
        </w:rPr>
        <w:t>ग</w:t>
      </w:r>
      <w:r w:rsidRPr="000951AE">
        <w:rPr>
          <w:rFonts w:ascii="Mangal" w:hAnsi="Mangal"/>
          <w:b/>
          <w:bCs/>
          <w:szCs w:val="22"/>
          <w:u w:val="single"/>
        </w:rPr>
        <w:t xml:space="preserve">) </w:t>
      </w:r>
      <w:r w:rsidRPr="000951AE">
        <w:rPr>
          <w:rFonts w:ascii="Mangal" w:hAnsi="Mangal"/>
          <w:b/>
          <w:bCs/>
          <w:szCs w:val="22"/>
          <w:u w:val="single"/>
          <w:cs/>
        </w:rPr>
        <w:t>एवं</w:t>
      </w:r>
      <w:r w:rsidRPr="000951AE">
        <w:rPr>
          <w:rFonts w:ascii="Mangal" w:hAnsi="Mangal"/>
          <w:b/>
          <w:bCs/>
          <w:szCs w:val="22"/>
          <w:u w:val="single"/>
        </w:rPr>
        <w:t xml:space="preserve"> (</w:t>
      </w:r>
      <w:r w:rsidRPr="000951AE">
        <w:rPr>
          <w:rFonts w:ascii="Mangal" w:hAnsi="Mangal"/>
          <w:b/>
          <w:bCs/>
          <w:szCs w:val="22"/>
          <w:u w:val="single"/>
          <w:cs/>
        </w:rPr>
        <w:t>घ</w:t>
      </w:r>
      <w:r w:rsidRPr="000951AE">
        <w:rPr>
          <w:rFonts w:ascii="Mangal" w:hAnsi="Mangal"/>
          <w:b/>
          <w:bCs/>
          <w:szCs w:val="22"/>
          <w:u w:val="single"/>
        </w:rPr>
        <w:t>):</w:t>
      </w:r>
      <w:r w:rsidRPr="000951AE">
        <w:rPr>
          <w:rFonts w:ascii="Mangal" w:hAnsi="Mangal" w:hint="cs"/>
          <w:b/>
          <w:bCs/>
          <w:szCs w:val="22"/>
          <w:u w:val="single"/>
          <w:cs/>
        </w:rPr>
        <w:t xml:space="preserve"> </w:t>
      </w:r>
      <w:r w:rsidR="001D4CC1" w:rsidRPr="000951AE">
        <w:rPr>
          <w:rFonts w:ascii="Mangal" w:hAnsi="Mangal" w:hint="cs"/>
          <w:szCs w:val="22"/>
          <w:cs/>
        </w:rPr>
        <w:t>कृषि संसदीय समिति ने महाराष्‍ट्र में यवतमाल जिले में किसानों द्वारा आत्‍महत्‍या सहित विभिन्‍न मामलों की समीक्षा के लिए 27 फरवरी से 2</w:t>
      </w:r>
      <w:r w:rsidR="005B1BA0" w:rsidRPr="000951AE">
        <w:rPr>
          <w:rFonts w:ascii="Mangal" w:hAnsi="Mangal" w:hint="cs"/>
          <w:szCs w:val="22"/>
          <w:cs/>
        </w:rPr>
        <w:t xml:space="preserve"> </w:t>
      </w:r>
      <w:r w:rsidR="001D4CC1" w:rsidRPr="000951AE">
        <w:rPr>
          <w:rFonts w:ascii="Mangal" w:hAnsi="Mangal" w:hint="cs"/>
          <w:szCs w:val="22"/>
          <w:cs/>
        </w:rPr>
        <w:t>मार्च</w:t>
      </w:r>
      <w:r w:rsidR="001D4CC1" w:rsidRPr="000951AE">
        <w:rPr>
          <w:rFonts w:ascii="Mangal" w:hAnsi="Mangal" w:hint="cs"/>
          <w:szCs w:val="22"/>
        </w:rPr>
        <w:t>,</w:t>
      </w:r>
      <w:r w:rsidR="001D4CC1" w:rsidRPr="000951AE">
        <w:rPr>
          <w:rFonts w:ascii="Mangal" w:hAnsi="Mangal" w:hint="cs"/>
          <w:szCs w:val="22"/>
          <w:cs/>
        </w:rPr>
        <w:t xml:space="preserve"> 2012 तक कुछ राज्‍यों में मौके पर अध्‍ययन करने के लिए दौरा किया । </w:t>
      </w:r>
    </w:p>
    <w:p w:rsidR="007348C5" w:rsidRPr="000951AE" w:rsidRDefault="00146309" w:rsidP="00D7599B">
      <w:pPr>
        <w:pStyle w:val="ListParagraph"/>
        <w:ind w:left="851" w:right="615"/>
        <w:jc w:val="both"/>
        <w:rPr>
          <w:rFonts w:ascii="Mangal" w:hAnsi="Mangal"/>
          <w:szCs w:val="22"/>
        </w:rPr>
      </w:pPr>
      <w:r w:rsidRPr="000951AE">
        <w:rPr>
          <w:rFonts w:ascii="Mangal" w:hAnsi="Mangal" w:hint="cs"/>
          <w:szCs w:val="22"/>
          <w:cs/>
        </w:rPr>
        <w:tab/>
        <w:t>राज्‍य सरकारों द्वारा यथासूचित किसानों द्वारा आत्‍महत्‍या के बहुत से कारण हैं । इन कारणों में अन्‍य बातों के साथ-साथ ऋणग्रस्‍तता</w:t>
      </w:r>
      <w:r w:rsidRPr="000951AE">
        <w:rPr>
          <w:rFonts w:ascii="Mangal" w:hAnsi="Mangal" w:hint="cs"/>
          <w:szCs w:val="22"/>
        </w:rPr>
        <w:t>,</w:t>
      </w:r>
      <w:r w:rsidRPr="000951AE">
        <w:rPr>
          <w:rFonts w:ascii="Mangal" w:hAnsi="Mangal" w:hint="cs"/>
          <w:szCs w:val="22"/>
          <w:cs/>
        </w:rPr>
        <w:t xml:space="preserve"> फसल न होना</w:t>
      </w:r>
      <w:r w:rsidRPr="000951AE">
        <w:rPr>
          <w:rFonts w:ascii="Mangal" w:hAnsi="Mangal" w:hint="cs"/>
          <w:szCs w:val="22"/>
        </w:rPr>
        <w:t>,</w:t>
      </w:r>
      <w:r w:rsidRPr="000951AE">
        <w:rPr>
          <w:rFonts w:ascii="Mangal" w:hAnsi="Mangal" w:hint="cs"/>
          <w:szCs w:val="22"/>
          <w:cs/>
        </w:rPr>
        <w:t xml:space="preserve"> सूखा</w:t>
      </w:r>
      <w:r w:rsidRPr="000951AE">
        <w:rPr>
          <w:rFonts w:ascii="Mangal" w:hAnsi="Mangal" w:hint="cs"/>
          <w:szCs w:val="22"/>
        </w:rPr>
        <w:t>,</w:t>
      </w:r>
      <w:r w:rsidRPr="000951AE">
        <w:rPr>
          <w:rFonts w:ascii="Mangal" w:hAnsi="Mangal" w:hint="cs"/>
          <w:szCs w:val="22"/>
          <w:cs/>
        </w:rPr>
        <w:t xml:space="preserve"> सामाजिक-आर्थिक एवं व्‍यक्‍तिगत कारण शामिल हैं जहां तक ऋणग्रस्‍तता का संबंध है यह बैंको के वित्‍तीय संस्‍थानों एवं साहूकारों आदि से लिए गए ऋण के कारण हो सकता है ।</w:t>
      </w:r>
    </w:p>
    <w:p w:rsidR="00D7599B" w:rsidRPr="000951AE" w:rsidRDefault="00D7599B" w:rsidP="00D7599B">
      <w:pPr>
        <w:pStyle w:val="ListParagraph"/>
        <w:ind w:left="851" w:right="615"/>
        <w:jc w:val="both"/>
        <w:rPr>
          <w:rFonts w:ascii="Mangal" w:hAnsi="Mangal"/>
          <w:b/>
          <w:bCs/>
          <w:szCs w:val="22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Pr="00146309" w:rsidRDefault="00146309" w:rsidP="00D7599B">
      <w:pPr>
        <w:pStyle w:val="ListParagraph"/>
        <w:ind w:left="851" w:right="615"/>
        <w:jc w:val="both"/>
        <w:rPr>
          <w:rFonts w:ascii="Mangal" w:hAnsi="Mangal"/>
          <w:sz w:val="24"/>
          <w:szCs w:val="24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Default="00146309" w:rsidP="00D7599B">
      <w:pPr>
        <w:pStyle w:val="ListParagraph"/>
        <w:ind w:left="851" w:right="615"/>
        <w:jc w:val="both"/>
        <w:rPr>
          <w:rFonts w:ascii="Mangal" w:hAnsi="Mangal"/>
          <w:b/>
          <w:bCs/>
          <w:sz w:val="24"/>
          <w:szCs w:val="24"/>
          <w:u w:val="single"/>
        </w:rPr>
      </w:pPr>
    </w:p>
    <w:p w:rsidR="00146309" w:rsidRPr="008F336F" w:rsidRDefault="00146309" w:rsidP="00D7599B">
      <w:pPr>
        <w:pStyle w:val="ListParagraph"/>
        <w:ind w:left="851" w:right="615"/>
        <w:jc w:val="both"/>
        <w:rPr>
          <w:rFonts w:ascii="Mangal" w:hAnsi="Mangal"/>
          <w:sz w:val="20"/>
        </w:rPr>
      </w:pPr>
    </w:p>
    <w:p w:rsidR="00146309" w:rsidRPr="008F336F" w:rsidRDefault="00146309" w:rsidP="00D7599B">
      <w:pPr>
        <w:pStyle w:val="ListParagraph"/>
        <w:ind w:left="851" w:right="615"/>
        <w:jc w:val="both"/>
        <w:rPr>
          <w:rFonts w:ascii="Mangal" w:hAnsi="Mangal"/>
          <w:sz w:val="20"/>
        </w:rPr>
      </w:pPr>
    </w:p>
    <w:p w:rsidR="008F336F" w:rsidRDefault="008F336F" w:rsidP="008F336F">
      <w:pPr>
        <w:ind w:right="615"/>
        <w:jc w:val="both"/>
        <w:rPr>
          <w:rFonts w:ascii="Mangal" w:eastAsia="Times New Roman" w:hAnsi="Mangal" w:cs="Mangal"/>
          <w:sz w:val="20"/>
        </w:rPr>
      </w:pPr>
    </w:p>
    <w:p w:rsidR="008F336F" w:rsidRPr="008F336F" w:rsidRDefault="008F336F" w:rsidP="008F336F">
      <w:pPr>
        <w:ind w:right="615"/>
        <w:jc w:val="both"/>
        <w:rPr>
          <w:rFonts w:ascii="Mangal" w:hAnsi="Mangal"/>
          <w:sz w:val="20"/>
        </w:rPr>
      </w:pPr>
      <w:r>
        <w:rPr>
          <w:rFonts w:ascii="Mangal" w:eastAsia="Times New Roman" w:hAnsi="Mangal" w:cs="Mangal" w:hint="cs"/>
          <w:sz w:val="20"/>
          <w:cs/>
        </w:rPr>
        <w:tab/>
      </w:r>
      <w:r>
        <w:rPr>
          <w:rFonts w:ascii="Mangal" w:eastAsia="Times New Roman" w:hAnsi="Mangal" w:cs="Mangal" w:hint="cs"/>
          <w:sz w:val="20"/>
          <w:cs/>
        </w:rPr>
        <w:tab/>
      </w:r>
      <w:r w:rsidRPr="008F336F">
        <w:rPr>
          <w:rFonts w:ascii="Mangal" w:hAnsi="Mangal" w:hint="cs"/>
          <w:sz w:val="20"/>
          <w:cs/>
        </w:rPr>
        <w:tab/>
      </w:r>
      <w:r w:rsidRPr="008F336F">
        <w:rPr>
          <w:rFonts w:ascii="Mangal" w:hAnsi="Mangal" w:hint="cs"/>
          <w:sz w:val="20"/>
          <w:cs/>
        </w:rPr>
        <w:tab/>
      </w:r>
      <w:r w:rsidRPr="008F336F">
        <w:rPr>
          <w:rFonts w:ascii="Mangal" w:hAnsi="Mangal" w:hint="cs"/>
          <w:sz w:val="20"/>
          <w:cs/>
        </w:rPr>
        <w:tab/>
      </w:r>
      <w:r w:rsidRPr="008F336F">
        <w:rPr>
          <w:rFonts w:ascii="Mangal" w:hAnsi="Mangal" w:hint="cs"/>
          <w:sz w:val="20"/>
          <w:cs/>
        </w:rPr>
        <w:tab/>
      </w:r>
      <w:r w:rsidRPr="008F336F">
        <w:rPr>
          <w:rFonts w:ascii="Mangal" w:hAnsi="Mangal" w:hint="cs"/>
          <w:sz w:val="20"/>
          <w:cs/>
        </w:rPr>
        <w:tab/>
      </w:r>
      <w:r w:rsidRPr="008F336F">
        <w:rPr>
          <w:rFonts w:ascii="Mangal" w:hAnsi="Mangal" w:hint="cs"/>
          <w:sz w:val="20"/>
          <w:cs/>
        </w:rPr>
        <w:tab/>
      </w:r>
      <w:r w:rsidRPr="008F336F">
        <w:rPr>
          <w:rFonts w:ascii="Mangal" w:hAnsi="Mangal" w:hint="cs"/>
          <w:sz w:val="20"/>
          <w:cs/>
        </w:rPr>
        <w:tab/>
      </w:r>
      <w:r w:rsidRPr="008F336F">
        <w:rPr>
          <w:rFonts w:ascii="Mangal" w:hAnsi="Mangal" w:hint="cs"/>
          <w:sz w:val="20"/>
          <w:cs/>
        </w:rPr>
        <w:tab/>
        <w:t>अ.प्र.सं.1114</w:t>
      </w:r>
    </w:p>
    <w:p w:rsidR="009B6CFB" w:rsidRPr="007C2655" w:rsidRDefault="009B6CFB" w:rsidP="007C2655">
      <w:pPr>
        <w:pStyle w:val="NoSpacing"/>
        <w:ind w:left="6480" w:firstLine="720"/>
        <w:rPr>
          <w:rFonts w:ascii="Times-Roman" w:hAnsi="Times-Roman" w:cs="Times-Roman"/>
          <w:sz w:val="16"/>
          <w:szCs w:val="16"/>
        </w:rPr>
      </w:pPr>
      <w:r w:rsidRPr="007C2655">
        <w:rPr>
          <w:sz w:val="16"/>
          <w:szCs w:val="16"/>
          <w:cs/>
        </w:rPr>
        <w:t>अनुबंध</w:t>
      </w:r>
      <w:r w:rsidRPr="007C2655">
        <w:rPr>
          <w:rFonts w:ascii="Times-Roman" w:hAnsi="Times-Roman" w:cs="Times-Roman"/>
          <w:sz w:val="16"/>
          <w:szCs w:val="16"/>
        </w:rPr>
        <w:t>-I</w:t>
      </w:r>
    </w:p>
    <w:p w:rsidR="009B6CFB" w:rsidRPr="007C2655" w:rsidRDefault="009B6CFB" w:rsidP="007C2655">
      <w:pPr>
        <w:pStyle w:val="NoSpacing"/>
        <w:rPr>
          <w:rFonts w:ascii="Times-Roman" w:hAnsi="Times-Roman" w:cs="Times-Roman"/>
          <w:sz w:val="16"/>
          <w:szCs w:val="16"/>
        </w:rPr>
      </w:pPr>
    </w:p>
    <w:p w:rsidR="009B6CFB" w:rsidRPr="007C2655" w:rsidRDefault="009B6CFB" w:rsidP="007C2655">
      <w:pPr>
        <w:pStyle w:val="NoSpacing"/>
        <w:ind w:left="720" w:firstLine="720"/>
        <w:rPr>
          <w:sz w:val="16"/>
          <w:szCs w:val="16"/>
          <w:u w:val="single"/>
          <w:cs/>
        </w:rPr>
      </w:pPr>
      <w:r w:rsidRPr="007C2655">
        <w:rPr>
          <w:sz w:val="16"/>
          <w:szCs w:val="16"/>
          <w:u w:val="single"/>
          <w:cs/>
        </w:rPr>
        <w:t>वर्ष</w:t>
      </w:r>
      <w:r w:rsidRPr="007C2655">
        <w:rPr>
          <w:rFonts w:hint="cs"/>
          <w:sz w:val="16"/>
          <w:szCs w:val="16"/>
          <w:u w:val="single"/>
          <w:cs/>
        </w:rPr>
        <w:t xml:space="preserve"> </w:t>
      </w:r>
      <w:r w:rsidRPr="007C2655">
        <w:rPr>
          <w:sz w:val="16"/>
          <w:szCs w:val="16"/>
          <w:u w:val="single"/>
        </w:rPr>
        <w:t xml:space="preserve">2010, 2011 </w:t>
      </w:r>
      <w:r w:rsidRPr="007C2655">
        <w:rPr>
          <w:sz w:val="16"/>
          <w:szCs w:val="16"/>
          <w:u w:val="single"/>
          <w:cs/>
        </w:rPr>
        <w:t>और</w:t>
      </w:r>
      <w:r w:rsidRPr="007C2655">
        <w:rPr>
          <w:sz w:val="16"/>
          <w:szCs w:val="16"/>
          <w:u w:val="single"/>
        </w:rPr>
        <w:t xml:space="preserve"> 2012</w:t>
      </w:r>
      <w:r w:rsidRPr="007C2655">
        <w:rPr>
          <w:rFonts w:hint="cs"/>
          <w:sz w:val="16"/>
          <w:szCs w:val="16"/>
          <w:u w:val="single"/>
          <w:cs/>
        </w:rPr>
        <w:t xml:space="preserve"> में उपशीर्ष स्‍वनियोजित </w:t>
      </w:r>
      <w:r w:rsidRPr="007C2655">
        <w:rPr>
          <w:sz w:val="16"/>
          <w:szCs w:val="16"/>
          <w:u w:val="single"/>
        </w:rPr>
        <w:t>(</w:t>
      </w:r>
      <w:r w:rsidRPr="007C2655">
        <w:rPr>
          <w:rFonts w:hint="cs"/>
          <w:sz w:val="16"/>
          <w:szCs w:val="16"/>
          <w:u w:val="single"/>
          <w:cs/>
        </w:rPr>
        <w:t>खेती/कृषि</w:t>
      </w:r>
      <w:r w:rsidRPr="007C2655">
        <w:rPr>
          <w:sz w:val="16"/>
          <w:szCs w:val="16"/>
          <w:u w:val="single"/>
        </w:rPr>
        <w:t>)</w:t>
      </w:r>
      <w:r w:rsidRPr="007C2655">
        <w:rPr>
          <w:rFonts w:hint="cs"/>
          <w:sz w:val="16"/>
          <w:szCs w:val="16"/>
          <w:u w:val="single"/>
          <w:cs/>
        </w:rPr>
        <w:t xml:space="preserve"> के अंतर्गत आत्‍महत्‍या की संख्‍या </w:t>
      </w:r>
    </w:p>
    <w:p w:rsidR="009B6CFB" w:rsidRPr="007C2655" w:rsidRDefault="009B6CFB" w:rsidP="007C2655">
      <w:pPr>
        <w:pStyle w:val="NoSpacing"/>
        <w:rPr>
          <w:sz w:val="16"/>
          <w:szCs w:val="16"/>
        </w:rPr>
      </w:pPr>
    </w:p>
    <w:tbl>
      <w:tblPr>
        <w:tblW w:w="789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3190"/>
        <w:gridCol w:w="1320"/>
        <w:gridCol w:w="1210"/>
        <w:gridCol w:w="1400"/>
      </w:tblGrid>
      <w:tr w:rsidR="009B6CFB" w:rsidRPr="007C2655" w:rsidTr="00650003">
        <w:trPr>
          <w:trHeight w:val="1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FB" w:rsidRPr="007C2655" w:rsidRDefault="007C2655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  <w:cs/>
              </w:rPr>
              <w:t>क्र.सं.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FB" w:rsidRPr="007C2655" w:rsidRDefault="007C2655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  <w:cs/>
              </w:rPr>
              <w:t>राज्‍य/संघ</w:t>
            </w:r>
            <w:r w:rsidRPr="007C2655">
              <w:rPr>
                <w:rFonts w:hint="cs"/>
                <w:b/>
                <w:sz w:val="16"/>
                <w:szCs w:val="16"/>
                <w:cs/>
              </w:rPr>
              <w:t xml:space="preserve"> शासित क्षेत्र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2012</w:t>
            </w:r>
          </w:p>
        </w:tc>
      </w:tr>
      <w:tr w:rsidR="009B6CFB" w:rsidRPr="007C2655" w:rsidTr="00650003"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आंध्र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2525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2206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2572</w:t>
            </w:r>
          </w:p>
        </w:tc>
      </w:tr>
      <w:tr w:rsidR="009B6CFB" w:rsidRPr="007C2655" w:rsidTr="00650003">
        <w:trPr>
          <w:trHeight w:val="134"/>
        </w:trPr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अरूणाचल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18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13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11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असम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369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312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344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4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बिहार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95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83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68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5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छत्‍तीसगढ़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1126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4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6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गोवा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15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7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गुजरात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523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578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564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8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हरियाणा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297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384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276</w:t>
            </w:r>
          </w:p>
        </w:tc>
      </w:tr>
      <w:tr w:rsidR="009B6CFB" w:rsidRPr="007C2655" w:rsidTr="00650003">
        <w:trPr>
          <w:trHeight w:val="170"/>
        </w:trPr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9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हिमाचल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61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46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29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10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जम्‍म</w:t>
            </w:r>
            <w:r w:rsidRPr="007C2655">
              <w:rPr>
                <w:rFonts w:hint="cs"/>
                <w:sz w:val="16"/>
                <w:szCs w:val="16"/>
                <w:cs/>
              </w:rPr>
              <w:t>ू व कश्‍मीर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18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14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10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11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झारखण्‍ड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173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94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119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12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कर्नाटक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2585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2100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1875</w:t>
            </w:r>
          </w:p>
        </w:tc>
      </w:tr>
      <w:tr w:rsidR="009B6CFB" w:rsidRPr="007C2655" w:rsidTr="00650003">
        <w:trPr>
          <w:trHeight w:val="233"/>
        </w:trPr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13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केरल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895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830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1081</w:t>
            </w:r>
          </w:p>
        </w:tc>
      </w:tr>
      <w:tr w:rsidR="009B6CFB" w:rsidRPr="007C2655" w:rsidTr="00650003">
        <w:trPr>
          <w:trHeight w:val="188"/>
        </w:trPr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14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मध्‍य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1237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1326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1172</w:t>
            </w:r>
          </w:p>
        </w:tc>
      </w:tr>
      <w:tr w:rsidR="009B6CFB" w:rsidRPr="007C2655" w:rsidTr="00650003">
        <w:trPr>
          <w:trHeight w:val="125"/>
        </w:trPr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15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महाराष्‍ट्र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3141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3337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3786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16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मणीपुर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4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17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मेघालय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16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22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10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18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मिजोरम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14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10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19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9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20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उड़ीसा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162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144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146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21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पंजाब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80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98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75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22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राजस्‍थान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390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268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270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23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सिक्‍किम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19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12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19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24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541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623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499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25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58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18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26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उत्‍तर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548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645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745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27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उत्‍तराखण्‍ड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39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25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14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28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पश्‍चिम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बंगाल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993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807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NR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  <w:cs/>
              </w:rPr>
              <w:t>कुल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15933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14004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13727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29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अंदमान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व निकोबार द्वीप समूह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8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30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चण्‍डीगढ़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31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दादर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व नगर हवेली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10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13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6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32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दमन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व दीव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33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दिल्‍ली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</w:t>
            </w:r>
            <w:r w:rsidRPr="007C2655">
              <w:rPr>
                <w:sz w:val="16"/>
                <w:szCs w:val="16"/>
              </w:rPr>
              <w:t>(</w:t>
            </w:r>
            <w:r w:rsidRPr="007C2655">
              <w:rPr>
                <w:sz w:val="16"/>
                <w:szCs w:val="16"/>
                <w:cs/>
              </w:rPr>
              <w:t>संघ</w:t>
            </w:r>
            <w:r w:rsidRPr="007C2655">
              <w:rPr>
                <w:rFonts w:hint="cs"/>
                <w:sz w:val="16"/>
                <w:szCs w:val="16"/>
                <w:cs/>
              </w:rPr>
              <w:t xml:space="preserve"> शासित क्षेत्र</w:t>
            </w:r>
            <w:r w:rsidRPr="007C2655"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9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10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21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34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लक्ष्‍यद्वीप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</w:tr>
      <w:tr w:rsidR="009B6CFB" w:rsidRPr="007C2655" w:rsidTr="00650003"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35</w:t>
            </w: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  <w:cs/>
              </w:rPr>
              <w:t>पाण्‍डिचेरी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4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  <w:r w:rsidRPr="007C2655">
              <w:rPr>
                <w:sz w:val="16"/>
                <w:szCs w:val="16"/>
              </w:rPr>
              <w:t>0</w:t>
            </w:r>
          </w:p>
        </w:tc>
      </w:tr>
      <w:tr w:rsidR="009B6CFB" w:rsidRPr="007C2655" w:rsidTr="00650003">
        <w:trPr>
          <w:trHeight w:val="152"/>
        </w:trPr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  <w:cs/>
              </w:rPr>
              <w:t>कुल</w:t>
            </w:r>
            <w:r w:rsidRPr="007C2655">
              <w:rPr>
                <w:rFonts w:hint="cs"/>
                <w:b/>
                <w:sz w:val="16"/>
                <w:szCs w:val="16"/>
                <w:cs/>
              </w:rPr>
              <w:t xml:space="preserve"> </w:t>
            </w:r>
            <w:r w:rsidRPr="007C2655">
              <w:rPr>
                <w:b/>
                <w:sz w:val="16"/>
                <w:szCs w:val="16"/>
              </w:rPr>
              <w:t>(</w:t>
            </w:r>
            <w:r w:rsidRPr="007C2655">
              <w:rPr>
                <w:rFonts w:hint="cs"/>
                <w:b/>
                <w:sz w:val="16"/>
                <w:szCs w:val="16"/>
                <w:cs/>
              </w:rPr>
              <w:t>संघ शासित प्रदेश</w:t>
            </w:r>
            <w:r w:rsidRPr="007C265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27</w:t>
            </w:r>
          </w:p>
        </w:tc>
      </w:tr>
      <w:tr w:rsidR="009B6CFB" w:rsidRPr="007C2655" w:rsidTr="00650003">
        <w:trPr>
          <w:trHeight w:val="188"/>
        </w:trPr>
        <w:tc>
          <w:tcPr>
            <w:tcW w:w="770" w:type="dxa"/>
            <w:vAlign w:val="bottom"/>
          </w:tcPr>
          <w:p w:rsidR="009B6CFB" w:rsidRPr="007C2655" w:rsidRDefault="009B6CFB" w:rsidP="007C26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9B6CFB" w:rsidRPr="007C2655" w:rsidRDefault="007C2655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  <w:cs/>
              </w:rPr>
              <w:t>कुल</w:t>
            </w:r>
            <w:r w:rsidRPr="007C2655">
              <w:rPr>
                <w:rFonts w:hint="cs"/>
                <w:b/>
                <w:sz w:val="16"/>
                <w:szCs w:val="16"/>
                <w:cs/>
              </w:rPr>
              <w:t xml:space="preserve"> </w:t>
            </w:r>
            <w:r w:rsidRPr="007C2655">
              <w:rPr>
                <w:b/>
                <w:sz w:val="16"/>
                <w:szCs w:val="16"/>
              </w:rPr>
              <w:t>(</w:t>
            </w:r>
            <w:r w:rsidRPr="007C2655">
              <w:rPr>
                <w:rFonts w:hint="cs"/>
                <w:b/>
                <w:sz w:val="16"/>
                <w:szCs w:val="16"/>
                <w:cs/>
              </w:rPr>
              <w:t>अखिल भारत</w:t>
            </w:r>
            <w:r w:rsidRPr="007C265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20" w:type="dxa"/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15964</w:t>
            </w:r>
          </w:p>
        </w:tc>
        <w:tc>
          <w:tcPr>
            <w:tcW w:w="1210" w:type="dxa"/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14027</w:t>
            </w:r>
          </w:p>
        </w:tc>
        <w:tc>
          <w:tcPr>
            <w:tcW w:w="1400" w:type="dxa"/>
          </w:tcPr>
          <w:p w:rsidR="009B6CFB" w:rsidRPr="007C2655" w:rsidRDefault="009B6CFB" w:rsidP="007C2655">
            <w:pPr>
              <w:pStyle w:val="NoSpacing"/>
              <w:rPr>
                <w:b/>
                <w:sz w:val="16"/>
                <w:szCs w:val="16"/>
              </w:rPr>
            </w:pPr>
            <w:r w:rsidRPr="007C2655">
              <w:rPr>
                <w:b/>
                <w:sz w:val="16"/>
                <w:szCs w:val="16"/>
              </w:rPr>
              <w:t>13754</w:t>
            </w:r>
          </w:p>
        </w:tc>
      </w:tr>
    </w:tbl>
    <w:p w:rsidR="009B6CFB" w:rsidRPr="007C2655" w:rsidRDefault="009B6CFB" w:rsidP="008F336F">
      <w:pPr>
        <w:pStyle w:val="NoSpacing"/>
        <w:ind w:firstLine="720"/>
        <w:rPr>
          <w:sz w:val="16"/>
          <w:szCs w:val="16"/>
        </w:rPr>
      </w:pPr>
      <w:r w:rsidRPr="007C2655">
        <w:rPr>
          <w:sz w:val="16"/>
          <w:szCs w:val="16"/>
        </w:rPr>
        <w:t>[</w:t>
      </w:r>
      <w:r w:rsidR="007C2655" w:rsidRPr="007C2655">
        <w:rPr>
          <w:sz w:val="16"/>
          <w:szCs w:val="16"/>
          <w:cs/>
        </w:rPr>
        <w:t>स्रोत:</w:t>
      </w:r>
      <w:r w:rsidR="007C2655" w:rsidRPr="007C2655">
        <w:rPr>
          <w:rFonts w:hint="cs"/>
          <w:sz w:val="16"/>
          <w:szCs w:val="16"/>
          <w:cs/>
        </w:rPr>
        <w:t xml:space="preserve"> वार्षिक प्रकाशन</w:t>
      </w:r>
      <w:r w:rsidR="007C2655" w:rsidRPr="007C2655">
        <w:rPr>
          <w:rFonts w:hint="cs"/>
          <w:sz w:val="16"/>
          <w:szCs w:val="16"/>
        </w:rPr>
        <w:t>,</w:t>
      </w:r>
      <w:r w:rsidR="007C2655" w:rsidRPr="007C2655">
        <w:rPr>
          <w:rFonts w:hint="cs"/>
          <w:sz w:val="16"/>
          <w:szCs w:val="16"/>
          <w:cs/>
        </w:rPr>
        <w:t xml:space="preserve"> शीर्षक </w:t>
      </w:r>
      <w:r w:rsidR="007C2655" w:rsidRPr="007C2655">
        <w:rPr>
          <w:sz w:val="16"/>
          <w:szCs w:val="16"/>
        </w:rPr>
        <w:t>“</w:t>
      </w:r>
      <w:r w:rsidR="007C2655" w:rsidRPr="007C2655">
        <w:rPr>
          <w:rFonts w:hint="cs"/>
          <w:sz w:val="16"/>
          <w:szCs w:val="16"/>
          <w:cs/>
        </w:rPr>
        <w:t>एक्‍सीडेन्‍टल डेथस एण्‍ड सुसाइडस इन इण्‍डिया</w:t>
      </w:r>
      <w:r w:rsidR="007C2655" w:rsidRPr="007C2655">
        <w:rPr>
          <w:sz w:val="16"/>
          <w:szCs w:val="16"/>
        </w:rPr>
        <w:t>”,</w:t>
      </w:r>
      <w:r w:rsidR="007C2655" w:rsidRPr="007C2655">
        <w:rPr>
          <w:rFonts w:hint="cs"/>
          <w:sz w:val="16"/>
          <w:szCs w:val="16"/>
          <w:cs/>
        </w:rPr>
        <w:t xml:space="preserve"> राष्‍ट्रीय अपराध रिकार्ड ब्‍यूरा</w:t>
      </w:r>
      <w:r w:rsidR="007C2655" w:rsidRPr="007C2655">
        <w:rPr>
          <w:rFonts w:hint="cs"/>
          <w:sz w:val="16"/>
          <w:szCs w:val="16"/>
        </w:rPr>
        <w:t>,</w:t>
      </w:r>
      <w:r w:rsidR="007C2655" w:rsidRPr="007C2655">
        <w:rPr>
          <w:rFonts w:hint="cs"/>
          <w:sz w:val="16"/>
          <w:szCs w:val="16"/>
          <w:cs/>
        </w:rPr>
        <w:t xml:space="preserve"> गृह मंत्रालय</w:t>
      </w:r>
      <w:r w:rsidRPr="007C2655">
        <w:rPr>
          <w:sz w:val="16"/>
          <w:szCs w:val="16"/>
        </w:rPr>
        <w:t>]</w:t>
      </w:r>
    </w:p>
    <w:p w:rsidR="009B6CFB" w:rsidRPr="009B6CFB" w:rsidRDefault="009B6CFB" w:rsidP="008F336F">
      <w:pPr>
        <w:pStyle w:val="NoSpacing"/>
        <w:ind w:left="3600" w:firstLine="720"/>
        <w:rPr>
          <w:sz w:val="20"/>
        </w:rPr>
      </w:pPr>
      <w:r w:rsidRPr="009B6CFB">
        <w:rPr>
          <w:rFonts w:ascii="Times-Roman" w:hAnsi="Times-Roman" w:cs="Times-Roman"/>
          <w:b/>
          <w:i/>
          <w:sz w:val="20"/>
        </w:rPr>
        <w:t>*********</w:t>
      </w:r>
      <w:r w:rsidRPr="009B6CFB">
        <w:rPr>
          <w:rFonts w:ascii="Times-Roman" w:hAnsi="Times-Roman" w:cs="Times-Roman"/>
          <w:i/>
          <w:sz w:val="20"/>
        </w:rPr>
        <w:br w:type="page"/>
      </w:r>
    </w:p>
    <w:p w:rsidR="009B6CFB" w:rsidRPr="009B6CFB" w:rsidRDefault="009B6CFB" w:rsidP="009B6CFB">
      <w:pPr>
        <w:pStyle w:val="NoSpacing"/>
        <w:rPr>
          <w:sz w:val="20"/>
        </w:rPr>
      </w:pPr>
    </w:p>
    <w:p w:rsidR="001D4CC1" w:rsidRPr="009B6CFB" w:rsidRDefault="001D4CC1" w:rsidP="009B6CFB">
      <w:pPr>
        <w:pStyle w:val="NoSpacing"/>
        <w:rPr>
          <w:sz w:val="20"/>
        </w:rPr>
      </w:pPr>
    </w:p>
    <w:p w:rsidR="009C6B13" w:rsidRPr="009B6CFB" w:rsidRDefault="009C6B13" w:rsidP="009B6CFB">
      <w:pPr>
        <w:pStyle w:val="NoSpacing"/>
        <w:rPr>
          <w:sz w:val="20"/>
        </w:rPr>
      </w:pPr>
    </w:p>
    <w:sectPr w:rsidR="009C6B13" w:rsidRPr="009B6CFB" w:rsidSect="00B54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DC" w:rsidRDefault="00103DDC" w:rsidP="008F336F">
      <w:pPr>
        <w:spacing w:after="0" w:line="240" w:lineRule="auto"/>
      </w:pPr>
      <w:r>
        <w:separator/>
      </w:r>
    </w:p>
  </w:endnote>
  <w:endnote w:type="continuationSeparator" w:id="1">
    <w:p w:rsidR="00103DDC" w:rsidRDefault="00103DDC" w:rsidP="008F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DC" w:rsidRDefault="00103DDC" w:rsidP="008F336F">
      <w:pPr>
        <w:spacing w:after="0" w:line="240" w:lineRule="auto"/>
      </w:pPr>
      <w:r>
        <w:separator/>
      </w:r>
    </w:p>
  </w:footnote>
  <w:footnote w:type="continuationSeparator" w:id="1">
    <w:p w:rsidR="00103DDC" w:rsidRDefault="00103DDC" w:rsidP="008F3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B0B"/>
    <w:rsid w:val="0006653E"/>
    <w:rsid w:val="000758E8"/>
    <w:rsid w:val="000951AE"/>
    <w:rsid w:val="00103DDC"/>
    <w:rsid w:val="00146309"/>
    <w:rsid w:val="001A0576"/>
    <w:rsid w:val="001D4CC1"/>
    <w:rsid w:val="004C7349"/>
    <w:rsid w:val="005B1BA0"/>
    <w:rsid w:val="00602067"/>
    <w:rsid w:val="007348C5"/>
    <w:rsid w:val="007C2655"/>
    <w:rsid w:val="00891BCD"/>
    <w:rsid w:val="008F336F"/>
    <w:rsid w:val="009B6CFB"/>
    <w:rsid w:val="009C6B13"/>
    <w:rsid w:val="00B540D1"/>
    <w:rsid w:val="00D7599B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B0B"/>
    <w:pPr>
      <w:spacing w:after="0" w:line="240" w:lineRule="auto"/>
    </w:pPr>
    <w:rPr>
      <w:rFonts w:ascii="Calibri" w:eastAsia="Times New Roman" w:hAnsi="Calibri" w:cs="Mangal"/>
    </w:rPr>
  </w:style>
  <w:style w:type="paragraph" w:styleId="ListParagraph">
    <w:name w:val="List Paragraph"/>
    <w:basedOn w:val="Normal"/>
    <w:uiPriority w:val="34"/>
    <w:qFormat/>
    <w:rsid w:val="00FC0B0B"/>
    <w:pPr>
      <w:ind w:left="720"/>
      <w:contextualSpacing/>
    </w:pPr>
    <w:rPr>
      <w:rFonts w:ascii="Calibri" w:eastAsia="Times New Roman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8F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36F"/>
  </w:style>
  <w:style w:type="paragraph" w:styleId="Footer">
    <w:name w:val="footer"/>
    <w:basedOn w:val="Normal"/>
    <w:link w:val="FooterChar"/>
    <w:uiPriority w:val="99"/>
    <w:semiHidden/>
    <w:unhideWhenUsed/>
    <w:rsid w:val="008F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2013-08-14T08:31:00Z</cp:lastPrinted>
  <dcterms:created xsi:type="dcterms:W3CDTF">2013-08-14T07:19:00Z</dcterms:created>
  <dcterms:modified xsi:type="dcterms:W3CDTF">2013-08-14T08:41:00Z</dcterms:modified>
</cp:coreProperties>
</file>