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94" w:rsidRPr="00337793" w:rsidRDefault="00272994" w:rsidP="00272994">
      <w:pPr>
        <w:jc w:val="center"/>
        <w:rPr>
          <w:rFonts w:ascii="Mangal" w:hAnsi="Mangal"/>
          <w:b/>
          <w:bCs/>
          <w:sz w:val="22"/>
          <w:szCs w:val="22"/>
          <w:lang w:val="en-GB"/>
        </w:rPr>
      </w:pPr>
      <w:r w:rsidRPr="00337793">
        <w:rPr>
          <w:rFonts w:ascii="Mangal" w:hAnsi="Mangal"/>
          <w:b/>
          <w:bCs/>
          <w:sz w:val="22"/>
          <w:szCs w:val="22"/>
          <w:cs/>
          <w:lang w:val="en-GB"/>
        </w:rPr>
        <w:t>भारत सरकार</w:t>
      </w:r>
    </w:p>
    <w:p w:rsidR="00272994" w:rsidRPr="00337793" w:rsidRDefault="00272994" w:rsidP="00272994">
      <w:pPr>
        <w:tabs>
          <w:tab w:val="left" w:pos="5715"/>
        </w:tabs>
        <w:jc w:val="center"/>
        <w:rPr>
          <w:rFonts w:ascii="Mangal" w:hAnsi="Mangal"/>
          <w:b/>
          <w:bCs/>
          <w:sz w:val="22"/>
          <w:szCs w:val="22"/>
          <w:lang w:val="en-GB"/>
        </w:rPr>
      </w:pPr>
      <w:r w:rsidRPr="00337793">
        <w:rPr>
          <w:rFonts w:ascii="Mangal" w:hAnsi="Mangal"/>
          <w:b/>
          <w:bCs/>
          <w:sz w:val="22"/>
          <w:szCs w:val="22"/>
          <w:cs/>
          <w:lang w:val="en-GB"/>
        </w:rPr>
        <w:t>सूक्ष्‍म</w:t>
      </w:r>
      <w:r w:rsidRPr="00337793">
        <w:rPr>
          <w:rFonts w:ascii="Mangal" w:hAnsi="Mangal"/>
          <w:b/>
          <w:bCs/>
          <w:sz w:val="22"/>
          <w:szCs w:val="22"/>
          <w:lang w:val="en-GB"/>
        </w:rPr>
        <w:t>,</w:t>
      </w:r>
      <w:r w:rsidRPr="00337793">
        <w:rPr>
          <w:rFonts w:ascii="Mangal" w:hAnsi="Mangal"/>
          <w:b/>
          <w:bCs/>
          <w:sz w:val="22"/>
          <w:szCs w:val="22"/>
          <w:cs/>
        </w:rPr>
        <w:t xml:space="preserve"> लघु और मध्‍यम उद्यम मंत्रालय</w:t>
      </w:r>
    </w:p>
    <w:p w:rsidR="00272994" w:rsidRPr="00337793" w:rsidRDefault="00272994" w:rsidP="00272994">
      <w:pPr>
        <w:tabs>
          <w:tab w:val="left" w:pos="5715"/>
        </w:tabs>
        <w:jc w:val="center"/>
        <w:rPr>
          <w:rFonts w:ascii="Mangal" w:hAnsi="Mangal"/>
          <w:b/>
          <w:bCs/>
          <w:sz w:val="22"/>
          <w:szCs w:val="22"/>
          <w:lang w:val="en-GB"/>
        </w:rPr>
      </w:pPr>
      <w:r w:rsidRPr="00337793">
        <w:rPr>
          <w:rFonts w:ascii="Mangal" w:hAnsi="Mangal"/>
          <w:b/>
          <w:bCs/>
          <w:sz w:val="22"/>
          <w:szCs w:val="22"/>
          <w:cs/>
        </w:rPr>
        <w:t>राज्‍य सभा</w:t>
      </w:r>
    </w:p>
    <w:p w:rsidR="00272994" w:rsidRPr="00337793" w:rsidRDefault="00272994" w:rsidP="00272994">
      <w:pPr>
        <w:tabs>
          <w:tab w:val="left" w:pos="5715"/>
        </w:tabs>
        <w:jc w:val="center"/>
        <w:rPr>
          <w:rFonts w:ascii="Mangal" w:hAnsi="Mangal"/>
          <w:b/>
          <w:bCs/>
          <w:sz w:val="22"/>
          <w:szCs w:val="22"/>
        </w:rPr>
      </w:pPr>
      <w:r w:rsidRPr="00337793">
        <w:rPr>
          <w:rFonts w:ascii="Mangal" w:hAnsi="Mangal"/>
          <w:b/>
          <w:bCs/>
          <w:sz w:val="22"/>
          <w:szCs w:val="22"/>
          <w:cs/>
        </w:rPr>
        <w:t>अतारांकित प्रश्‍न संख्‍या 1018</w:t>
      </w:r>
    </w:p>
    <w:p w:rsidR="00272994" w:rsidRPr="00337793" w:rsidRDefault="00272994" w:rsidP="00272994">
      <w:pPr>
        <w:tabs>
          <w:tab w:val="left" w:pos="5715"/>
        </w:tabs>
        <w:jc w:val="center"/>
        <w:rPr>
          <w:rFonts w:ascii="Mangal" w:hAnsi="Mangal"/>
          <w:b/>
          <w:bCs/>
          <w:sz w:val="22"/>
          <w:szCs w:val="22"/>
          <w:lang w:val="en-GB"/>
        </w:rPr>
      </w:pPr>
      <w:r w:rsidRPr="00337793">
        <w:rPr>
          <w:rFonts w:ascii="Mangal" w:hAnsi="Mangal"/>
          <w:b/>
          <w:bCs/>
          <w:sz w:val="22"/>
          <w:szCs w:val="22"/>
          <w:cs/>
        </w:rPr>
        <w:t xml:space="preserve">उत्‍तर देने की तारीख: 03.12.2012 </w:t>
      </w:r>
    </w:p>
    <w:p w:rsidR="00272994" w:rsidRPr="00337793" w:rsidRDefault="00272994" w:rsidP="00272994">
      <w:pPr>
        <w:rPr>
          <w:rFonts w:ascii="Mangal" w:hAnsi="Mangal"/>
          <w:sz w:val="22"/>
          <w:szCs w:val="22"/>
          <w:lang w:val="en-GB"/>
        </w:rPr>
      </w:pPr>
    </w:p>
    <w:p w:rsidR="00272994" w:rsidRPr="00337793" w:rsidRDefault="00272994" w:rsidP="00272994">
      <w:pPr>
        <w:jc w:val="center"/>
        <w:rPr>
          <w:rFonts w:ascii="Mangal" w:hAnsi="Mangal"/>
          <w:b/>
          <w:bCs/>
          <w:sz w:val="22"/>
          <w:szCs w:val="22"/>
          <w:lang w:val="en-GB"/>
        </w:rPr>
      </w:pPr>
      <w:r w:rsidRPr="00337793">
        <w:rPr>
          <w:rFonts w:ascii="Mangal" w:hAnsi="Mangal"/>
          <w:b/>
          <w:bCs/>
          <w:sz w:val="22"/>
          <w:szCs w:val="22"/>
          <w:cs/>
          <w:lang w:val="fr-BE"/>
        </w:rPr>
        <w:t>एस</w:t>
      </w:r>
      <w:r w:rsidRPr="00337793">
        <w:rPr>
          <w:rFonts w:ascii="Mangal" w:hAnsi="Mangal"/>
          <w:b/>
          <w:bCs/>
          <w:sz w:val="22"/>
          <w:szCs w:val="22"/>
          <w:lang w:val="en-GB"/>
        </w:rPr>
        <w:t xml:space="preserve">ñ </w:t>
      </w:r>
      <w:r w:rsidRPr="00337793">
        <w:rPr>
          <w:rFonts w:ascii="Mangal" w:hAnsi="Mangal"/>
          <w:b/>
          <w:bCs/>
          <w:sz w:val="22"/>
          <w:szCs w:val="22"/>
          <w:cs/>
          <w:lang w:val="fr-BE"/>
        </w:rPr>
        <w:t>एम</w:t>
      </w:r>
      <w:r w:rsidRPr="00337793">
        <w:rPr>
          <w:rFonts w:ascii="Mangal" w:hAnsi="Mangal"/>
          <w:b/>
          <w:bCs/>
          <w:sz w:val="22"/>
          <w:szCs w:val="22"/>
          <w:lang w:val="en-GB"/>
        </w:rPr>
        <w:t xml:space="preserve">ñ </w:t>
      </w:r>
      <w:r w:rsidRPr="00337793">
        <w:rPr>
          <w:rFonts w:ascii="Mangal" w:hAnsi="Mangal"/>
          <w:b/>
          <w:bCs/>
          <w:sz w:val="22"/>
          <w:szCs w:val="22"/>
          <w:cs/>
          <w:lang w:val="fr-BE"/>
        </w:rPr>
        <w:t>र्इ</w:t>
      </w:r>
      <w:r w:rsidRPr="00337793">
        <w:rPr>
          <w:rFonts w:ascii="Mangal" w:hAnsi="Mangal"/>
          <w:b/>
          <w:bCs/>
          <w:sz w:val="22"/>
          <w:szCs w:val="22"/>
          <w:lang w:val="en-GB"/>
        </w:rPr>
        <w:t xml:space="preserve">ñ </w:t>
      </w:r>
      <w:r w:rsidRPr="00337793">
        <w:rPr>
          <w:rFonts w:ascii="Mangal" w:hAnsi="Mangal"/>
          <w:b/>
          <w:bCs/>
          <w:sz w:val="22"/>
          <w:szCs w:val="22"/>
          <w:cs/>
          <w:lang w:val="fr-BE"/>
        </w:rPr>
        <w:t>क्षेत्र के लम्‍बित दावे</w:t>
      </w:r>
    </w:p>
    <w:p w:rsidR="00272994" w:rsidRPr="00337793" w:rsidRDefault="00272994" w:rsidP="00272994">
      <w:pPr>
        <w:rPr>
          <w:rFonts w:ascii="Mangal" w:hAnsi="Mangal"/>
          <w:b/>
          <w:bCs/>
          <w:sz w:val="22"/>
          <w:szCs w:val="22"/>
          <w:lang w:val="fr-BE"/>
        </w:rPr>
      </w:pPr>
      <w:r w:rsidRPr="00337793">
        <w:rPr>
          <w:rFonts w:ascii="Mangal" w:hAnsi="Mangal"/>
          <w:b/>
          <w:bCs/>
          <w:sz w:val="22"/>
          <w:szCs w:val="22"/>
          <w:cs/>
          <w:lang w:val="fr-BE"/>
        </w:rPr>
        <w:t>1018.</w:t>
      </w:r>
      <w:r w:rsidRPr="00337793">
        <w:rPr>
          <w:rFonts w:ascii="Mangal" w:hAnsi="Mangal"/>
          <w:b/>
          <w:bCs/>
          <w:sz w:val="22"/>
          <w:szCs w:val="22"/>
          <w:lang w:val="en-GB"/>
        </w:rPr>
        <w:t xml:space="preserve"> </w:t>
      </w:r>
      <w:r w:rsidRPr="00337793">
        <w:rPr>
          <w:rFonts w:ascii="Mangal" w:hAnsi="Mangal"/>
          <w:b/>
          <w:bCs/>
          <w:sz w:val="22"/>
          <w:szCs w:val="22"/>
          <w:cs/>
          <w:lang w:val="fr-BE"/>
        </w:rPr>
        <w:t>डा</w:t>
      </w:r>
      <w:r w:rsidRPr="00337793">
        <w:rPr>
          <w:rFonts w:ascii="Mangal" w:hAnsi="Mangal"/>
          <w:b/>
          <w:bCs/>
          <w:sz w:val="22"/>
          <w:szCs w:val="22"/>
          <w:lang w:val="en-GB"/>
        </w:rPr>
        <w:t xml:space="preserve">ñ </w:t>
      </w:r>
      <w:r w:rsidRPr="00337793">
        <w:rPr>
          <w:rFonts w:ascii="Mangal" w:hAnsi="Mangal"/>
          <w:b/>
          <w:bCs/>
          <w:sz w:val="22"/>
          <w:szCs w:val="22"/>
          <w:cs/>
          <w:lang w:val="fr-BE"/>
        </w:rPr>
        <w:t xml:space="preserve">जनार्दन वाघमरे: </w:t>
      </w:r>
    </w:p>
    <w:p w:rsidR="00272994" w:rsidRPr="00337793" w:rsidRDefault="00272994" w:rsidP="00272994">
      <w:pPr>
        <w:rPr>
          <w:rFonts w:ascii="Mangal" w:hAnsi="Mangal"/>
          <w:sz w:val="22"/>
          <w:szCs w:val="22"/>
          <w:lang w:val="en-GB"/>
        </w:rPr>
      </w:pPr>
    </w:p>
    <w:p w:rsidR="00272994" w:rsidRPr="00337793" w:rsidRDefault="00272994" w:rsidP="00272994">
      <w:pPr>
        <w:rPr>
          <w:rFonts w:ascii="Mangal" w:hAnsi="Mangal"/>
          <w:sz w:val="22"/>
          <w:szCs w:val="22"/>
          <w:lang w:val="fr-BE"/>
        </w:rPr>
      </w:pPr>
      <w:r w:rsidRPr="00337793">
        <w:rPr>
          <w:rFonts w:ascii="Mangal" w:hAnsi="Mangal"/>
          <w:sz w:val="22"/>
          <w:szCs w:val="22"/>
          <w:cs/>
          <w:lang w:val="fr-BE"/>
        </w:rPr>
        <w:tab/>
        <w:t xml:space="preserve">क्या </w:t>
      </w:r>
      <w:r w:rsidRPr="00337793">
        <w:rPr>
          <w:rFonts w:ascii="Mangal" w:hAnsi="Mangal"/>
          <w:b/>
          <w:bCs/>
          <w:sz w:val="22"/>
          <w:szCs w:val="22"/>
          <w:cs/>
          <w:lang w:val="fr-BE"/>
        </w:rPr>
        <w:t>सूक्ष्म,</w:t>
      </w:r>
      <w:r w:rsidRPr="00337793">
        <w:rPr>
          <w:rFonts w:ascii="Mangal" w:hAnsi="Mangal"/>
          <w:b/>
          <w:bCs/>
          <w:sz w:val="22"/>
          <w:szCs w:val="22"/>
          <w:lang w:val="en-GB"/>
        </w:rPr>
        <w:t xml:space="preserve"> </w:t>
      </w:r>
      <w:r w:rsidRPr="00337793">
        <w:rPr>
          <w:rFonts w:ascii="Mangal" w:hAnsi="Mangal"/>
          <w:b/>
          <w:bCs/>
          <w:sz w:val="22"/>
          <w:szCs w:val="22"/>
          <w:cs/>
          <w:lang w:val="fr-BE"/>
        </w:rPr>
        <w:t>लघु और मध्यम उद्यम मंत्री</w:t>
      </w:r>
      <w:r w:rsidRPr="00337793">
        <w:rPr>
          <w:rFonts w:ascii="Mangal" w:hAnsi="Mangal"/>
          <w:sz w:val="22"/>
          <w:szCs w:val="22"/>
          <w:cs/>
          <w:lang w:val="fr-BE"/>
        </w:rPr>
        <w:t xml:space="preserve"> यह बताने की कृपा करेंगे कि:</w:t>
      </w:r>
    </w:p>
    <w:p w:rsidR="00272994" w:rsidRPr="00337793" w:rsidRDefault="00272994" w:rsidP="00272994">
      <w:pPr>
        <w:rPr>
          <w:rFonts w:ascii="Mangal" w:hAnsi="Mangal"/>
          <w:sz w:val="22"/>
          <w:szCs w:val="22"/>
          <w:lang w:val="en-GB"/>
        </w:rPr>
      </w:pPr>
    </w:p>
    <w:p w:rsidR="00272994" w:rsidRPr="00337793" w:rsidRDefault="00272994" w:rsidP="00272994">
      <w:pPr>
        <w:jc w:val="both"/>
        <w:rPr>
          <w:rFonts w:ascii="Mangal" w:hAnsi="Mangal"/>
          <w:sz w:val="22"/>
          <w:szCs w:val="22"/>
          <w:lang w:val="en-GB"/>
        </w:rPr>
      </w:pPr>
      <w:r w:rsidRPr="00337793">
        <w:rPr>
          <w:rFonts w:ascii="Mangal" w:hAnsi="Mangal"/>
          <w:sz w:val="22"/>
          <w:szCs w:val="22"/>
          <w:cs/>
          <w:lang w:val="fr-BE"/>
        </w:rPr>
        <w:t>(क) ऋण आधारित कैपिटल सब्‍सिडी योजना के अन्तर्गत एस</w:t>
      </w:r>
      <w:r w:rsidRPr="00337793">
        <w:rPr>
          <w:rFonts w:ascii="Mangal" w:hAnsi="Mangal"/>
          <w:sz w:val="22"/>
          <w:szCs w:val="22"/>
          <w:lang w:val="en-GB"/>
        </w:rPr>
        <w:t>ñ</w:t>
      </w:r>
      <w:r w:rsidRPr="00337793">
        <w:rPr>
          <w:rFonts w:ascii="Mangal" w:hAnsi="Mangal"/>
          <w:sz w:val="22"/>
          <w:szCs w:val="22"/>
          <w:cs/>
          <w:lang w:val="fr-BE"/>
        </w:rPr>
        <w:t>एम</w:t>
      </w:r>
      <w:r w:rsidRPr="00337793">
        <w:rPr>
          <w:rFonts w:ascii="Mangal" w:hAnsi="Mangal"/>
          <w:sz w:val="22"/>
          <w:szCs w:val="22"/>
          <w:lang w:val="en-GB"/>
        </w:rPr>
        <w:t>ñ</w:t>
      </w:r>
      <w:r w:rsidRPr="00337793">
        <w:rPr>
          <w:rFonts w:ascii="Mangal" w:hAnsi="Mangal"/>
          <w:sz w:val="22"/>
          <w:szCs w:val="22"/>
          <w:cs/>
          <w:lang w:val="fr-BE"/>
        </w:rPr>
        <w:t>र्इ</w:t>
      </w:r>
      <w:r w:rsidRPr="00337793">
        <w:rPr>
          <w:rFonts w:ascii="Mangal" w:hAnsi="Mangal"/>
          <w:sz w:val="22"/>
          <w:szCs w:val="22"/>
          <w:lang w:val="en-GB"/>
        </w:rPr>
        <w:t xml:space="preserve">ñ </w:t>
      </w:r>
      <w:r w:rsidRPr="00337793">
        <w:rPr>
          <w:rFonts w:ascii="Mangal" w:hAnsi="Mangal"/>
          <w:sz w:val="22"/>
          <w:szCs w:val="22"/>
          <w:cs/>
          <w:lang w:val="fr-BE"/>
        </w:rPr>
        <w:t>क्षेत्र के आज की तिथि तक विभिन्न बैंकों के समक्ष लम्‍बित दावों का ब्यौरा क्या है और इसमें कितनी धनराशि अन्तर्ग्रस्त है;</w:t>
      </w:r>
    </w:p>
    <w:p w:rsidR="00272994" w:rsidRPr="00337793" w:rsidRDefault="00272994" w:rsidP="00272994">
      <w:pPr>
        <w:jc w:val="both"/>
        <w:rPr>
          <w:rFonts w:ascii="Mangal" w:hAnsi="Mangal"/>
          <w:sz w:val="22"/>
          <w:szCs w:val="22"/>
          <w:lang w:val="en-GB"/>
        </w:rPr>
      </w:pPr>
      <w:r w:rsidRPr="00337793">
        <w:rPr>
          <w:rFonts w:ascii="Mangal" w:hAnsi="Mangal"/>
          <w:sz w:val="22"/>
          <w:szCs w:val="22"/>
          <w:cs/>
          <w:lang w:val="fr-BE"/>
        </w:rPr>
        <w:t>(ख) क्या सरकार को इस बात की जानकारी है कि भारतीय लघु उद्योग विकास बैंक (सिडबी) के पास बैंकों के माध्यम से संवितरित किया जाने वाला सरकारी कोष जमा रहता है और वह अनभिप्रेत लाभ उठा रहा है;</w:t>
      </w:r>
      <w:r w:rsidRPr="00337793">
        <w:rPr>
          <w:rFonts w:ascii="Mangal" w:hAnsi="Mangal"/>
          <w:sz w:val="22"/>
          <w:szCs w:val="22"/>
          <w:lang w:val="en-GB"/>
        </w:rPr>
        <w:t xml:space="preserve"> </w:t>
      </w:r>
      <w:r w:rsidRPr="00337793">
        <w:rPr>
          <w:rFonts w:ascii="Mangal" w:hAnsi="Mangal"/>
          <w:sz w:val="22"/>
          <w:szCs w:val="22"/>
          <w:cs/>
          <w:lang w:val="fr-BE"/>
        </w:rPr>
        <w:t>और</w:t>
      </w:r>
    </w:p>
    <w:p w:rsidR="00272994" w:rsidRPr="00337793" w:rsidRDefault="00272994" w:rsidP="00272994">
      <w:pPr>
        <w:jc w:val="both"/>
        <w:rPr>
          <w:rFonts w:ascii="Mangal" w:hAnsi="Mangal"/>
          <w:sz w:val="22"/>
          <w:szCs w:val="22"/>
          <w:lang w:val="en-GB"/>
        </w:rPr>
      </w:pPr>
      <w:r w:rsidRPr="00337793">
        <w:rPr>
          <w:rFonts w:ascii="Mangal" w:hAnsi="Mangal"/>
          <w:sz w:val="22"/>
          <w:szCs w:val="22"/>
          <w:cs/>
          <w:lang w:val="fr-BE"/>
        </w:rPr>
        <w:t>(ग) यदि हां,</w:t>
      </w:r>
      <w:r w:rsidRPr="00337793">
        <w:rPr>
          <w:rFonts w:ascii="Mangal" w:hAnsi="Mangal"/>
          <w:sz w:val="22"/>
          <w:szCs w:val="22"/>
          <w:lang w:val="en-GB"/>
        </w:rPr>
        <w:t xml:space="preserve"> </w:t>
      </w:r>
      <w:r w:rsidRPr="00337793">
        <w:rPr>
          <w:rFonts w:ascii="Mangal" w:hAnsi="Mangal"/>
          <w:sz w:val="22"/>
          <w:szCs w:val="22"/>
          <w:cs/>
          <w:lang w:val="fr-BE"/>
        </w:rPr>
        <w:t>तो इस पर सरकार की क्या प्रतिक्रिया है</w:t>
      </w:r>
      <w:r w:rsidRPr="00337793">
        <w:rPr>
          <w:rFonts w:ascii="Mangal" w:hAnsi="Mangal"/>
          <w:sz w:val="22"/>
          <w:szCs w:val="22"/>
          <w:lang w:val="en-GB"/>
        </w:rPr>
        <w:t>?</w:t>
      </w:r>
    </w:p>
    <w:p w:rsidR="00272994" w:rsidRPr="00337793" w:rsidRDefault="00272994" w:rsidP="00272994">
      <w:pPr>
        <w:jc w:val="both"/>
        <w:rPr>
          <w:rFonts w:ascii="Mangal" w:hAnsi="Mangal"/>
          <w:sz w:val="22"/>
          <w:szCs w:val="22"/>
          <w:lang w:val="en-GB"/>
        </w:rPr>
      </w:pPr>
    </w:p>
    <w:p w:rsidR="00272994" w:rsidRPr="00337793" w:rsidRDefault="00272994" w:rsidP="00272994">
      <w:pPr>
        <w:jc w:val="center"/>
        <w:rPr>
          <w:rFonts w:ascii="Mangal" w:hAnsi="Mangal"/>
          <w:b/>
          <w:bCs/>
          <w:sz w:val="22"/>
          <w:szCs w:val="22"/>
        </w:rPr>
      </w:pPr>
      <w:r w:rsidRPr="00337793">
        <w:rPr>
          <w:rFonts w:ascii="Mangal" w:hAnsi="Mangal"/>
          <w:b/>
          <w:bCs/>
          <w:sz w:val="22"/>
          <w:szCs w:val="22"/>
          <w:cs/>
        </w:rPr>
        <w:t>उत्तर</w:t>
      </w:r>
    </w:p>
    <w:p w:rsidR="00272994" w:rsidRPr="00337793" w:rsidRDefault="00272994" w:rsidP="00272994">
      <w:pPr>
        <w:jc w:val="center"/>
        <w:rPr>
          <w:rFonts w:ascii="Mangal" w:hAnsi="Mangal"/>
          <w:b/>
          <w:bCs/>
          <w:sz w:val="22"/>
          <w:szCs w:val="22"/>
        </w:rPr>
      </w:pPr>
    </w:p>
    <w:p w:rsidR="00272994" w:rsidRPr="00337793" w:rsidRDefault="00272994" w:rsidP="00272994">
      <w:pPr>
        <w:jc w:val="center"/>
        <w:rPr>
          <w:rFonts w:ascii="Mangal" w:hAnsi="Mangal"/>
          <w:b/>
          <w:bCs/>
          <w:sz w:val="22"/>
          <w:szCs w:val="22"/>
        </w:rPr>
      </w:pPr>
      <w:r w:rsidRPr="00337793">
        <w:rPr>
          <w:rFonts w:ascii="Mangal" w:hAnsi="Mangal"/>
          <w:b/>
          <w:bCs/>
          <w:sz w:val="22"/>
          <w:szCs w:val="22"/>
          <w:cs/>
        </w:rPr>
        <w:t>सूक्ष्म</w:t>
      </w:r>
      <w:r w:rsidRPr="00337793">
        <w:rPr>
          <w:rFonts w:ascii="Mangal" w:hAnsi="Mangal"/>
          <w:b/>
          <w:bCs/>
          <w:sz w:val="22"/>
          <w:szCs w:val="22"/>
        </w:rPr>
        <w:t xml:space="preserve">, </w:t>
      </w:r>
      <w:r w:rsidRPr="00337793">
        <w:rPr>
          <w:rFonts w:ascii="Mangal" w:hAnsi="Mangal"/>
          <w:b/>
          <w:bCs/>
          <w:sz w:val="22"/>
          <w:szCs w:val="22"/>
          <w:cs/>
        </w:rPr>
        <w:t>लघु और मध्यम उद्यम राज्‍य मंत्री (स्‍वतंत्र प्रभार)</w:t>
      </w:r>
    </w:p>
    <w:p w:rsidR="00272994" w:rsidRPr="00337793" w:rsidRDefault="00272994" w:rsidP="00272994">
      <w:pPr>
        <w:jc w:val="center"/>
        <w:rPr>
          <w:rFonts w:ascii="Mangal" w:hAnsi="Mangal"/>
          <w:b/>
          <w:bCs/>
          <w:sz w:val="22"/>
          <w:szCs w:val="22"/>
        </w:rPr>
      </w:pPr>
      <w:r w:rsidRPr="00337793">
        <w:rPr>
          <w:rFonts w:ascii="Mangal" w:hAnsi="Mangal"/>
          <w:b/>
          <w:bCs/>
          <w:sz w:val="22"/>
          <w:szCs w:val="22"/>
        </w:rPr>
        <w:t>(</w:t>
      </w:r>
      <w:r w:rsidRPr="00337793">
        <w:rPr>
          <w:rFonts w:ascii="Mangal" w:hAnsi="Mangal"/>
          <w:b/>
          <w:bCs/>
          <w:sz w:val="22"/>
          <w:szCs w:val="22"/>
          <w:cs/>
        </w:rPr>
        <w:t>श्री के. एच. मुनियप्‍पा)</w:t>
      </w:r>
    </w:p>
    <w:p w:rsidR="00272994" w:rsidRPr="00337793" w:rsidRDefault="00272994" w:rsidP="00272994">
      <w:pPr>
        <w:jc w:val="center"/>
        <w:rPr>
          <w:rFonts w:ascii="Mangal" w:hAnsi="Mangal"/>
          <w:sz w:val="22"/>
          <w:szCs w:val="22"/>
        </w:rPr>
      </w:pPr>
    </w:p>
    <w:p w:rsidR="00272994" w:rsidRPr="00337793" w:rsidRDefault="00272994" w:rsidP="00272994">
      <w:pPr>
        <w:jc w:val="both"/>
        <w:rPr>
          <w:rFonts w:ascii="Mangal" w:hAnsi="Mangal"/>
          <w:sz w:val="22"/>
          <w:szCs w:val="22"/>
        </w:rPr>
      </w:pPr>
      <w:r w:rsidRPr="00337793">
        <w:rPr>
          <w:rFonts w:ascii="Mangal" w:hAnsi="Mangal"/>
          <w:sz w:val="22"/>
          <w:szCs w:val="22"/>
          <w:cs/>
        </w:rPr>
        <w:t xml:space="preserve"> (क):</w:t>
      </w:r>
      <w:r w:rsidRPr="00337793">
        <w:rPr>
          <w:rFonts w:ascii="Mangal" w:hAnsi="Mangal"/>
          <w:sz w:val="22"/>
          <w:szCs w:val="22"/>
          <w:cs/>
        </w:rPr>
        <w:tab/>
        <w:t>नोडल एजेंसियों के पास आज की तिथि तक लंबित क्रेडिट लिंक्ड कैपिटल सब्सिडी योजना (सीएलसीएसएस) के अंतर्गत एसएमई क्षेत्र के लंबित दावों का ब्यौरा निम्नलिखित है:</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600"/>
        <w:gridCol w:w="2160"/>
        <w:gridCol w:w="2160"/>
      </w:tblGrid>
      <w:tr w:rsidR="00272994" w:rsidRPr="00FA6CC4" w:rsidTr="00D72310">
        <w:tc>
          <w:tcPr>
            <w:tcW w:w="900" w:type="dxa"/>
            <w:vMerge w:val="restart"/>
          </w:tcPr>
          <w:p w:rsidR="00272994" w:rsidRPr="00FA6CC4" w:rsidRDefault="00272994" w:rsidP="00D72310">
            <w:pPr>
              <w:jc w:val="both"/>
              <w:rPr>
                <w:rFonts w:ascii="Mangal" w:hAnsi="Mangal"/>
                <w:bCs/>
                <w:sz w:val="22"/>
                <w:szCs w:val="22"/>
              </w:rPr>
            </w:pPr>
            <w:r w:rsidRPr="00FA6CC4">
              <w:rPr>
                <w:rFonts w:ascii="Mangal" w:hAnsi="Mangal"/>
                <w:bCs/>
                <w:sz w:val="22"/>
                <w:szCs w:val="22"/>
                <w:cs/>
              </w:rPr>
              <w:t>क्र.सं.</w:t>
            </w:r>
          </w:p>
        </w:tc>
        <w:tc>
          <w:tcPr>
            <w:tcW w:w="3600" w:type="dxa"/>
            <w:vMerge w:val="restart"/>
          </w:tcPr>
          <w:p w:rsidR="00272994" w:rsidRPr="00FA6CC4" w:rsidRDefault="00272994" w:rsidP="00D72310">
            <w:pPr>
              <w:jc w:val="both"/>
              <w:rPr>
                <w:rFonts w:ascii="Mangal" w:hAnsi="Mangal"/>
                <w:bCs/>
                <w:sz w:val="22"/>
                <w:szCs w:val="22"/>
              </w:rPr>
            </w:pPr>
            <w:r w:rsidRPr="00FA6CC4">
              <w:rPr>
                <w:rFonts w:ascii="Mangal" w:hAnsi="Mangal"/>
                <w:bCs/>
                <w:sz w:val="22"/>
                <w:szCs w:val="22"/>
                <w:cs/>
              </w:rPr>
              <w:t>बैंक का नाम</w:t>
            </w:r>
          </w:p>
        </w:tc>
        <w:tc>
          <w:tcPr>
            <w:tcW w:w="4320" w:type="dxa"/>
            <w:gridSpan w:val="2"/>
          </w:tcPr>
          <w:p w:rsidR="00272994" w:rsidRPr="00FA6CC4" w:rsidRDefault="00272994" w:rsidP="00D72310">
            <w:pPr>
              <w:jc w:val="both"/>
              <w:rPr>
                <w:rFonts w:ascii="Mangal" w:hAnsi="Mangal"/>
                <w:bCs/>
                <w:sz w:val="22"/>
                <w:szCs w:val="22"/>
              </w:rPr>
            </w:pPr>
            <w:r w:rsidRPr="00FA6CC4">
              <w:rPr>
                <w:rFonts w:ascii="Mangal" w:hAnsi="Mangal"/>
                <w:bCs/>
                <w:sz w:val="22"/>
                <w:szCs w:val="22"/>
                <w:cs/>
              </w:rPr>
              <w:t>विभिन्न बैंकों के पास लंबित दावे</w:t>
            </w:r>
          </w:p>
        </w:tc>
      </w:tr>
      <w:tr w:rsidR="00272994" w:rsidRPr="00FA6CC4" w:rsidTr="00D72310">
        <w:tc>
          <w:tcPr>
            <w:tcW w:w="900" w:type="dxa"/>
            <w:vMerge/>
          </w:tcPr>
          <w:p w:rsidR="00272994" w:rsidRPr="00FA6CC4" w:rsidRDefault="00272994" w:rsidP="00D72310">
            <w:pPr>
              <w:jc w:val="both"/>
              <w:rPr>
                <w:rFonts w:ascii="Mangal" w:hAnsi="Mangal"/>
                <w:sz w:val="22"/>
                <w:szCs w:val="22"/>
              </w:rPr>
            </w:pPr>
          </w:p>
        </w:tc>
        <w:tc>
          <w:tcPr>
            <w:tcW w:w="3600" w:type="dxa"/>
            <w:vMerge/>
          </w:tcPr>
          <w:p w:rsidR="00272994" w:rsidRPr="00FA6CC4" w:rsidRDefault="00272994" w:rsidP="00D72310">
            <w:pPr>
              <w:jc w:val="both"/>
              <w:rPr>
                <w:rFonts w:ascii="Mangal" w:hAnsi="Mangal"/>
                <w:sz w:val="22"/>
                <w:szCs w:val="22"/>
              </w:rPr>
            </w:pPr>
          </w:p>
        </w:tc>
        <w:tc>
          <w:tcPr>
            <w:tcW w:w="2160" w:type="dxa"/>
          </w:tcPr>
          <w:p w:rsidR="00272994" w:rsidRPr="00FA6CC4" w:rsidRDefault="00272994" w:rsidP="00D72310">
            <w:pPr>
              <w:jc w:val="both"/>
              <w:rPr>
                <w:rFonts w:ascii="Mangal" w:hAnsi="Mangal"/>
                <w:bCs/>
                <w:sz w:val="22"/>
                <w:szCs w:val="22"/>
              </w:rPr>
            </w:pPr>
            <w:r w:rsidRPr="00FA6CC4">
              <w:rPr>
                <w:rFonts w:ascii="Mangal" w:hAnsi="Mangal"/>
                <w:bCs/>
                <w:sz w:val="22"/>
                <w:szCs w:val="22"/>
                <w:cs/>
              </w:rPr>
              <w:t>राशि (लाख रु. में)</w:t>
            </w:r>
          </w:p>
        </w:tc>
        <w:tc>
          <w:tcPr>
            <w:tcW w:w="2160" w:type="dxa"/>
          </w:tcPr>
          <w:p w:rsidR="00272994" w:rsidRPr="00FA6CC4" w:rsidRDefault="00272994" w:rsidP="00D72310">
            <w:pPr>
              <w:jc w:val="both"/>
              <w:rPr>
                <w:rFonts w:ascii="Mangal" w:hAnsi="Mangal"/>
                <w:bCs/>
                <w:sz w:val="22"/>
                <w:szCs w:val="22"/>
              </w:rPr>
            </w:pPr>
            <w:r w:rsidRPr="00FA6CC4">
              <w:rPr>
                <w:rFonts w:ascii="Mangal" w:hAnsi="Mangal"/>
                <w:bCs/>
                <w:sz w:val="22"/>
                <w:szCs w:val="22"/>
                <w:cs/>
              </w:rPr>
              <w:t>इकाइयों की संख्या</w:t>
            </w:r>
          </w:p>
        </w:tc>
      </w:tr>
      <w:tr w:rsidR="00272994" w:rsidRPr="00FA6CC4" w:rsidTr="00D72310">
        <w:tc>
          <w:tcPr>
            <w:tcW w:w="900" w:type="dxa"/>
          </w:tcPr>
          <w:p w:rsidR="00272994" w:rsidRPr="00FA6CC4" w:rsidRDefault="00272994" w:rsidP="00D72310">
            <w:pPr>
              <w:jc w:val="both"/>
              <w:rPr>
                <w:rFonts w:ascii="Mangal" w:hAnsi="Mangal"/>
                <w:sz w:val="22"/>
                <w:szCs w:val="22"/>
              </w:rPr>
            </w:pPr>
            <w:r w:rsidRPr="00FA6CC4">
              <w:rPr>
                <w:rFonts w:ascii="Mangal" w:hAnsi="Mangal"/>
                <w:sz w:val="22"/>
                <w:szCs w:val="22"/>
                <w:cs/>
              </w:rPr>
              <w:t>1</w:t>
            </w:r>
          </w:p>
        </w:tc>
        <w:tc>
          <w:tcPr>
            <w:tcW w:w="3600" w:type="dxa"/>
          </w:tcPr>
          <w:p w:rsidR="00272994" w:rsidRPr="00FA6CC4" w:rsidRDefault="00272994" w:rsidP="00D72310">
            <w:pPr>
              <w:jc w:val="both"/>
              <w:rPr>
                <w:rFonts w:ascii="Mangal" w:hAnsi="Mangal"/>
                <w:sz w:val="22"/>
                <w:szCs w:val="22"/>
              </w:rPr>
            </w:pPr>
            <w:r w:rsidRPr="00FA6CC4">
              <w:rPr>
                <w:rFonts w:ascii="Mangal" w:hAnsi="Mangal"/>
                <w:sz w:val="22"/>
                <w:szCs w:val="22"/>
                <w:cs/>
              </w:rPr>
              <w:t>सिडबी, लखनऊ</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683.58</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115</w:t>
            </w:r>
          </w:p>
        </w:tc>
      </w:tr>
      <w:tr w:rsidR="00272994" w:rsidRPr="00FA6CC4" w:rsidTr="00D72310">
        <w:tc>
          <w:tcPr>
            <w:tcW w:w="900" w:type="dxa"/>
          </w:tcPr>
          <w:p w:rsidR="00272994" w:rsidRPr="00FA6CC4" w:rsidRDefault="00272994" w:rsidP="00D72310">
            <w:pPr>
              <w:jc w:val="both"/>
              <w:rPr>
                <w:rFonts w:ascii="Mangal" w:hAnsi="Mangal"/>
                <w:sz w:val="22"/>
                <w:szCs w:val="22"/>
              </w:rPr>
            </w:pPr>
            <w:r w:rsidRPr="00FA6CC4">
              <w:rPr>
                <w:rFonts w:ascii="Mangal" w:hAnsi="Mangal"/>
                <w:sz w:val="22"/>
                <w:szCs w:val="22"/>
                <w:cs/>
              </w:rPr>
              <w:t>2</w:t>
            </w:r>
          </w:p>
        </w:tc>
        <w:tc>
          <w:tcPr>
            <w:tcW w:w="3600" w:type="dxa"/>
          </w:tcPr>
          <w:p w:rsidR="00272994" w:rsidRPr="00FA6CC4" w:rsidRDefault="00272994" w:rsidP="00D72310">
            <w:pPr>
              <w:jc w:val="both"/>
              <w:rPr>
                <w:rFonts w:ascii="Mangal" w:hAnsi="Mangal"/>
                <w:sz w:val="22"/>
                <w:szCs w:val="22"/>
              </w:rPr>
            </w:pPr>
            <w:r w:rsidRPr="00FA6CC4">
              <w:rPr>
                <w:rFonts w:ascii="Mangal" w:hAnsi="Mangal"/>
                <w:sz w:val="22"/>
                <w:szCs w:val="22"/>
                <w:cs/>
              </w:rPr>
              <w:t>बैंक ऑफ इंडिया, मुंबई</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68.48</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16</w:t>
            </w:r>
          </w:p>
        </w:tc>
      </w:tr>
      <w:tr w:rsidR="00272994" w:rsidRPr="00FA6CC4" w:rsidTr="00D72310">
        <w:tc>
          <w:tcPr>
            <w:tcW w:w="900" w:type="dxa"/>
          </w:tcPr>
          <w:p w:rsidR="00272994" w:rsidRPr="00FA6CC4" w:rsidRDefault="00272994" w:rsidP="00D72310">
            <w:pPr>
              <w:jc w:val="both"/>
              <w:rPr>
                <w:rFonts w:ascii="Mangal" w:hAnsi="Mangal"/>
                <w:sz w:val="22"/>
                <w:szCs w:val="22"/>
              </w:rPr>
            </w:pPr>
            <w:r w:rsidRPr="00FA6CC4">
              <w:rPr>
                <w:rFonts w:ascii="Mangal" w:hAnsi="Mangal"/>
                <w:sz w:val="22"/>
                <w:szCs w:val="22"/>
                <w:cs/>
              </w:rPr>
              <w:t>3</w:t>
            </w:r>
          </w:p>
        </w:tc>
        <w:tc>
          <w:tcPr>
            <w:tcW w:w="3600" w:type="dxa"/>
          </w:tcPr>
          <w:p w:rsidR="00272994" w:rsidRPr="00FA6CC4" w:rsidRDefault="00272994" w:rsidP="00D72310">
            <w:pPr>
              <w:jc w:val="both"/>
              <w:rPr>
                <w:rFonts w:ascii="Mangal" w:hAnsi="Mangal"/>
                <w:sz w:val="22"/>
                <w:szCs w:val="22"/>
              </w:rPr>
            </w:pPr>
            <w:r w:rsidRPr="00FA6CC4">
              <w:rPr>
                <w:rFonts w:ascii="Mangal" w:hAnsi="Mangal"/>
                <w:sz w:val="22"/>
                <w:szCs w:val="22"/>
                <w:cs/>
              </w:rPr>
              <w:t>नाबार्ड, मुंबई</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28.97</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3</w:t>
            </w:r>
          </w:p>
        </w:tc>
      </w:tr>
      <w:tr w:rsidR="00272994" w:rsidRPr="00FA6CC4" w:rsidTr="00D72310">
        <w:tc>
          <w:tcPr>
            <w:tcW w:w="900" w:type="dxa"/>
          </w:tcPr>
          <w:p w:rsidR="00272994" w:rsidRPr="00FA6CC4" w:rsidRDefault="00272994" w:rsidP="00D72310">
            <w:pPr>
              <w:jc w:val="both"/>
              <w:rPr>
                <w:rFonts w:ascii="Mangal" w:hAnsi="Mangal"/>
                <w:sz w:val="22"/>
                <w:szCs w:val="22"/>
              </w:rPr>
            </w:pPr>
            <w:r w:rsidRPr="00FA6CC4">
              <w:rPr>
                <w:rFonts w:ascii="Mangal" w:hAnsi="Mangal"/>
                <w:sz w:val="22"/>
                <w:szCs w:val="22"/>
                <w:cs/>
              </w:rPr>
              <w:t>4</w:t>
            </w:r>
          </w:p>
        </w:tc>
        <w:tc>
          <w:tcPr>
            <w:tcW w:w="3600" w:type="dxa"/>
          </w:tcPr>
          <w:p w:rsidR="00272994" w:rsidRPr="00FA6CC4" w:rsidRDefault="00272994" w:rsidP="00D72310">
            <w:pPr>
              <w:jc w:val="both"/>
              <w:rPr>
                <w:rFonts w:ascii="Mangal" w:hAnsi="Mangal"/>
                <w:sz w:val="22"/>
                <w:szCs w:val="22"/>
              </w:rPr>
            </w:pPr>
            <w:r w:rsidRPr="00FA6CC4">
              <w:rPr>
                <w:rFonts w:ascii="Mangal" w:hAnsi="Mangal"/>
                <w:sz w:val="22"/>
                <w:szCs w:val="22"/>
                <w:cs/>
              </w:rPr>
              <w:t>भारतीय स्टेट बैंक, मुंबई</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427.79</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68</w:t>
            </w:r>
          </w:p>
        </w:tc>
      </w:tr>
      <w:tr w:rsidR="00272994" w:rsidRPr="00FA6CC4" w:rsidTr="00D72310">
        <w:tc>
          <w:tcPr>
            <w:tcW w:w="900" w:type="dxa"/>
          </w:tcPr>
          <w:p w:rsidR="00272994" w:rsidRPr="00FA6CC4" w:rsidRDefault="00272994" w:rsidP="00D72310">
            <w:pPr>
              <w:jc w:val="both"/>
              <w:rPr>
                <w:rFonts w:ascii="Mangal" w:hAnsi="Mangal"/>
                <w:sz w:val="22"/>
                <w:szCs w:val="22"/>
              </w:rPr>
            </w:pPr>
            <w:r w:rsidRPr="00FA6CC4">
              <w:rPr>
                <w:rFonts w:ascii="Mangal" w:hAnsi="Mangal"/>
                <w:sz w:val="22"/>
                <w:szCs w:val="22"/>
                <w:cs/>
              </w:rPr>
              <w:t>5</w:t>
            </w:r>
          </w:p>
        </w:tc>
        <w:tc>
          <w:tcPr>
            <w:tcW w:w="3600" w:type="dxa"/>
          </w:tcPr>
          <w:p w:rsidR="00272994" w:rsidRPr="00FA6CC4" w:rsidRDefault="00272994" w:rsidP="00D72310">
            <w:pPr>
              <w:jc w:val="both"/>
              <w:rPr>
                <w:rFonts w:ascii="Mangal" w:hAnsi="Mangal"/>
                <w:sz w:val="22"/>
                <w:szCs w:val="22"/>
              </w:rPr>
            </w:pPr>
            <w:r w:rsidRPr="00FA6CC4">
              <w:rPr>
                <w:rFonts w:ascii="Mangal" w:hAnsi="Mangal"/>
                <w:sz w:val="22"/>
                <w:szCs w:val="22"/>
                <w:cs/>
              </w:rPr>
              <w:t>पंजाब नेशनल बैंक, नई दिल्ली</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0</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0</w:t>
            </w:r>
          </w:p>
        </w:tc>
      </w:tr>
      <w:tr w:rsidR="00272994" w:rsidRPr="00FA6CC4" w:rsidTr="00D72310">
        <w:tc>
          <w:tcPr>
            <w:tcW w:w="900" w:type="dxa"/>
          </w:tcPr>
          <w:p w:rsidR="00272994" w:rsidRPr="00FA6CC4" w:rsidRDefault="00272994" w:rsidP="00D72310">
            <w:pPr>
              <w:jc w:val="both"/>
              <w:rPr>
                <w:rFonts w:ascii="Mangal" w:hAnsi="Mangal"/>
                <w:sz w:val="22"/>
                <w:szCs w:val="22"/>
              </w:rPr>
            </w:pPr>
            <w:r w:rsidRPr="00FA6CC4">
              <w:rPr>
                <w:rFonts w:ascii="Mangal" w:hAnsi="Mangal"/>
                <w:sz w:val="22"/>
                <w:szCs w:val="22"/>
                <w:cs/>
              </w:rPr>
              <w:t>6</w:t>
            </w:r>
          </w:p>
        </w:tc>
        <w:tc>
          <w:tcPr>
            <w:tcW w:w="3600" w:type="dxa"/>
          </w:tcPr>
          <w:p w:rsidR="00272994" w:rsidRPr="00FA6CC4" w:rsidRDefault="00272994" w:rsidP="00D72310">
            <w:pPr>
              <w:jc w:val="both"/>
              <w:rPr>
                <w:rFonts w:ascii="Mangal" w:hAnsi="Mangal"/>
                <w:sz w:val="22"/>
                <w:szCs w:val="22"/>
              </w:rPr>
            </w:pPr>
            <w:r w:rsidRPr="00FA6CC4">
              <w:rPr>
                <w:rFonts w:ascii="Mangal" w:hAnsi="Mangal"/>
                <w:sz w:val="22"/>
                <w:szCs w:val="22"/>
                <w:cs/>
              </w:rPr>
              <w:t>केनरा बैंक, बंगलौर</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27.58</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7</w:t>
            </w:r>
          </w:p>
        </w:tc>
      </w:tr>
      <w:tr w:rsidR="00272994" w:rsidRPr="00FA6CC4" w:rsidTr="00D72310">
        <w:tc>
          <w:tcPr>
            <w:tcW w:w="900" w:type="dxa"/>
          </w:tcPr>
          <w:p w:rsidR="00272994" w:rsidRPr="00FA6CC4" w:rsidRDefault="00272994" w:rsidP="00D72310">
            <w:pPr>
              <w:jc w:val="both"/>
              <w:rPr>
                <w:rFonts w:ascii="Mangal" w:hAnsi="Mangal"/>
                <w:sz w:val="22"/>
                <w:szCs w:val="22"/>
              </w:rPr>
            </w:pPr>
            <w:r w:rsidRPr="00FA6CC4">
              <w:rPr>
                <w:rFonts w:ascii="Mangal" w:hAnsi="Mangal"/>
                <w:sz w:val="22"/>
                <w:szCs w:val="22"/>
                <w:cs/>
              </w:rPr>
              <w:t>7</w:t>
            </w:r>
          </w:p>
        </w:tc>
        <w:tc>
          <w:tcPr>
            <w:tcW w:w="3600" w:type="dxa"/>
          </w:tcPr>
          <w:p w:rsidR="00272994" w:rsidRPr="00FA6CC4" w:rsidRDefault="00272994" w:rsidP="00D72310">
            <w:pPr>
              <w:jc w:val="both"/>
              <w:rPr>
                <w:rFonts w:ascii="Mangal" w:hAnsi="Mangal"/>
                <w:sz w:val="22"/>
                <w:szCs w:val="22"/>
              </w:rPr>
            </w:pPr>
            <w:r w:rsidRPr="00FA6CC4">
              <w:rPr>
                <w:rFonts w:ascii="Mangal" w:hAnsi="Mangal"/>
                <w:sz w:val="22"/>
                <w:szCs w:val="22"/>
                <w:cs/>
              </w:rPr>
              <w:t>बैंक ऑफ बड़ौदा, मुंबई</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52.92</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11</w:t>
            </w:r>
          </w:p>
        </w:tc>
      </w:tr>
      <w:tr w:rsidR="00272994" w:rsidRPr="00FA6CC4" w:rsidTr="00D72310">
        <w:tc>
          <w:tcPr>
            <w:tcW w:w="900" w:type="dxa"/>
          </w:tcPr>
          <w:p w:rsidR="00272994" w:rsidRPr="00FA6CC4" w:rsidRDefault="00272994" w:rsidP="00D72310">
            <w:pPr>
              <w:jc w:val="both"/>
              <w:rPr>
                <w:rFonts w:ascii="Mangal" w:hAnsi="Mangal"/>
                <w:sz w:val="22"/>
                <w:szCs w:val="22"/>
              </w:rPr>
            </w:pPr>
            <w:r w:rsidRPr="00FA6CC4">
              <w:rPr>
                <w:rFonts w:ascii="Mangal" w:hAnsi="Mangal"/>
                <w:sz w:val="22"/>
                <w:szCs w:val="22"/>
                <w:cs/>
              </w:rPr>
              <w:t>8</w:t>
            </w:r>
          </w:p>
        </w:tc>
        <w:tc>
          <w:tcPr>
            <w:tcW w:w="3600" w:type="dxa"/>
          </w:tcPr>
          <w:p w:rsidR="00272994" w:rsidRPr="00FA6CC4" w:rsidRDefault="00272994" w:rsidP="00D72310">
            <w:pPr>
              <w:jc w:val="both"/>
              <w:rPr>
                <w:rFonts w:ascii="Mangal" w:hAnsi="Mangal"/>
                <w:sz w:val="22"/>
                <w:szCs w:val="22"/>
              </w:rPr>
            </w:pPr>
            <w:r w:rsidRPr="00FA6CC4">
              <w:rPr>
                <w:rFonts w:ascii="Mangal" w:hAnsi="Mangal"/>
                <w:sz w:val="22"/>
                <w:szCs w:val="22"/>
                <w:cs/>
              </w:rPr>
              <w:t>टीआईआईसीएल, चेन्नई</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184</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37</w:t>
            </w:r>
          </w:p>
        </w:tc>
      </w:tr>
      <w:tr w:rsidR="00272994" w:rsidRPr="00FA6CC4" w:rsidTr="00D72310">
        <w:tc>
          <w:tcPr>
            <w:tcW w:w="900" w:type="dxa"/>
          </w:tcPr>
          <w:p w:rsidR="00272994" w:rsidRPr="00FA6CC4" w:rsidRDefault="00272994" w:rsidP="00D72310">
            <w:pPr>
              <w:jc w:val="both"/>
              <w:rPr>
                <w:rFonts w:ascii="Mangal" w:hAnsi="Mangal"/>
                <w:sz w:val="22"/>
                <w:szCs w:val="22"/>
              </w:rPr>
            </w:pPr>
            <w:r w:rsidRPr="00FA6CC4">
              <w:rPr>
                <w:rFonts w:ascii="Mangal" w:hAnsi="Mangal"/>
                <w:sz w:val="22"/>
                <w:szCs w:val="22"/>
                <w:cs/>
              </w:rPr>
              <w:t>9</w:t>
            </w:r>
          </w:p>
        </w:tc>
        <w:tc>
          <w:tcPr>
            <w:tcW w:w="3600" w:type="dxa"/>
          </w:tcPr>
          <w:p w:rsidR="00272994" w:rsidRPr="00FA6CC4" w:rsidRDefault="00272994" w:rsidP="00D72310">
            <w:pPr>
              <w:jc w:val="both"/>
              <w:rPr>
                <w:rFonts w:ascii="Mangal" w:hAnsi="Mangal"/>
                <w:sz w:val="22"/>
                <w:szCs w:val="22"/>
              </w:rPr>
            </w:pPr>
            <w:r w:rsidRPr="00FA6CC4">
              <w:rPr>
                <w:rFonts w:ascii="Mangal" w:hAnsi="Mangal"/>
                <w:sz w:val="22"/>
                <w:szCs w:val="22"/>
                <w:cs/>
              </w:rPr>
              <w:t>आंध्रा बैंक, हैदराबाद</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0</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0</w:t>
            </w:r>
          </w:p>
        </w:tc>
      </w:tr>
      <w:tr w:rsidR="00272994" w:rsidRPr="00FA6CC4" w:rsidTr="00D72310">
        <w:tc>
          <w:tcPr>
            <w:tcW w:w="900" w:type="dxa"/>
          </w:tcPr>
          <w:p w:rsidR="00272994" w:rsidRPr="00FA6CC4" w:rsidRDefault="00272994" w:rsidP="00D72310">
            <w:pPr>
              <w:jc w:val="both"/>
              <w:rPr>
                <w:rFonts w:ascii="Mangal" w:hAnsi="Mangal"/>
                <w:sz w:val="22"/>
                <w:szCs w:val="22"/>
              </w:rPr>
            </w:pPr>
            <w:r w:rsidRPr="00FA6CC4">
              <w:rPr>
                <w:rFonts w:ascii="Mangal" w:hAnsi="Mangal"/>
                <w:sz w:val="22"/>
                <w:szCs w:val="22"/>
                <w:cs/>
              </w:rPr>
              <w:t>10</w:t>
            </w:r>
          </w:p>
        </w:tc>
        <w:tc>
          <w:tcPr>
            <w:tcW w:w="3600" w:type="dxa"/>
          </w:tcPr>
          <w:p w:rsidR="00272994" w:rsidRPr="00FA6CC4" w:rsidRDefault="00272994" w:rsidP="00D72310">
            <w:pPr>
              <w:jc w:val="both"/>
              <w:rPr>
                <w:rFonts w:ascii="Mangal" w:hAnsi="Mangal"/>
                <w:sz w:val="22"/>
                <w:szCs w:val="22"/>
              </w:rPr>
            </w:pPr>
            <w:r w:rsidRPr="00FA6CC4">
              <w:rPr>
                <w:rFonts w:ascii="Mangal" w:hAnsi="Mangal"/>
                <w:sz w:val="22"/>
                <w:szCs w:val="22"/>
                <w:cs/>
              </w:rPr>
              <w:t>स्टेट बैंक ऑफ बीकानेर एंड जयपुर, जयपुर</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63.22</w:t>
            </w:r>
          </w:p>
        </w:tc>
        <w:tc>
          <w:tcPr>
            <w:tcW w:w="2160" w:type="dxa"/>
          </w:tcPr>
          <w:p w:rsidR="00272994" w:rsidRPr="00FA6CC4" w:rsidRDefault="00272994" w:rsidP="00D72310">
            <w:pPr>
              <w:jc w:val="both"/>
              <w:rPr>
                <w:rFonts w:ascii="Mangal" w:hAnsi="Mangal"/>
                <w:sz w:val="22"/>
                <w:szCs w:val="22"/>
              </w:rPr>
            </w:pPr>
            <w:r w:rsidRPr="00FA6CC4">
              <w:rPr>
                <w:rFonts w:ascii="Mangal" w:hAnsi="Mangal"/>
                <w:sz w:val="22"/>
                <w:szCs w:val="22"/>
                <w:cs/>
              </w:rPr>
              <w:t>13</w:t>
            </w:r>
          </w:p>
        </w:tc>
      </w:tr>
      <w:tr w:rsidR="00272994" w:rsidRPr="00FA6CC4" w:rsidTr="00D72310">
        <w:tc>
          <w:tcPr>
            <w:tcW w:w="900" w:type="dxa"/>
          </w:tcPr>
          <w:p w:rsidR="00272994" w:rsidRPr="00FA6CC4" w:rsidRDefault="00272994" w:rsidP="00D72310">
            <w:pPr>
              <w:jc w:val="both"/>
              <w:rPr>
                <w:rFonts w:ascii="Mangal" w:hAnsi="Mangal"/>
                <w:sz w:val="22"/>
                <w:szCs w:val="22"/>
              </w:rPr>
            </w:pPr>
          </w:p>
        </w:tc>
        <w:tc>
          <w:tcPr>
            <w:tcW w:w="3600" w:type="dxa"/>
          </w:tcPr>
          <w:p w:rsidR="00272994" w:rsidRPr="00FA6CC4" w:rsidRDefault="00272994" w:rsidP="00D72310">
            <w:pPr>
              <w:jc w:val="both"/>
              <w:rPr>
                <w:rFonts w:ascii="Mangal" w:hAnsi="Mangal"/>
                <w:bCs/>
                <w:sz w:val="22"/>
                <w:szCs w:val="22"/>
              </w:rPr>
            </w:pPr>
            <w:r w:rsidRPr="00FA6CC4">
              <w:rPr>
                <w:rFonts w:ascii="Mangal" w:hAnsi="Mangal"/>
                <w:bCs/>
                <w:sz w:val="22"/>
                <w:szCs w:val="22"/>
                <w:cs/>
              </w:rPr>
              <w:t>कुल</w:t>
            </w:r>
          </w:p>
        </w:tc>
        <w:tc>
          <w:tcPr>
            <w:tcW w:w="2160" w:type="dxa"/>
          </w:tcPr>
          <w:p w:rsidR="00272994" w:rsidRPr="00FA6CC4" w:rsidRDefault="00272994" w:rsidP="00D72310">
            <w:pPr>
              <w:jc w:val="both"/>
              <w:rPr>
                <w:rFonts w:ascii="Mangal" w:hAnsi="Mangal"/>
                <w:bCs/>
                <w:sz w:val="22"/>
                <w:szCs w:val="22"/>
              </w:rPr>
            </w:pPr>
            <w:r w:rsidRPr="00FA6CC4">
              <w:rPr>
                <w:rFonts w:ascii="Mangal" w:hAnsi="Mangal"/>
                <w:bCs/>
                <w:sz w:val="22"/>
                <w:szCs w:val="22"/>
                <w:cs/>
              </w:rPr>
              <w:t>1536.54</w:t>
            </w:r>
          </w:p>
        </w:tc>
        <w:tc>
          <w:tcPr>
            <w:tcW w:w="2160" w:type="dxa"/>
          </w:tcPr>
          <w:p w:rsidR="00272994" w:rsidRPr="00FA6CC4" w:rsidRDefault="00272994" w:rsidP="00D72310">
            <w:pPr>
              <w:jc w:val="both"/>
              <w:rPr>
                <w:rFonts w:ascii="Mangal" w:hAnsi="Mangal"/>
                <w:bCs/>
                <w:sz w:val="22"/>
                <w:szCs w:val="22"/>
              </w:rPr>
            </w:pPr>
            <w:r w:rsidRPr="00FA6CC4">
              <w:rPr>
                <w:rFonts w:ascii="Mangal" w:hAnsi="Mangal"/>
                <w:bCs/>
                <w:sz w:val="22"/>
                <w:szCs w:val="22"/>
                <w:cs/>
              </w:rPr>
              <w:t>270</w:t>
            </w:r>
          </w:p>
        </w:tc>
      </w:tr>
    </w:tbl>
    <w:p w:rsidR="00272994" w:rsidRDefault="00272994" w:rsidP="00272994">
      <w:pPr>
        <w:jc w:val="both"/>
        <w:rPr>
          <w:rFonts w:ascii="Mangal" w:hAnsi="Mangal"/>
          <w:sz w:val="22"/>
          <w:szCs w:val="22"/>
        </w:rPr>
      </w:pPr>
    </w:p>
    <w:p w:rsidR="00272994" w:rsidRDefault="00272994" w:rsidP="00272994">
      <w:pPr>
        <w:jc w:val="both"/>
        <w:rPr>
          <w:rFonts w:ascii="Mangal" w:hAnsi="Mangal"/>
          <w:sz w:val="22"/>
          <w:szCs w:val="22"/>
        </w:rPr>
      </w:pPr>
    </w:p>
    <w:p w:rsidR="00272994" w:rsidRDefault="00272994" w:rsidP="00272994">
      <w:pPr>
        <w:jc w:val="center"/>
        <w:rPr>
          <w:rFonts w:ascii="Mangal" w:hAnsi="Mangal"/>
          <w:sz w:val="22"/>
          <w:szCs w:val="22"/>
        </w:rPr>
      </w:pPr>
      <w:r>
        <w:rPr>
          <w:rFonts w:ascii="Mangal" w:hAnsi="Mangal"/>
          <w:sz w:val="22"/>
          <w:szCs w:val="22"/>
        </w:rPr>
        <w:lastRenderedPageBreak/>
        <w:t xml:space="preserve">:  </w:t>
      </w:r>
      <w:proofErr w:type="gramStart"/>
      <w:r>
        <w:rPr>
          <w:rFonts w:ascii="Mangal" w:hAnsi="Mangal"/>
          <w:sz w:val="22"/>
          <w:szCs w:val="22"/>
        </w:rPr>
        <w:t>2  :</w:t>
      </w:r>
      <w:proofErr w:type="gramEnd"/>
    </w:p>
    <w:p w:rsidR="00272994" w:rsidRDefault="00272994" w:rsidP="00272994">
      <w:pPr>
        <w:jc w:val="both"/>
        <w:rPr>
          <w:rFonts w:ascii="Mangal" w:hAnsi="Mangal"/>
          <w:sz w:val="22"/>
          <w:szCs w:val="22"/>
        </w:rPr>
      </w:pPr>
    </w:p>
    <w:p w:rsidR="00272994" w:rsidRDefault="00272994" w:rsidP="00272994">
      <w:pPr>
        <w:jc w:val="both"/>
        <w:rPr>
          <w:rFonts w:ascii="Mangal" w:hAnsi="Mangal"/>
          <w:sz w:val="22"/>
          <w:szCs w:val="22"/>
        </w:rPr>
      </w:pPr>
    </w:p>
    <w:p w:rsidR="00272994" w:rsidRDefault="00272994" w:rsidP="00272994">
      <w:pPr>
        <w:jc w:val="both"/>
        <w:rPr>
          <w:rFonts w:ascii="Mangal" w:hAnsi="Mangal"/>
          <w:sz w:val="22"/>
          <w:szCs w:val="22"/>
        </w:rPr>
      </w:pPr>
    </w:p>
    <w:p w:rsidR="00272994" w:rsidRDefault="00272994" w:rsidP="00272994">
      <w:pPr>
        <w:jc w:val="both"/>
        <w:rPr>
          <w:rFonts w:ascii="Mangal" w:hAnsi="Mangal"/>
          <w:sz w:val="22"/>
          <w:szCs w:val="22"/>
        </w:rPr>
      </w:pPr>
    </w:p>
    <w:p w:rsidR="00272994" w:rsidRDefault="00272994" w:rsidP="00272994">
      <w:pPr>
        <w:jc w:val="both"/>
        <w:rPr>
          <w:rFonts w:ascii="Mangal" w:hAnsi="Mangal"/>
          <w:sz w:val="22"/>
          <w:szCs w:val="22"/>
        </w:rPr>
      </w:pPr>
    </w:p>
    <w:p w:rsidR="00272994" w:rsidRDefault="00272994" w:rsidP="00272994">
      <w:pPr>
        <w:jc w:val="both"/>
        <w:rPr>
          <w:rFonts w:ascii="Mangal" w:hAnsi="Mangal"/>
          <w:sz w:val="22"/>
          <w:szCs w:val="22"/>
        </w:rPr>
      </w:pPr>
    </w:p>
    <w:p w:rsidR="00272994" w:rsidRDefault="00272994" w:rsidP="00272994">
      <w:pPr>
        <w:jc w:val="both"/>
        <w:rPr>
          <w:rFonts w:ascii="Mangal" w:hAnsi="Mangal"/>
          <w:sz w:val="22"/>
          <w:szCs w:val="22"/>
        </w:rPr>
      </w:pPr>
    </w:p>
    <w:p w:rsidR="00272994" w:rsidRPr="00337793" w:rsidRDefault="00272994" w:rsidP="00272994">
      <w:pPr>
        <w:jc w:val="both"/>
        <w:rPr>
          <w:rFonts w:ascii="Mangal" w:hAnsi="Mangal"/>
          <w:sz w:val="22"/>
          <w:szCs w:val="22"/>
        </w:rPr>
      </w:pPr>
    </w:p>
    <w:p w:rsidR="00272994" w:rsidRPr="00337793" w:rsidRDefault="00272994" w:rsidP="00272994">
      <w:pPr>
        <w:jc w:val="both"/>
        <w:rPr>
          <w:rFonts w:ascii="Mangal" w:hAnsi="Mangal"/>
          <w:sz w:val="22"/>
          <w:szCs w:val="22"/>
          <w:cs/>
        </w:rPr>
      </w:pPr>
      <w:r w:rsidRPr="00337793">
        <w:rPr>
          <w:rFonts w:ascii="Mangal" w:hAnsi="Mangal"/>
          <w:sz w:val="22"/>
          <w:szCs w:val="22"/>
          <w:cs/>
        </w:rPr>
        <w:t>(ख):</w:t>
      </w:r>
      <w:r w:rsidRPr="00337793">
        <w:rPr>
          <w:rFonts w:ascii="Mangal" w:hAnsi="Mangal"/>
          <w:sz w:val="22"/>
          <w:szCs w:val="22"/>
          <w:cs/>
        </w:rPr>
        <w:tab/>
        <w:t>सिडबी से प्राप्त सूचना के अनुसार, सीएलसीएसएस के अंतर्गत एमएसएमई मंत्रालय द्वारा संस्वीकृत निधियों का संवितरण के उद्देश्य से पूर्ण उपयोग कर लिया गया है।</w:t>
      </w:r>
    </w:p>
    <w:p w:rsidR="00272994" w:rsidRPr="00337793" w:rsidRDefault="00272994" w:rsidP="00272994">
      <w:pPr>
        <w:jc w:val="both"/>
        <w:rPr>
          <w:rFonts w:ascii="Mangal" w:hAnsi="Mangal"/>
          <w:sz w:val="22"/>
          <w:szCs w:val="22"/>
        </w:rPr>
      </w:pPr>
    </w:p>
    <w:p w:rsidR="00272994" w:rsidRPr="00337793" w:rsidRDefault="00272994" w:rsidP="00272994">
      <w:pPr>
        <w:jc w:val="both"/>
        <w:rPr>
          <w:rFonts w:ascii="Mangal" w:hAnsi="Mangal"/>
          <w:sz w:val="22"/>
          <w:szCs w:val="22"/>
        </w:rPr>
      </w:pPr>
      <w:r w:rsidRPr="00337793">
        <w:rPr>
          <w:rFonts w:ascii="Mangal" w:hAnsi="Mangal"/>
          <w:sz w:val="22"/>
          <w:szCs w:val="22"/>
          <w:cs/>
        </w:rPr>
        <w:t>(ग):</w:t>
      </w:r>
      <w:r w:rsidRPr="00337793">
        <w:rPr>
          <w:rFonts w:ascii="Mangal" w:hAnsi="Mangal"/>
          <w:sz w:val="22"/>
          <w:szCs w:val="22"/>
          <w:cs/>
        </w:rPr>
        <w:tab/>
        <w:t>प्रश्‍न नहीं उठता है।</w:t>
      </w:r>
    </w:p>
    <w:p w:rsidR="00272994" w:rsidRPr="00337793" w:rsidRDefault="00272994" w:rsidP="00272994">
      <w:pPr>
        <w:jc w:val="center"/>
        <w:rPr>
          <w:rFonts w:ascii="Mangal" w:hAnsi="Mangal"/>
          <w:sz w:val="22"/>
          <w:szCs w:val="22"/>
        </w:rPr>
      </w:pPr>
      <w:r w:rsidRPr="00337793">
        <w:rPr>
          <w:rFonts w:ascii="Mangal" w:hAnsi="Mangal"/>
          <w:sz w:val="22"/>
          <w:szCs w:val="22"/>
          <w:cs/>
        </w:rPr>
        <w:t>*****</w:t>
      </w:r>
    </w:p>
    <w:p w:rsidR="008D008A" w:rsidRDefault="008D008A"/>
    <w:sectPr w:rsidR="008D008A" w:rsidSect="006A04A1">
      <w:pgSz w:w="12240" w:h="15840"/>
      <w:pgMar w:top="720" w:right="1152"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994"/>
    <w:rsid w:val="00272994"/>
    <w:rsid w:val="006A04A1"/>
    <w:rsid w:val="00820133"/>
    <w:rsid w:val="008D0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94"/>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vinodkumar-722</dc:creator>
  <cp:keywords/>
  <dc:description/>
  <cp:lastModifiedBy>vinodkumar-722</cp:lastModifiedBy>
  <cp:revision>3</cp:revision>
  <dcterms:created xsi:type="dcterms:W3CDTF">2012-12-03T06:45:00Z</dcterms:created>
  <dcterms:modified xsi:type="dcterms:W3CDTF">2012-12-03T06:46:00Z</dcterms:modified>
</cp:coreProperties>
</file>