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A51" w:rsidRPr="008B2E64" w:rsidRDefault="00901A51" w:rsidP="00901A51">
      <w:pPr>
        <w:jc w:val="center"/>
        <w:rPr>
          <w:sz w:val="22"/>
          <w:szCs w:val="22"/>
        </w:rPr>
      </w:pPr>
      <w:r w:rsidRPr="008B2E64">
        <w:rPr>
          <w:rFonts w:hint="cs"/>
          <w:sz w:val="22"/>
          <w:szCs w:val="22"/>
          <w:cs/>
        </w:rPr>
        <w:t>भारत सरकार</w:t>
      </w:r>
      <w:r w:rsidRPr="008B2E64">
        <w:rPr>
          <w:rFonts w:hint="cs"/>
          <w:sz w:val="22"/>
          <w:szCs w:val="22"/>
          <w:cs/>
        </w:rPr>
        <w:cr/>
        <w:t>कार्मिक</w:t>
      </w:r>
      <w:r w:rsidRPr="008B2E64">
        <w:rPr>
          <w:rFonts w:hint="cs"/>
          <w:sz w:val="22"/>
          <w:szCs w:val="22"/>
        </w:rPr>
        <w:t xml:space="preserve">, </w:t>
      </w:r>
      <w:r w:rsidRPr="008B2E64">
        <w:rPr>
          <w:rFonts w:hint="cs"/>
          <w:sz w:val="22"/>
          <w:szCs w:val="22"/>
          <w:cs/>
        </w:rPr>
        <w:t xml:space="preserve">लोक शिकायत तथा पेंशन मंत्रालय </w:t>
      </w:r>
    </w:p>
    <w:p w:rsidR="00901A51" w:rsidRPr="008B2E64" w:rsidRDefault="00901A51" w:rsidP="00901A51">
      <w:pPr>
        <w:jc w:val="center"/>
        <w:rPr>
          <w:rFonts w:eastAsia="Arial Unicode MS"/>
          <w:sz w:val="22"/>
          <w:szCs w:val="22"/>
        </w:rPr>
      </w:pPr>
      <w:r w:rsidRPr="008B2E64">
        <w:rPr>
          <w:rFonts w:hint="cs"/>
          <w:sz w:val="22"/>
          <w:szCs w:val="22"/>
          <w:cs/>
        </w:rPr>
        <w:t>(कार्मिक और प्रशिक्षण विभाग)</w:t>
      </w:r>
      <w:r w:rsidRPr="008B2E64">
        <w:rPr>
          <w:rFonts w:hint="cs"/>
          <w:sz w:val="22"/>
          <w:szCs w:val="22"/>
          <w:cs/>
        </w:rPr>
        <w:cr/>
      </w:r>
      <w:r w:rsidRPr="008B2E64">
        <w:rPr>
          <w:rFonts w:eastAsia="Arial Unicode MS"/>
          <w:sz w:val="22"/>
          <w:szCs w:val="22"/>
        </w:rPr>
        <w:t>*</w:t>
      </w:r>
      <w:r w:rsidRPr="008B2E64">
        <w:rPr>
          <w:rFonts w:eastAsia="Arial Unicode MS" w:hint="cs"/>
          <w:sz w:val="22"/>
          <w:szCs w:val="22"/>
          <w:cs/>
        </w:rPr>
        <w:t xml:space="preserve"> </w:t>
      </w:r>
      <w:r w:rsidRPr="008B2E64">
        <w:rPr>
          <w:rFonts w:eastAsia="Arial Unicode MS"/>
          <w:sz w:val="22"/>
          <w:szCs w:val="22"/>
        </w:rPr>
        <w:t>*</w:t>
      </w:r>
      <w:r w:rsidRPr="008B2E64">
        <w:rPr>
          <w:rFonts w:eastAsia="Arial Unicode MS" w:hint="cs"/>
          <w:sz w:val="22"/>
          <w:szCs w:val="22"/>
          <w:cs/>
        </w:rPr>
        <w:t xml:space="preserve"> </w:t>
      </w:r>
      <w:r w:rsidRPr="008B2E64">
        <w:rPr>
          <w:rFonts w:eastAsia="Arial Unicode MS"/>
          <w:sz w:val="22"/>
          <w:szCs w:val="22"/>
        </w:rPr>
        <w:t>*</w:t>
      </w:r>
    </w:p>
    <w:p w:rsidR="00901A51" w:rsidRPr="008B2E64" w:rsidRDefault="00901A51" w:rsidP="00901A51">
      <w:pPr>
        <w:jc w:val="center"/>
        <w:rPr>
          <w:rFonts w:eastAsia="Arial Unicode MS"/>
          <w:sz w:val="22"/>
          <w:szCs w:val="22"/>
        </w:rPr>
      </w:pPr>
    </w:p>
    <w:p w:rsidR="00901A51" w:rsidRPr="008B2E64" w:rsidRDefault="00901A51" w:rsidP="00901A51">
      <w:pPr>
        <w:jc w:val="center"/>
        <w:rPr>
          <w:rFonts w:eastAsia="Arial Unicode MS"/>
          <w:sz w:val="22"/>
          <w:szCs w:val="22"/>
        </w:rPr>
      </w:pPr>
      <w:r w:rsidRPr="008B2E64">
        <w:rPr>
          <w:rFonts w:eastAsia="Arial Unicode MS" w:hint="cs"/>
          <w:sz w:val="22"/>
          <w:szCs w:val="22"/>
          <w:cs/>
        </w:rPr>
        <w:t>राज्य सभा</w:t>
      </w:r>
    </w:p>
    <w:p w:rsidR="00901A51" w:rsidRDefault="00901A51" w:rsidP="00901A51">
      <w:pPr>
        <w:jc w:val="right"/>
        <w:rPr>
          <w:rFonts w:eastAsia="Arial Unicode MS"/>
          <w:sz w:val="22"/>
          <w:szCs w:val="22"/>
        </w:rPr>
      </w:pPr>
      <w:r w:rsidRPr="008B2E64">
        <w:rPr>
          <w:rFonts w:eastAsia="Arial Unicode MS" w:hint="cs"/>
          <w:sz w:val="22"/>
          <w:szCs w:val="22"/>
          <w:cs/>
        </w:rPr>
        <w:t>अतारांकित प्र</w:t>
      </w:r>
      <w:r w:rsidRPr="008B2E64">
        <w:rPr>
          <w:rFonts w:eastAsia="Arial Unicode MS" w:hint="cs"/>
          <w:sz w:val="22"/>
          <w:szCs w:val="22"/>
          <w:cs/>
          <w:lang w:eastAsia="zh-TW"/>
        </w:rPr>
        <w:t>श्‍न</w:t>
      </w:r>
      <w:r w:rsidRPr="008B2E64">
        <w:rPr>
          <w:rFonts w:eastAsia="Arial Unicode MS" w:hint="cs"/>
          <w:sz w:val="22"/>
          <w:szCs w:val="22"/>
          <w:cs/>
        </w:rPr>
        <w:t xml:space="preserve"> संख्या </w:t>
      </w:r>
      <w:r w:rsidRPr="008B2E64">
        <w:rPr>
          <w:rFonts w:eastAsia="Arial Unicode MS" w:hint="eastAsia"/>
          <w:sz w:val="22"/>
          <w:szCs w:val="22"/>
        </w:rPr>
        <w:t>：</w:t>
      </w:r>
      <w:r>
        <w:rPr>
          <w:rFonts w:eastAsia="Arial Unicode MS" w:hint="cs"/>
          <w:sz w:val="22"/>
          <w:szCs w:val="22"/>
          <w:cs/>
        </w:rPr>
        <w:t>711</w:t>
      </w:r>
    </w:p>
    <w:p w:rsidR="004E3317" w:rsidRPr="008B2E64" w:rsidRDefault="004E3317" w:rsidP="00901A51">
      <w:pPr>
        <w:jc w:val="right"/>
        <w:rPr>
          <w:rFonts w:eastAsia="Arial Unicode MS"/>
          <w:sz w:val="22"/>
          <w:szCs w:val="22"/>
        </w:rPr>
      </w:pPr>
    </w:p>
    <w:p w:rsidR="00901A51" w:rsidRPr="008B2E64" w:rsidRDefault="00901A51" w:rsidP="00901A51">
      <w:pPr>
        <w:jc w:val="center"/>
        <w:rPr>
          <w:rFonts w:eastAsia="Arial Unicode MS"/>
          <w:sz w:val="22"/>
          <w:szCs w:val="22"/>
        </w:rPr>
      </w:pPr>
      <w:r w:rsidRPr="008B2E64">
        <w:rPr>
          <w:rFonts w:eastAsia="Arial Unicode MS" w:hint="eastAsia"/>
          <w:sz w:val="22"/>
          <w:szCs w:val="22"/>
        </w:rPr>
        <w:t>（</w:t>
      </w:r>
      <w:r w:rsidRPr="008B2E64">
        <w:rPr>
          <w:rFonts w:eastAsia="Arial Unicode MS" w:hint="cs"/>
          <w:sz w:val="22"/>
          <w:szCs w:val="22"/>
          <w:cs/>
        </w:rPr>
        <w:t xml:space="preserve">दिनांक </w:t>
      </w:r>
      <w:r>
        <w:rPr>
          <w:rFonts w:eastAsia="Arial Unicode MS" w:hint="cs"/>
          <w:sz w:val="22"/>
          <w:szCs w:val="22"/>
          <w:cs/>
        </w:rPr>
        <w:t>16</w:t>
      </w:r>
      <w:r w:rsidRPr="008B2E64">
        <w:rPr>
          <w:rFonts w:eastAsia="Arial Unicode MS"/>
          <w:sz w:val="22"/>
          <w:szCs w:val="22"/>
        </w:rPr>
        <w:t>.</w:t>
      </w:r>
      <w:r w:rsidRPr="008B2E64">
        <w:rPr>
          <w:rFonts w:eastAsia="Arial Unicode MS" w:hint="cs"/>
          <w:sz w:val="22"/>
          <w:szCs w:val="22"/>
          <w:cs/>
        </w:rPr>
        <w:t>08</w:t>
      </w:r>
      <w:r w:rsidRPr="008B2E64">
        <w:rPr>
          <w:rFonts w:eastAsia="Arial Unicode MS"/>
          <w:sz w:val="22"/>
          <w:szCs w:val="22"/>
        </w:rPr>
        <w:t>.</w:t>
      </w:r>
      <w:r w:rsidRPr="008B2E64">
        <w:rPr>
          <w:rFonts w:eastAsia="Arial Unicode MS" w:hint="cs"/>
          <w:sz w:val="22"/>
          <w:szCs w:val="22"/>
          <w:cs/>
        </w:rPr>
        <w:t>2012 को उत्तर के लिए</w:t>
      </w:r>
      <w:r w:rsidRPr="008B2E64">
        <w:rPr>
          <w:rFonts w:eastAsia="Arial Unicode MS" w:hint="eastAsia"/>
          <w:sz w:val="22"/>
          <w:szCs w:val="22"/>
        </w:rPr>
        <w:t>）</w:t>
      </w:r>
    </w:p>
    <w:p w:rsidR="00901A51" w:rsidRDefault="00901A51" w:rsidP="00901A51">
      <w:pPr>
        <w:jc w:val="center"/>
        <w:rPr>
          <w:rFonts w:eastAsia="Arial Unicode MS"/>
          <w:b/>
          <w:bCs/>
          <w:sz w:val="22"/>
          <w:szCs w:val="22"/>
        </w:rPr>
      </w:pPr>
    </w:p>
    <w:p w:rsidR="00901A51" w:rsidRPr="008B2E64" w:rsidRDefault="00901A51" w:rsidP="00901A51">
      <w:pPr>
        <w:jc w:val="center"/>
        <w:rPr>
          <w:rFonts w:eastAsia="Arial Unicode MS"/>
          <w:b/>
          <w:bCs/>
          <w:sz w:val="22"/>
          <w:szCs w:val="22"/>
        </w:rPr>
      </w:pPr>
      <w:r>
        <w:rPr>
          <w:rFonts w:eastAsia="Arial Unicode MS" w:hint="cs"/>
          <w:b/>
          <w:bCs/>
          <w:sz w:val="22"/>
          <w:szCs w:val="22"/>
          <w:cs/>
        </w:rPr>
        <w:t>केन्‍द्रीय सिविल सेवा नियमों में छूट</w:t>
      </w:r>
    </w:p>
    <w:p w:rsidR="00901A51" w:rsidRPr="008B2E64" w:rsidRDefault="00901A51" w:rsidP="00901A51">
      <w:pPr>
        <w:jc w:val="both"/>
        <w:rPr>
          <w:rFonts w:eastAsia="Arial Unicode MS"/>
          <w:b/>
          <w:bCs/>
          <w:sz w:val="22"/>
          <w:szCs w:val="22"/>
        </w:rPr>
      </w:pPr>
      <w:r>
        <w:rPr>
          <w:rFonts w:eastAsia="Arial Unicode MS" w:hint="cs"/>
          <w:b/>
          <w:bCs/>
          <w:sz w:val="22"/>
          <w:szCs w:val="22"/>
          <w:cs/>
        </w:rPr>
        <w:t>711</w:t>
      </w:r>
      <w:r w:rsidRPr="008B2E64">
        <w:rPr>
          <w:rFonts w:eastAsia="Arial Unicode MS"/>
          <w:b/>
          <w:bCs/>
          <w:sz w:val="22"/>
          <w:szCs w:val="22"/>
        </w:rPr>
        <w:t>.</w:t>
      </w:r>
      <w:r w:rsidRPr="008B2E64">
        <w:rPr>
          <w:rFonts w:eastAsia="Arial Unicode MS"/>
          <w:b/>
          <w:bCs/>
          <w:sz w:val="22"/>
          <w:szCs w:val="22"/>
        </w:rPr>
        <w:tab/>
      </w:r>
      <w:r>
        <w:rPr>
          <w:rFonts w:eastAsia="Arial Unicode MS" w:hint="cs"/>
          <w:b/>
          <w:bCs/>
          <w:sz w:val="22"/>
          <w:szCs w:val="22"/>
          <w:cs/>
        </w:rPr>
        <w:t xml:space="preserve">प्रो. अनिल कुमार साहनी </w:t>
      </w:r>
      <w:r w:rsidRPr="008B2E64">
        <w:rPr>
          <w:rFonts w:eastAsia="Arial Unicode MS"/>
          <w:b/>
          <w:bCs/>
          <w:sz w:val="22"/>
          <w:szCs w:val="22"/>
        </w:rPr>
        <w:t>:</w:t>
      </w:r>
    </w:p>
    <w:p w:rsidR="00901A51" w:rsidRPr="008B2E64" w:rsidRDefault="00901A51" w:rsidP="00901A51">
      <w:pPr>
        <w:jc w:val="both"/>
        <w:rPr>
          <w:rFonts w:eastAsia="Arial Unicode MS"/>
          <w:b/>
          <w:bCs/>
          <w:sz w:val="22"/>
          <w:szCs w:val="22"/>
        </w:rPr>
      </w:pPr>
    </w:p>
    <w:p w:rsidR="00901A51" w:rsidRPr="008B2E64" w:rsidRDefault="00901A51" w:rsidP="00901A51">
      <w:pPr>
        <w:jc w:val="both"/>
        <w:rPr>
          <w:rFonts w:eastAsia="Arial Unicode MS"/>
          <w:sz w:val="22"/>
          <w:szCs w:val="22"/>
        </w:rPr>
      </w:pPr>
      <w:r w:rsidRPr="008B2E64">
        <w:rPr>
          <w:rFonts w:eastAsia="Arial Unicode MS" w:hint="cs"/>
          <w:sz w:val="22"/>
          <w:szCs w:val="22"/>
          <w:cs/>
        </w:rPr>
        <w:tab/>
        <w:t xml:space="preserve">क्या प्रधान मंत्री यह बताने की कृपा करेंगे कि </w:t>
      </w:r>
      <w:r w:rsidRPr="008B2E64">
        <w:rPr>
          <w:rFonts w:eastAsia="Arial Unicode MS"/>
          <w:sz w:val="22"/>
          <w:szCs w:val="22"/>
        </w:rPr>
        <w:t xml:space="preserve">: </w:t>
      </w:r>
    </w:p>
    <w:p w:rsidR="00901A51" w:rsidRPr="008B2E64" w:rsidRDefault="00901A51" w:rsidP="00901A51">
      <w:pPr>
        <w:jc w:val="both"/>
        <w:rPr>
          <w:rFonts w:eastAsia="Arial Unicode MS"/>
          <w:sz w:val="22"/>
          <w:szCs w:val="22"/>
        </w:rPr>
      </w:pPr>
    </w:p>
    <w:p w:rsidR="00901A51" w:rsidRPr="008B2E64" w:rsidRDefault="00901A51" w:rsidP="00901A51">
      <w:pPr>
        <w:ind w:left="720" w:hanging="720"/>
        <w:jc w:val="both"/>
        <w:rPr>
          <w:rFonts w:eastAsia="Arial Unicode MS"/>
          <w:sz w:val="22"/>
          <w:szCs w:val="22"/>
        </w:rPr>
      </w:pPr>
      <w:r w:rsidRPr="008B2E64">
        <w:rPr>
          <w:rFonts w:eastAsia="Arial Unicode MS"/>
          <w:sz w:val="22"/>
          <w:szCs w:val="22"/>
        </w:rPr>
        <w:t>(</w:t>
      </w:r>
      <w:r w:rsidRPr="008B2E64">
        <w:rPr>
          <w:rFonts w:eastAsia="Arial Unicode MS" w:hint="cs"/>
          <w:sz w:val="22"/>
          <w:szCs w:val="22"/>
          <w:cs/>
        </w:rPr>
        <w:t>क)</w:t>
      </w:r>
      <w:r w:rsidRPr="008B2E64">
        <w:rPr>
          <w:rFonts w:eastAsia="Arial Unicode MS" w:hint="cs"/>
          <w:sz w:val="22"/>
          <w:szCs w:val="22"/>
          <w:cs/>
        </w:rPr>
        <w:tab/>
        <w:t xml:space="preserve">क्या </w:t>
      </w:r>
      <w:r>
        <w:rPr>
          <w:rFonts w:eastAsia="Arial Unicode MS" w:hint="cs"/>
          <w:sz w:val="22"/>
          <w:szCs w:val="22"/>
          <w:cs/>
        </w:rPr>
        <w:t>केन्‍द्रीय सिविल सेवा (आचरण) नियम, 1964 और केन्‍द्रीय सिविल सेवा (वर्गीकरण, नियंत्रण और अपील) नियम, 1965 के उपबंधों में छूट दी जा सकती है</w:t>
      </w:r>
      <w:r w:rsidRPr="008B2E64">
        <w:rPr>
          <w:rFonts w:eastAsia="Arial Unicode MS"/>
          <w:sz w:val="22"/>
          <w:szCs w:val="22"/>
        </w:rPr>
        <w:t>;</w:t>
      </w:r>
      <w:r>
        <w:rPr>
          <w:rFonts w:eastAsia="Arial Unicode MS" w:hint="cs"/>
          <w:sz w:val="22"/>
          <w:szCs w:val="22"/>
          <w:cs/>
        </w:rPr>
        <w:t xml:space="preserve"> और</w:t>
      </w:r>
      <w:r w:rsidRPr="008B2E64">
        <w:rPr>
          <w:rFonts w:eastAsia="Arial Unicode MS" w:hint="cs"/>
          <w:sz w:val="22"/>
          <w:szCs w:val="22"/>
          <w:cs/>
        </w:rPr>
        <w:t xml:space="preserve"> </w:t>
      </w:r>
    </w:p>
    <w:p w:rsidR="00901A51" w:rsidRDefault="00901A51" w:rsidP="00901A51">
      <w:pPr>
        <w:ind w:left="720" w:hanging="720"/>
        <w:jc w:val="both"/>
        <w:rPr>
          <w:rFonts w:eastAsia="Arial Unicode MS"/>
          <w:sz w:val="22"/>
          <w:szCs w:val="22"/>
        </w:rPr>
      </w:pPr>
      <w:r w:rsidRPr="008B2E64">
        <w:rPr>
          <w:rFonts w:eastAsia="Arial Unicode MS" w:hint="cs"/>
          <w:sz w:val="22"/>
          <w:szCs w:val="22"/>
          <w:cs/>
        </w:rPr>
        <w:t>(ख)</w:t>
      </w:r>
      <w:r w:rsidRPr="008B2E64">
        <w:rPr>
          <w:rFonts w:eastAsia="Arial Unicode MS" w:hint="cs"/>
          <w:sz w:val="22"/>
          <w:szCs w:val="22"/>
          <w:cs/>
        </w:rPr>
        <w:tab/>
        <w:t xml:space="preserve">यदि हां, </w:t>
      </w:r>
      <w:r>
        <w:rPr>
          <w:rFonts w:eastAsia="Arial Unicode MS" w:hint="cs"/>
          <w:sz w:val="22"/>
          <w:szCs w:val="22"/>
          <w:cs/>
        </w:rPr>
        <w:t xml:space="preserve">तो किन-किन स्थितियों और परिस्थितियों में केन्‍द्रीय सिविल सेवा (आचरण) नियम, 1964 तथा केन्‍द्रीय सिविल सेवा (वर्गीकरण, नियंत्रण और अपील) नियम, 1965 के उपबंधों में छूट दी जा सकती है तथा इसमें छूट देने के लिए कौन सक्षम प्राधिकारी है </w:t>
      </w:r>
      <w:r>
        <w:rPr>
          <w:rFonts w:eastAsia="Arial Unicode MS"/>
          <w:sz w:val="22"/>
          <w:szCs w:val="22"/>
        </w:rPr>
        <w:t>?</w:t>
      </w:r>
      <w:r>
        <w:rPr>
          <w:rFonts w:eastAsia="Arial Unicode MS" w:hint="cs"/>
          <w:sz w:val="22"/>
          <w:szCs w:val="22"/>
          <w:cs/>
        </w:rPr>
        <w:t xml:space="preserve"> </w:t>
      </w:r>
    </w:p>
    <w:p w:rsidR="00901A51" w:rsidRPr="008B2E64" w:rsidRDefault="00901A51" w:rsidP="00901A51">
      <w:pPr>
        <w:ind w:left="720" w:hanging="720"/>
        <w:jc w:val="both"/>
        <w:rPr>
          <w:rFonts w:eastAsia="Arial Unicode MS"/>
          <w:sz w:val="22"/>
          <w:szCs w:val="22"/>
        </w:rPr>
      </w:pPr>
    </w:p>
    <w:p w:rsidR="00901A51" w:rsidRPr="008B2E64" w:rsidRDefault="00901A51" w:rsidP="00901A51">
      <w:pPr>
        <w:jc w:val="center"/>
        <w:rPr>
          <w:rFonts w:eastAsia="Arial Unicode MS"/>
          <w:b/>
          <w:bCs/>
          <w:sz w:val="22"/>
          <w:szCs w:val="22"/>
        </w:rPr>
      </w:pPr>
      <w:r w:rsidRPr="008B2E64">
        <w:rPr>
          <w:rFonts w:eastAsia="Arial Unicode MS" w:hint="cs"/>
          <w:b/>
          <w:bCs/>
          <w:sz w:val="22"/>
          <w:szCs w:val="22"/>
          <w:cs/>
        </w:rPr>
        <w:t>उत्तर</w:t>
      </w:r>
    </w:p>
    <w:p w:rsidR="00901A51" w:rsidRPr="008B2E64" w:rsidRDefault="00901A51" w:rsidP="00901A51">
      <w:pPr>
        <w:jc w:val="both"/>
        <w:rPr>
          <w:rFonts w:eastAsia="Arial Unicode MS"/>
          <w:b/>
          <w:bCs/>
          <w:sz w:val="22"/>
          <w:szCs w:val="22"/>
        </w:rPr>
      </w:pPr>
    </w:p>
    <w:p w:rsidR="00901A51" w:rsidRDefault="00901A51" w:rsidP="00901A51">
      <w:pPr>
        <w:jc w:val="both"/>
        <w:rPr>
          <w:rFonts w:eastAsia="Arial Unicode MS"/>
          <w:b/>
          <w:bCs/>
          <w:sz w:val="22"/>
          <w:szCs w:val="22"/>
        </w:rPr>
      </w:pPr>
      <w:r w:rsidRPr="008B2E64">
        <w:rPr>
          <w:rFonts w:eastAsia="Arial Unicode MS" w:hint="cs"/>
          <w:b/>
          <w:bCs/>
          <w:sz w:val="22"/>
          <w:szCs w:val="22"/>
          <w:cs/>
        </w:rPr>
        <w:t>कार्मिक</w:t>
      </w:r>
      <w:r w:rsidRPr="008B2E64">
        <w:rPr>
          <w:rFonts w:eastAsia="Arial Unicode MS" w:hint="cs"/>
          <w:b/>
          <w:bCs/>
          <w:sz w:val="22"/>
          <w:szCs w:val="22"/>
        </w:rPr>
        <w:t xml:space="preserve">, </w:t>
      </w:r>
      <w:r w:rsidRPr="008B2E64">
        <w:rPr>
          <w:rFonts w:eastAsia="Arial Unicode MS" w:hint="cs"/>
          <w:b/>
          <w:bCs/>
          <w:sz w:val="22"/>
          <w:szCs w:val="22"/>
          <w:cs/>
        </w:rPr>
        <w:t>लोक शिकायत तथा पेंशन मंत्रालय</w:t>
      </w:r>
      <w:r w:rsidRPr="008B2E64">
        <w:rPr>
          <w:rFonts w:eastAsia="Arial Unicode MS"/>
          <w:b/>
          <w:bCs/>
          <w:sz w:val="22"/>
          <w:szCs w:val="22"/>
        </w:rPr>
        <w:t xml:space="preserve"> </w:t>
      </w:r>
      <w:r w:rsidRPr="008B2E64">
        <w:rPr>
          <w:rFonts w:eastAsia="Arial Unicode MS" w:hint="cs"/>
          <w:b/>
          <w:bCs/>
          <w:sz w:val="22"/>
          <w:szCs w:val="22"/>
          <w:cs/>
        </w:rPr>
        <w:t xml:space="preserve"> में राज्य मंत्री तथा प्रधान मंत्री कार्यालय में राज्य मंत्री </w:t>
      </w:r>
      <w:r w:rsidR="00680B3D">
        <w:rPr>
          <w:rFonts w:eastAsia="Arial Unicode MS" w:hint="cs"/>
          <w:b/>
          <w:bCs/>
          <w:sz w:val="22"/>
          <w:szCs w:val="22"/>
          <w:cs/>
        </w:rPr>
        <w:t xml:space="preserve">   </w:t>
      </w:r>
      <w:r w:rsidR="006B6139">
        <w:rPr>
          <w:rFonts w:eastAsia="Arial Unicode MS" w:hint="cs"/>
          <w:b/>
          <w:bCs/>
          <w:sz w:val="22"/>
          <w:szCs w:val="22"/>
          <w:cs/>
        </w:rPr>
        <w:t xml:space="preserve"> </w:t>
      </w:r>
      <w:r w:rsidRPr="008B2E64">
        <w:rPr>
          <w:rFonts w:eastAsia="Arial Unicode MS" w:hint="cs"/>
          <w:b/>
          <w:bCs/>
          <w:sz w:val="22"/>
          <w:szCs w:val="22"/>
          <w:cs/>
        </w:rPr>
        <w:t>(श्री वे. नारायणसामी)</w:t>
      </w:r>
    </w:p>
    <w:p w:rsidR="00877373" w:rsidRDefault="00877373" w:rsidP="00901A51">
      <w:pPr>
        <w:jc w:val="both"/>
        <w:rPr>
          <w:rFonts w:eastAsia="Arial Unicode MS"/>
          <w:b/>
          <w:bCs/>
          <w:sz w:val="22"/>
          <w:szCs w:val="22"/>
        </w:rPr>
      </w:pPr>
    </w:p>
    <w:p w:rsidR="00877373" w:rsidRPr="00877373" w:rsidRDefault="00877373" w:rsidP="00901A51">
      <w:pPr>
        <w:jc w:val="both"/>
        <w:rPr>
          <w:rFonts w:eastAsia="Arial Unicode MS"/>
          <w:sz w:val="22"/>
          <w:szCs w:val="22"/>
          <w:cs/>
        </w:rPr>
      </w:pPr>
      <w:r>
        <w:rPr>
          <w:rFonts w:eastAsia="Arial Unicode MS" w:hint="cs"/>
          <w:sz w:val="22"/>
          <w:szCs w:val="22"/>
          <w:cs/>
        </w:rPr>
        <w:t xml:space="preserve">(क) और (ख) </w:t>
      </w:r>
      <w:r>
        <w:rPr>
          <w:rFonts w:eastAsia="Arial Unicode MS"/>
          <w:sz w:val="22"/>
          <w:szCs w:val="22"/>
        </w:rPr>
        <w:t>:</w:t>
      </w:r>
      <w:r>
        <w:rPr>
          <w:rFonts w:eastAsia="Arial Unicode MS" w:hint="cs"/>
          <w:sz w:val="22"/>
          <w:szCs w:val="22"/>
          <w:cs/>
        </w:rPr>
        <w:t xml:space="preserve"> जी हां, जहां तक सीसीएस (आचरण) नियमावली, 1964 का संबंध है, केन्‍द्रीय </w:t>
      </w:r>
      <w:r w:rsidR="00CF2E2D">
        <w:rPr>
          <w:rFonts w:eastAsia="Arial Unicode MS" w:hint="cs"/>
          <w:sz w:val="22"/>
          <w:szCs w:val="22"/>
          <w:cs/>
        </w:rPr>
        <w:t>सरकार</w:t>
      </w:r>
      <w:r>
        <w:rPr>
          <w:rFonts w:eastAsia="Arial Unicode MS" w:hint="cs"/>
          <w:sz w:val="22"/>
          <w:szCs w:val="22"/>
          <w:cs/>
        </w:rPr>
        <w:t xml:space="preserve"> किसी मामले को न्‍यायोचित एवं </w:t>
      </w:r>
      <w:r w:rsidR="00CF2E2D">
        <w:rPr>
          <w:rFonts w:eastAsia="Arial Unicode MS" w:hint="cs"/>
          <w:sz w:val="22"/>
          <w:szCs w:val="22"/>
          <w:cs/>
        </w:rPr>
        <w:t xml:space="preserve">साम्‍ययुक्‍त </w:t>
      </w:r>
      <w:r>
        <w:rPr>
          <w:rFonts w:eastAsia="Arial Unicode MS" w:hint="cs"/>
          <w:sz w:val="22"/>
          <w:szCs w:val="22"/>
          <w:cs/>
        </w:rPr>
        <w:t xml:space="preserve"> ढंग से निपटाने के लिए</w:t>
      </w:r>
      <w:r w:rsidR="00CF2E2D">
        <w:rPr>
          <w:rFonts w:eastAsia="Arial Unicode MS" w:hint="cs"/>
          <w:sz w:val="22"/>
          <w:szCs w:val="22"/>
          <w:cs/>
        </w:rPr>
        <w:t xml:space="preserve"> किसी नियम</w:t>
      </w:r>
      <w:r>
        <w:rPr>
          <w:rFonts w:eastAsia="Arial Unicode MS" w:hint="cs"/>
          <w:sz w:val="22"/>
          <w:szCs w:val="22"/>
          <w:cs/>
        </w:rPr>
        <w:t xml:space="preserve"> को </w:t>
      </w:r>
      <w:r w:rsidR="006B6139">
        <w:rPr>
          <w:rFonts w:eastAsia="Arial Unicode MS" w:hint="cs"/>
          <w:sz w:val="22"/>
          <w:szCs w:val="22"/>
          <w:cs/>
        </w:rPr>
        <w:t xml:space="preserve">उस </w:t>
      </w:r>
      <w:r>
        <w:rPr>
          <w:rFonts w:eastAsia="Arial Unicode MS" w:hint="cs"/>
          <w:sz w:val="22"/>
          <w:szCs w:val="22"/>
          <w:cs/>
        </w:rPr>
        <w:t xml:space="preserve">सीमा तक और </w:t>
      </w:r>
      <w:r w:rsidR="00C63CAA">
        <w:rPr>
          <w:rFonts w:eastAsia="Arial Unicode MS" w:hint="cs"/>
          <w:sz w:val="22"/>
          <w:szCs w:val="22"/>
          <w:cs/>
        </w:rPr>
        <w:t>ऐसी शर्तों के</w:t>
      </w:r>
      <w:r>
        <w:rPr>
          <w:rFonts w:eastAsia="Arial Unicode MS" w:hint="cs"/>
          <w:sz w:val="22"/>
          <w:szCs w:val="22"/>
          <w:cs/>
        </w:rPr>
        <w:t xml:space="preserve"> अध्‍यधीन शिथिल कर सकती है जिसे वह अनिवार्य समझे </w:t>
      </w:r>
      <w:r w:rsidR="009345C3">
        <w:rPr>
          <w:rFonts w:eastAsia="Arial Unicode MS" w:hint="cs"/>
          <w:sz w:val="22"/>
          <w:szCs w:val="22"/>
          <w:cs/>
        </w:rPr>
        <w:t xml:space="preserve">। </w:t>
      </w:r>
      <w:r>
        <w:rPr>
          <w:rFonts w:eastAsia="Arial Unicode MS" w:hint="cs"/>
          <w:sz w:val="22"/>
          <w:szCs w:val="22"/>
          <w:cs/>
        </w:rPr>
        <w:t>तथापि, केन्‍द्रीय सरकार का कोई भी आदेश, जो किसी विशिष्‍ट मामले में किसी नियम की आवश्‍यकताओं को शि‍थिल करने के लिए जारी किया जाए तो उसे संविधान के अनुच्‍छेद 77 की अपेक्षाओं के अनुसार राष्‍ट्रपति के आदेश के रूप में अधिप्रमाणित किया जाना चाहिए ।</w:t>
      </w:r>
      <w:r>
        <w:rPr>
          <w:rFonts w:eastAsia="Arial Unicode MS" w:hint="cs"/>
          <w:sz w:val="22"/>
          <w:szCs w:val="22"/>
          <w:cs/>
        </w:rPr>
        <w:cr/>
      </w:r>
      <w:r>
        <w:rPr>
          <w:rFonts w:eastAsia="Arial Unicode MS" w:hint="cs"/>
          <w:sz w:val="22"/>
          <w:szCs w:val="22"/>
          <w:cs/>
        </w:rPr>
        <w:tab/>
        <w:t xml:space="preserve">जहां तक सीसीएस (सीसीए) नियमावली, 1965 का संबंध है, समय सीमा को </w:t>
      </w:r>
      <w:r w:rsidR="00770A27">
        <w:rPr>
          <w:rFonts w:eastAsia="Arial Unicode MS" w:hint="cs"/>
          <w:sz w:val="22"/>
          <w:szCs w:val="22"/>
          <w:cs/>
        </w:rPr>
        <w:t xml:space="preserve">शिथिल करने </w:t>
      </w:r>
      <w:r w:rsidR="009345C3">
        <w:rPr>
          <w:rFonts w:eastAsia="Arial Unicode MS" w:hint="cs"/>
          <w:sz w:val="22"/>
          <w:szCs w:val="22"/>
          <w:cs/>
        </w:rPr>
        <w:t xml:space="preserve">अथवा </w:t>
      </w:r>
      <w:r w:rsidR="002D2AAD">
        <w:rPr>
          <w:rFonts w:eastAsia="Arial Unicode MS" w:hint="cs"/>
          <w:sz w:val="22"/>
          <w:szCs w:val="22"/>
          <w:cs/>
        </w:rPr>
        <w:t>सही</w:t>
      </w:r>
      <w:r w:rsidR="009345C3">
        <w:rPr>
          <w:rFonts w:eastAsia="Arial Unicode MS" w:hint="cs"/>
          <w:sz w:val="22"/>
          <w:szCs w:val="22"/>
          <w:cs/>
        </w:rPr>
        <w:t xml:space="preserve"> और पर्याप्‍त कारणों के लिए आदेश जारी करने </w:t>
      </w:r>
      <w:r w:rsidR="002D2AAD">
        <w:rPr>
          <w:rFonts w:eastAsia="Arial Unicode MS" w:hint="cs"/>
          <w:sz w:val="22"/>
          <w:szCs w:val="22"/>
          <w:cs/>
        </w:rPr>
        <w:t xml:space="preserve">में हुए विलम्‍ब को माफ करने की शक्ति </w:t>
      </w:r>
      <w:r w:rsidR="009345C3">
        <w:rPr>
          <w:rFonts w:eastAsia="Arial Unicode MS" w:hint="cs"/>
          <w:sz w:val="22"/>
          <w:szCs w:val="22"/>
          <w:cs/>
        </w:rPr>
        <w:t xml:space="preserve">अथवा यदि पर्याप्‍त कारण </w:t>
      </w:r>
      <w:r w:rsidR="002D2AAD">
        <w:rPr>
          <w:rFonts w:eastAsia="Arial Unicode MS" w:hint="cs"/>
          <w:sz w:val="22"/>
          <w:szCs w:val="22"/>
          <w:cs/>
        </w:rPr>
        <w:t>दिया</w:t>
      </w:r>
      <w:r w:rsidR="009345C3">
        <w:rPr>
          <w:rFonts w:eastAsia="Arial Unicode MS" w:hint="cs"/>
          <w:sz w:val="22"/>
          <w:szCs w:val="22"/>
          <w:cs/>
        </w:rPr>
        <w:t xml:space="preserve"> जाता है तो इन नियमों के अंतर्गत किए जाने वाले किसी भी अपेक्षित कार्य के लिए इन नियमों में समय-सीमा बढ़ाने अथवा किसी विलम्‍ब को माफ करने की शक्ति, इन नियमों के अंतर्गत सक्षम अधिकारी के पास है ।</w:t>
      </w:r>
    </w:p>
    <w:p w:rsidR="00901A51" w:rsidRDefault="00901A51" w:rsidP="00901A51">
      <w:pPr>
        <w:jc w:val="both"/>
        <w:rPr>
          <w:rFonts w:eastAsia="Arial Unicode MS"/>
          <w:b/>
          <w:bCs/>
          <w:sz w:val="22"/>
          <w:szCs w:val="22"/>
        </w:rPr>
      </w:pPr>
    </w:p>
    <w:p w:rsidR="0035054C" w:rsidRDefault="0035054C" w:rsidP="0035054C">
      <w:pPr>
        <w:jc w:val="center"/>
        <w:rPr>
          <w:rFonts w:eastAsia="Arial Unicode MS"/>
          <w:b/>
          <w:bCs/>
          <w:sz w:val="22"/>
          <w:szCs w:val="22"/>
          <w:cs/>
        </w:rPr>
      </w:pPr>
      <w:r>
        <w:rPr>
          <w:rFonts w:eastAsia="Arial Unicode MS"/>
          <w:b/>
          <w:bCs/>
          <w:sz w:val="22"/>
          <w:szCs w:val="22"/>
        </w:rPr>
        <w:t>*********</w:t>
      </w:r>
    </w:p>
    <w:sectPr w:rsidR="0035054C" w:rsidSect="00AE54C6">
      <w:pgSz w:w="12240" w:h="15840"/>
      <w:pgMar w:top="270" w:right="1170" w:bottom="450" w:left="15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drawingGridHorizontalSpacing w:val="120"/>
  <w:displayHorizontalDrawingGridEvery w:val="2"/>
  <w:characterSpacingControl w:val="doNotCompress"/>
  <w:compat/>
  <w:rsids>
    <w:rsidRoot w:val="00901A51"/>
    <w:rsid w:val="000354C2"/>
    <w:rsid w:val="00051177"/>
    <w:rsid w:val="000B6583"/>
    <w:rsid w:val="000E422D"/>
    <w:rsid w:val="000E599B"/>
    <w:rsid w:val="00115990"/>
    <w:rsid w:val="0012185C"/>
    <w:rsid w:val="002D2AAD"/>
    <w:rsid w:val="0035054C"/>
    <w:rsid w:val="004A5883"/>
    <w:rsid w:val="004C3794"/>
    <w:rsid w:val="004E3317"/>
    <w:rsid w:val="004F20EE"/>
    <w:rsid w:val="005B7288"/>
    <w:rsid w:val="005D6919"/>
    <w:rsid w:val="0065509C"/>
    <w:rsid w:val="00680B3D"/>
    <w:rsid w:val="006B6139"/>
    <w:rsid w:val="006C1267"/>
    <w:rsid w:val="00714BFB"/>
    <w:rsid w:val="007456F3"/>
    <w:rsid w:val="00770A27"/>
    <w:rsid w:val="007A3732"/>
    <w:rsid w:val="007D4E13"/>
    <w:rsid w:val="007E1CDD"/>
    <w:rsid w:val="007E4B61"/>
    <w:rsid w:val="00807349"/>
    <w:rsid w:val="00873E28"/>
    <w:rsid w:val="00877373"/>
    <w:rsid w:val="00892C72"/>
    <w:rsid w:val="008E721F"/>
    <w:rsid w:val="00901A51"/>
    <w:rsid w:val="00913DF2"/>
    <w:rsid w:val="009178E5"/>
    <w:rsid w:val="009345C3"/>
    <w:rsid w:val="0094344C"/>
    <w:rsid w:val="009D429E"/>
    <w:rsid w:val="00AE54C6"/>
    <w:rsid w:val="00B13F96"/>
    <w:rsid w:val="00B85E85"/>
    <w:rsid w:val="00C462FE"/>
    <w:rsid w:val="00C47789"/>
    <w:rsid w:val="00C521E7"/>
    <w:rsid w:val="00C63CAA"/>
    <w:rsid w:val="00CF2E2D"/>
    <w:rsid w:val="00D91D43"/>
    <w:rsid w:val="00E37BDF"/>
    <w:rsid w:val="00E52539"/>
    <w:rsid w:val="00E94F5B"/>
    <w:rsid w:val="00F503DD"/>
    <w:rsid w:val="00F93D98"/>
    <w:rsid w:val="00FC05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A51"/>
    <w:pPr>
      <w:spacing w:after="0" w:line="240" w:lineRule="auto"/>
    </w:pPr>
    <w:rPr>
      <w:rFonts w:ascii="Times New Roman" w:eastAsia="SimSun" w:hAnsi="Times New Roman" w:cs="Mangal"/>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373"/>
    <w:pPr>
      <w:ind w:left="720"/>
      <w:contextualSpacing/>
    </w:pPr>
    <w:rPr>
      <w:szCs w:val="21"/>
    </w:rPr>
  </w:style>
  <w:style w:type="table" w:styleId="TableGrid">
    <w:name w:val="Table Grid"/>
    <w:basedOn w:val="TableNormal"/>
    <w:uiPriority w:val="59"/>
    <w:rsid w:val="006C12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dopt</cp:lastModifiedBy>
  <cp:revision>49</cp:revision>
  <cp:lastPrinted>2012-08-14T11:40:00Z</cp:lastPrinted>
  <dcterms:created xsi:type="dcterms:W3CDTF">2012-08-13T09:26:00Z</dcterms:created>
  <dcterms:modified xsi:type="dcterms:W3CDTF">2012-08-16T06:55:00Z</dcterms:modified>
</cp:coreProperties>
</file>