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D7" w:rsidRPr="00455E86" w:rsidRDefault="004340D7" w:rsidP="0096213F">
      <w:pPr>
        <w:spacing w:after="0" w:line="240" w:lineRule="auto"/>
        <w:ind w:right="-17"/>
        <w:jc w:val="center"/>
        <w:rPr>
          <w:rFonts w:ascii="AkrutiVistaarPriya" w:hAnsi="AkrutiVistaarPriya" w:cs="Mangal"/>
          <w:sz w:val="23"/>
          <w:szCs w:val="23"/>
        </w:rPr>
      </w:pPr>
      <w:r w:rsidRPr="00455E86">
        <w:rPr>
          <w:rFonts w:ascii="AkrutiVistaarPriya" w:hAnsi="AkrutiVistaarPriya" w:cs="Mangal" w:hint="cs"/>
          <w:sz w:val="23"/>
          <w:szCs w:val="23"/>
          <w:cs/>
        </w:rPr>
        <w:t>भारत सरकार</w:t>
      </w:r>
    </w:p>
    <w:p w:rsidR="004340D7" w:rsidRPr="00455E86" w:rsidRDefault="004340D7" w:rsidP="0096213F">
      <w:pPr>
        <w:spacing w:after="0" w:line="240" w:lineRule="auto"/>
        <w:ind w:right="-17"/>
        <w:jc w:val="center"/>
        <w:rPr>
          <w:rFonts w:ascii="AkrutiVistaarPriya" w:hAnsi="AkrutiVistaarPriya" w:cs="Mangal"/>
          <w:sz w:val="23"/>
          <w:szCs w:val="23"/>
        </w:rPr>
      </w:pPr>
      <w:r w:rsidRPr="00455E86">
        <w:rPr>
          <w:rFonts w:ascii="AkrutiVistaarPriya" w:hAnsi="AkrutiVistaarPriya" w:cs="Mangal" w:hint="cs"/>
          <w:sz w:val="23"/>
          <w:szCs w:val="23"/>
          <w:cs/>
        </w:rPr>
        <w:t>वित्त मंत्रालय</w:t>
      </w:r>
    </w:p>
    <w:p w:rsidR="004340D7" w:rsidRPr="00455E86" w:rsidRDefault="004340D7" w:rsidP="0096213F">
      <w:pPr>
        <w:spacing w:after="0" w:line="240" w:lineRule="auto"/>
        <w:ind w:right="-17"/>
        <w:jc w:val="center"/>
        <w:rPr>
          <w:rFonts w:ascii="AkrutiVistaarPriya" w:hAnsi="AkrutiVistaarPriya" w:cs="Mangal"/>
          <w:sz w:val="23"/>
          <w:szCs w:val="23"/>
        </w:rPr>
      </w:pPr>
      <w:r w:rsidRPr="00455E86">
        <w:rPr>
          <w:rFonts w:ascii="AkrutiVistaarPriya" w:hAnsi="AkrutiVistaarPriya" w:cs="Mangal" w:hint="cs"/>
          <w:sz w:val="23"/>
          <w:szCs w:val="23"/>
          <w:cs/>
        </w:rPr>
        <w:t xml:space="preserve">वित्तीय सेवाएं विभाग </w:t>
      </w:r>
    </w:p>
    <w:p w:rsidR="004340D7" w:rsidRPr="00455E86" w:rsidRDefault="004340D7" w:rsidP="0096213F">
      <w:pPr>
        <w:spacing w:after="0" w:line="240" w:lineRule="auto"/>
        <w:ind w:right="-17"/>
        <w:jc w:val="center"/>
        <w:rPr>
          <w:rFonts w:ascii="AkrutiVistaarPriya" w:hAnsi="AkrutiVistaarPriya" w:cs="Times New Roman"/>
          <w:b/>
          <w:bCs/>
          <w:sz w:val="23"/>
          <w:szCs w:val="23"/>
          <w:lang w:bidi="ar-SA"/>
        </w:rPr>
      </w:pPr>
      <w:r w:rsidRPr="00455E86">
        <w:rPr>
          <w:rFonts w:ascii="AkrutiVistaarPriya" w:hAnsi="AkrutiVistaarPriya" w:cs="Mangal" w:hint="cs"/>
          <w:b/>
          <w:bCs/>
          <w:sz w:val="23"/>
          <w:szCs w:val="23"/>
          <w:cs/>
        </w:rPr>
        <w:t>राज्‍य सभा</w:t>
      </w:r>
    </w:p>
    <w:p w:rsidR="004340D7" w:rsidRPr="00455E86" w:rsidRDefault="004340D7" w:rsidP="0096213F">
      <w:pPr>
        <w:spacing w:after="0" w:line="240" w:lineRule="auto"/>
        <w:ind w:right="-17"/>
        <w:jc w:val="center"/>
        <w:rPr>
          <w:rFonts w:ascii="AkrutiVistaarPriya" w:hAnsi="AkrutiVistaarPriya" w:cs="Mangal"/>
          <w:b/>
          <w:bCs/>
          <w:sz w:val="23"/>
          <w:szCs w:val="23"/>
          <w:cs/>
        </w:rPr>
      </w:pPr>
      <w:r w:rsidRPr="00455E86">
        <w:rPr>
          <w:rFonts w:ascii="AkrutiVistaarPriya" w:hAnsi="AkrutiVistaarPriya" w:cs="Mangal" w:hint="cs"/>
          <w:b/>
          <w:bCs/>
          <w:sz w:val="23"/>
          <w:szCs w:val="23"/>
          <w:cs/>
        </w:rPr>
        <w:t xml:space="preserve">अतारांकित प्रश्‍न संख्‍या </w:t>
      </w:r>
      <w:r w:rsidR="000D0F35" w:rsidRPr="00455E86">
        <w:rPr>
          <w:rFonts w:ascii="AkrutiVistaarPriya" w:hAnsi="AkrutiVistaarPriya" w:cs="Mangal"/>
          <w:b/>
          <w:bCs/>
          <w:sz w:val="23"/>
          <w:szCs w:val="23"/>
        </w:rPr>
        <w:t>6</w:t>
      </w:r>
      <w:r w:rsidR="0093463F" w:rsidRPr="00455E86">
        <w:rPr>
          <w:rFonts w:ascii="AkrutiVistaarPriya" w:hAnsi="AkrutiVistaarPriya" w:cs="Mangal"/>
          <w:b/>
          <w:bCs/>
          <w:sz w:val="23"/>
          <w:szCs w:val="23"/>
        </w:rPr>
        <w:t>92</w:t>
      </w:r>
    </w:p>
    <w:p w:rsidR="004340D7" w:rsidRPr="00455E86" w:rsidRDefault="004340D7" w:rsidP="0096213F">
      <w:pPr>
        <w:spacing w:after="0" w:line="240" w:lineRule="auto"/>
        <w:ind w:right="-17"/>
        <w:jc w:val="center"/>
        <w:rPr>
          <w:rFonts w:ascii="AkrutiVistaarPriya" w:hAnsi="AkrutiVistaarPriya" w:cs="Mangal"/>
          <w:sz w:val="23"/>
          <w:szCs w:val="23"/>
          <w:cs/>
        </w:rPr>
      </w:pPr>
      <w:r w:rsidRPr="00455E86">
        <w:rPr>
          <w:rFonts w:ascii="AkrutiVistaarPriya" w:hAnsi="AkrutiVistaarPriya" w:cs="Mangal" w:hint="cs"/>
          <w:sz w:val="23"/>
          <w:szCs w:val="23"/>
          <w:cs/>
        </w:rPr>
        <w:t xml:space="preserve">(जिसका उत्तर </w:t>
      </w:r>
      <w:r w:rsidR="00704BC5" w:rsidRPr="00455E86">
        <w:rPr>
          <w:rFonts w:ascii="AkrutiVistaarPriya" w:hAnsi="AkrutiVistaarPriya" w:hint="cs"/>
          <w:sz w:val="23"/>
          <w:szCs w:val="23"/>
          <w:cs/>
        </w:rPr>
        <w:t>16</w:t>
      </w:r>
      <w:r w:rsidR="00CC2C6C" w:rsidRPr="00455E86">
        <w:rPr>
          <w:rFonts w:ascii="AkrutiVistaarPriya" w:hAnsi="AkrutiVistaarPriya" w:hint="cs"/>
          <w:sz w:val="23"/>
          <w:szCs w:val="23"/>
          <w:cs/>
        </w:rPr>
        <w:t xml:space="preserve"> अगस्‍त</w:t>
      </w:r>
      <w:r w:rsidRPr="00455E86">
        <w:rPr>
          <w:rFonts w:ascii="AkrutiVistaarPriya" w:hAnsi="AkrutiVistaarPriya" w:cs="Mangal"/>
          <w:sz w:val="23"/>
          <w:szCs w:val="23"/>
        </w:rPr>
        <w:t>,</w:t>
      </w:r>
      <w:r w:rsidR="006309FB" w:rsidRPr="00455E86">
        <w:rPr>
          <w:rFonts w:ascii="AkrutiVistaarPriya" w:hAnsi="AkrutiVistaarPriya" w:cs="Mangal" w:hint="cs"/>
          <w:sz w:val="23"/>
          <w:szCs w:val="23"/>
          <w:cs/>
        </w:rPr>
        <w:t xml:space="preserve"> 2012/</w:t>
      </w:r>
      <w:r w:rsidR="00704BC5" w:rsidRPr="00455E86">
        <w:rPr>
          <w:rFonts w:ascii="AkrutiVistaarPriya" w:hAnsi="AkrutiVistaarPriya" w:cs="Mangal"/>
          <w:sz w:val="23"/>
          <w:szCs w:val="23"/>
        </w:rPr>
        <w:t>25</w:t>
      </w:r>
      <w:r w:rsidR="006309FB" w:rsidRPr="00455E86">
        <w:rPr>
          <w:rFonts w:ascii="AkrutiVistaarPriya" w:hAnsi="AkrutiVistaarPriya" w:cs="Mangal" w:hint="cs"/>
          <w:sz w:val="23"/>
          <w:szCs w:val="23"/>
          <w:cs/>
        </w:rPr>
        <w:t xml:space="preserve"> </w:t>
      </w:r>
      <w:r w:rsidR="00CC2C6C" w:rsidRPr="00455E86">
        <w:rPr>
          <w:rFonts w:ascii="AkrutiVistaarPriya" w:hAnsi="AkrutiVistaarPriya" w:cs="Mangal" w:hint="cs"/>
          <w:sz w:val="23"/>
          <w:szCs w:val="23"/>
          <w:cs/>
        </w:rPr>
        <w:t>श्रावण</w:t>
      </w:r>
      <w:r w:rsidRPr="00455E86">
        <w:rPr>
          <w:rFonts w:ascii="AkrutiVistaarPriya" w:hAnsi="AkrutiVistaarPriya" w:cs="Mangal"/>
          <w:sz w:val="23"/>
          <w:szCs w:val="23"/>
        </w:rPr>
        <w:t>,</w:t>
      </w:r>
      <w:r w:rsidRPr="00455E86">
        <w:rPr>
          <w:rFonts w:ascii="AkrutiVistaarPriya" w:hAnsi="AkrutiVistaarPriya" w:cs="Mangal" w:hint="cs"/>
          <w:sz w:val="23"/>
          <w:szCs w:val="23"/>
          <w:cs/>
        </w:rPr>
        <w:t xml:space="preserve"> 1934 (शक) को दिया जाना है)</w:t>
      </w:r>
    </w:p>
    <w:p w:rsidR="004340D7" w:rsidRPr="00455E86" w:rsidRDefault="0093463F" w:rsidP="0096213F">
      <w:pPr>
        <w:spacing w:after="0" w:line="240" w:lineRule="auto"/>
        <w:ind w:right="-17"/>
        <w:jc w:val="center"/>
        <w:rPr>
          <w:rFonts w:ascii="AkrutiVistaarPriya" w:hAnsi="AkrutiVistaarPriya" w:cs="Mangal"/>
          <w:bCs/>
          <w:sz w:val="23"/>
          <w:szCs w:val="23"/>
          <w:cs/>
        </w:rPr>
      </w:pPr>
      <w:r w:rsidRPr="00455E86">
        <w:rPr>
          <w:rFonts w:ascii="AkrutiVistaarPriya" w:hAnsi="AkrutiVistaarPriya" w:cs="Mangal" w:hint="cs"/>
          <w:bCs/>
          <w:sz w:val="23"/>
          <w:szCs w:val="23"/>
          <w:cs/>
        </w:rPr>
        <w:t xml:space="preserve">विकास के लिए जमा राशि का प्रतिशत </w:t>
      </w:r>
    </w:p>
    <w:p w:rsidR="004340D7" w:rsidRPr="00455E86" w:rsidRDefault="000D0F35" w:rsidP="0096213F">
      <w:pPr>
        <w:spacing w:after="0" w:line="240" w:lineRule="auto"/>
        <w:ind w:right="-17"/>
        <w:rPr>
          <w:rFonts w:ascii="AkrutiVistaarPriya" w:hAnsi="AkrutiVistaarPriya" w:cs="Mangal"/>
          <w:b/>
          <w:sz w:val="23"/>
          <w:szCs w:val="23"/>
          <w:cs/>
        </w:rPr>
      </w:pPr>
      <w:r w:rsidRPr="00455E86">
        <w:rPr>
          <w:rFonts w:ascii="AkrutiVistaarPriya" w:hAnsi="AkrutiVistaarPriya" w:cs="Mangal"/>
          <w:bCs/>
          <w:sz w:val="23"/>
          <w:szCs w:val="23"/>
        </w:rPr>
        <w:t>6</w:t>
      </w:r>
      <w:r w:rsidR="0093463F" w:rsidRPr="00455E86">
        <w:rPr>
          <w:rFonts w:ascii="AkrutiVistaarPriya" w:hAnsi="AkrutiVistaarPriya" w:cs="Mangal"/>
          <w:bCs/>
          <w:sz w:val="23"/>
          <w:szCs w:val="23"/>
        </w:rPr>
        <w:t>9</w:t>
      </w:r>
      <w:r w:rsidR="0007000A" w:rsidRPr="00455E86">
        <w:rPr>
          <w:rFonts w:ascii="AkrutiVistaarPriya" w:hAnsi="AkrutiVistaarPriya" w:cs="Mangal"/>
          <w:bCs/>
          <w:sz w:val="23"/>
          <w:szCs w:val="23"/>
        </w:rPr>
        <w:t>2</w:t>
      </w:r>
      <w:r w:rsidR="004340D7" w:rsidRPr="00455E86">
        <w:rPr>
          <w:rFonts w:ascii="AkrutiVistaarPriya" w:hAnsi="AkrutiVistaarPriya" w:cs="Mangal" w:hint="cs"/>
          <w:b/>
          <w:sz w:val="23"/>
          <w:szCs w:val="23"/>
          <w:cs/>
        </w:rPr>
        <w:t xml:space="preserve">. </w:t>
      </w:r>
      <w:r w:rsidR="00631F99" w:rsidRPr="00455E86">
        <w:rPr>
          <w:rFonts w:ascii="AkrutiVistaarPriya" w:hAnsi="AkrutiVistaarPriya" w:cs="Mangal" w:hint="cs"/>
          <w:b/>
          <w:sz w:val="23"/>
          <w:szCs w:val="23"/>
          <w:cs/>
        </w:rPr>
        <w:t xml:space="preserve">श्री </w:t>
      </w:r>
      <w:r w:rsidR="0093463F" w:rsidRPr="00455E86">
        <w:rPr>
          <w:rFonts w:ascii="AkrutiVistaarPriya" w:hAnsi="AkrutiVistaarPriya" w:cs="Mangal" w:hint="cs"/>
          <w:b/>
          <w:sz w:val="23"/>
          <w:szCs w:val="23"/>
          <w:cs/>
        </w:rPr>
        <w:t>नरेश अग्रवाल</w:t>
      </w:r>
      <w:r w:rsidR="004340D7" w:rsidRPr="00455E86">
        <w:rPr>
          <w:rFonts w:ascii="AkrutiVistaarPriya" w:hAnsi="AkrutiVistaarPriya" w:cs="Mangal" w:hint="cs"/>
          <w:b/>
          <w:sz w:val="23"/>
          <w:szCs w:val="23"/>
          <w:cs/>
        </w:rPr>
        <w:t>:</w:t>
      </w:r>
    </w:p>
    <w:p w:rsidR="004340D7" w:rsidRPr="00455E86" w:rsidRDefault="004340D7" w:rsidP="0096213F">
      <w:pPr>
        <w:spacing w:after="0" w:line="240" w:lineRule="auto"/>
        <w:ind w:right="-17"/>
        <w:rPr>
          <w:rFonts w:ascii="AkrutiVistaarPriya" w:hAnsi="AkrutiVistaarPriya" w:cs="Times New Roman"/>
          <w:sz w:val="23"/>
          <w:szCs w:val="23"/>
          <w:lang w:bidi="ar-SA"/>
        </w:rPr>
      </w:pPr>
      <w:r w:rsidRPr="00455E86">
        <w:rPr>
          <w:rFonts w:ascii="AkrutiVistaarPriya" w:hAnsi="AkrutiVistaarPriya"/>
          <w:sz w:val="23"/>
          <w:szCs w:val="23"/>
        </w:rPr>
        <w:tab/>
      </w:r>
      <w:r w:rsidRPr="00455E86">
        <w:rPr>
          <w:rFonts w:ascii="AkrutiVistaarPriya" w:hAnsi="AkrutiVistaarPriya" w:cs="Mangal" w:hint="cs"/>
          <w:sz w:val="23"/>
          <w:szCs w:val="23"/>
          <w:cs/>
        </w:rPr>
        <w:t>क्‍या वित्त मंत्री यह बताने की कृपा करेंगे किः</w:t>
      </w:r>
    </w:p>
    <w:p w:rsidR="004340D7" w:rsidRPr="00455E86" w:rsidRDefault="004340D7" w:rsidP="0096213F">
      <w:pPr>
        <w:spacing w:after="0" w:line="240" w:lineRule="auto"/>
        <w:ind w:left="720" w:right="-17" w:hanging="720"/>
        <w:jc w:val="both"/>
        <w:rPr>
          <w:rFonts w:cs="Mangal"/>
          <w:sz w:val="23"/>
          <w:szCs w:val="23"/>
        </w:rPr>
      </w:pPr>
      <w:r w:rsidRPr="00455E86">
        <w:rPr>
          <w:rFonts w:ascii="AkrutiVistaarPriya" w:hAnsi="AkrutiVistaarPriya" w:cs="Mangal" w:hint="cs"/>
          <w:sz w:val="23"/>
          <w:szCs w:val="23"/>
          <w:cs/>
        </w:rPr>
        <w:t>(क)</w:t>
      </w:r>
      <w:r w:rsidRPr="00455E86">
        <w:rPr>
          <w:rFonts w:ascii="AkrutiVistaarPriya" w:hAnsi="AkrutiVistaarPriya" w:cs="Mangal" w:hint="cs"/>
          <w:sz w:val="23"/>
          <w:szCs w:val="23"/>
          <w:cs/>
        </w:rPr>
        <w:tab/>
      </w:r>
      <w:r w:rsidR="0093463F" w:rsidRPr="00455E86">
        <w:rPr>
          <w:rFonts w:cs="Mangal" w:hint="cs"/>
          <w:sz w:val="23"/>
          <w:szCs w:val="23"/>
          <w:cs/>
        </w:rPr>
        <w:t>उत्‍तर प्रदेश में राष्‍ट्रीयकृत बैंक प्रतिवर्ष कितना रूपया जमा राशि के रूप में जनता से प्राप्‍त</w:t>
      </w:r>
      <w:r w:rsidR="00D93322" w:rsidRPr="00455E86">
        <w:rPr>
          <w:rFonts w:cs="Mangal" w:hint="cs"/>
          <w:sz w:val="23"/>
          <w:szCs w:val="23"/>
          <w:cs/>
        </w:rPr>
        <w:t xml:space="preserve"> </w:t>
      </w:r>
      <w:r w:rsidR="0093463F" w:rsidRPr="00455E86">
        <w:rPr>
          <w:rFonts w:cs="Mangal" w:hint="cs"/>
          <w:sz w:val="23"/>
          <w:szCs w:val="23"/>
          <w:cs/>
        </w:rPr>
        <w:t>करते हैं तथा उसमें से कितना रूपया उस राज्‍य के हित में खर्च किया जाता है</w:t>
      </w:r>
      <w:r w:rsidR="0093463F" w:rsidRPr="00455E86">
        <w:rPr>
          <w:rFonts w:cs="Mangal" w:hint="cs"/>
          <w:sz w:val="23"/>
          <w:szCs w:val="23"/>
        </w:rPr>
        <w:t>;</w:t>
      </w:r>
    </w:p>
    <w:p w:rsidR="004340D7" w:rsidRPr="00455E86" w:rsidRDefault="004340D7" w:rsidP="0096213F">
      <w:pPr>
        <w:spacing w:after="0" w:line="240" w:lineRule="auto"/>
        <w:ind w:left="720" w:right="-17" w:hanging="720"/>
        <w:jc w:val="both"/>
        <w:rPr>
          <w:rFonts w:cs="Mangal"/>
          <w:sz w:val="23"/>
          <w:szCs w:val="23"/>
        </w:rPr>
      </w:pPr>
      <w:r w:rsidRPr="00455E86">
        <w:rPr>
          <w:rFonts w:ascii="AkrutiVistaarPriya" w:hAnsi="AkrutiVistaarPriya" w:cs="Mangal" w:hint="cs"/>
          <w:sz w:val="23"/>
          <w:szCs w:val="23"/>
          <w:cs/>
        </w:rPr>
        <w:t>(ख)</w:t>
      </w:r>
      <w:r w:rsidRPr="00455E86">
        <w:rPr>
          <w:rFonts w:ascii="AkrutiVistaarPriya" w:hAnsi="AkrutiVistaarPriya" w:cs="Mangal" w:hint="cs"/>
          <w:sz w:val="23"/>
          <w:szCs w:val="23"/>
          <w:cs/>
        </w:rPr>
        <w:tab/>
      </w:r>
      <w:r w:rsidR="0093463F" w:rsidRPr="00455E86">
        <w:rPr>
          <w:rFonts w:ascii="AkrutiVistaarPriya" w:hAnsi="AkrutiVistaarPriya" w:cs="Mangal" w:hint="cs"/>
          <w:sz w:val="23"/>
          <w:szCs w:val="23"/>
          <w:cs/>
        </w:rPr>
        <w:t>क्‍या मंत्री जी को यह जानकारी है कि रिजर्व बैंक के दिशानिर्देशों के अनुसार बैंक द्वारा राज्‍यों में जमा होने वाले पैसे का 60 प्रतिशत राज्‍यों के विकास में खर्च करना आवश्‍यक है</w:t>
      </w:r>
      <w:r w:rsidR="0093463F" w:rsidRPr="00455E86">
        <w:rPr>
          <w:rFonts w:ascii="AkrutiVistaarPriya" w:hAnsi="AkrutiVistaarPriya" w:cs="Mangal" w:hint="cs"/>
          <w:sz w:val="23"/>
          <w:szCs w:val="23"/>
        </w:rPr>
        <w:t>;</w:t>
      </w:r>
    </w:p>
    <w:p w:rsidR="00E018C6" w:rsidRPr="00455E86" w:rsidRDefault="004340D7" w:rsidP="0096213F">
      <w:pPr>
        <w:spacing w:after="0" w:line="240" w:lineRule="auto"/>
        <w:ind w:left="720" w:right="-17" w:hanging="720"/>
        <w:jc w:val="both"/>
        <w:rPr>
          <w:rFonts w:cs="Mangal"/>
          <w:sz w:val="23"/>
          <w:szCs w:val="23"/>
        </w:rPr>
      </w:pPr>
      <w:r w:rsidRPr="00455E86">
        <w:rPr>
          <w:rFonts w:cs="Mangal" w:hint="cs"/>
          <w:sz w:val="23"/>
          <w:szCs w:val="23"/>
          <w:cs/>
        </w:rPr>
        <w:t>(ग)</w:t>
      </w:r>
      <w:r w:rsidRPr="00455E86">
        <w:rPr>
          <w:rFonts w:cs="Mangal" w:hint="cs"/>
          <w:sz w:val="23"/>
          <w:szCs w:val="23"/>
          <w:cs/>
        </w:rPr>
        <w:tab/>
      </w:r>
      <w:r w:rsidR="0093463F" w:rsidRPr="00455E86">
        <w:rPr>
          <w:rFonts w:cs="Mangal" w:hint="cs"/>
          <w:sz w:val="23"/>
          <w:szCs w:val="23"/>
          <w:cs/>
        </w:rPr>
        <w:t>यदि हां</w:t>
      </w:r>
      <w:r w:rsidR="0093463F" w:rsidRPr="00455E86">
        <w:rPr>
          <w:rFonts w:cs="Mangal" w:hint="cs"/>
          <w:sz w:val="23"/>
          <w:szCs w:val="23"/>
        </w:rPr>
        <w:t>,</w:t>
      </w:r>
      <w:r w:rsidR="0093463F" w:rsidRPr="00455E86">
        <w:rPr>
          <w:rFonts w:cs="Mangal" w:hint="cs"/>
          <w:sz w:val="23"/>
          <w:szCs w:val="23"/>
          <w:cs/>
        </w:rPr>
        <w:t xml:space="preserve"> तो क्‍या उत्‍तर प्रदेश में स्थित बैंकों ने उन मानकों को पूरा किया है</w:t>
      </w:r>
      <w:r w:rsidR="0093463F" w:rsidRPr="00455E86">
        <w:rPr>
          <w:rFonts w:cs="Mangal" w:hint="cs"/>
          <w:sz w:val="23"/>
          <w:szCs w:val="23"/>
        </w:rPr>
        <w:t>;</w:t>
      </w:r>
      <w:r w:rsidR="0093463F" w:rsidRPr="00455E86">
        <w:rPr>
          <w:rFonts w:cs="Mangal" w:hint="cs"/>
          <w:sz w:val="23"/>
          <w:szCs w:val="23"/>
          <w:cs/>
        </w:rPr>
        <w:t xml:space="preserve"> और</w:t>
      </w:r>
    </w:p>
    <w:p w:rsidR="0093463F" w:rsidRPr="00455E86" w:rsidRDefault="0093463F" w:rsidP="0096213F">
      <w:pPr>
        <w:spacing w:after="0" w:line="240" w:lineRule="auto"/>
        <w:ind w:left="720" w:right="-17" w:hanging="720"/>
        <w:jc w:val="both"/>
        <w:rPr>
          <w:rFonts w:ascii="AkrutiVistaarPriya" w:hAnsi="AkrutiVistaarPriya" w:cs="Times New Roman"/>
          <w:sz w:val="23"/>
          <w:szCs w:val="23"/>
          <w:rtl/>
          <w:cs/>
          <w:lang w:bidi="ar-SA"/>
        </w:rPr>
      </w:pPr>
      <w:r w:rsidRPr="00455E86">
        <w:rPr>
          <w:rFonts w:cs="Mangal" w:hint="cs"/>
          <w:sz w:val="23"/>
          <w:szCs w:val="23"/>
          <w:cs/>
        </w:rPr>
        <w:t>(घ)</w:t>
      </w:r>
      <w:r w:rsidRPr="00455E86">
        <w:rPr>
          <w:rFonts w:cs="Mangal" w:hint="cs"/>
          <w:sz w:val="23"/>
          <w:szCs w:val="23"/>
          <w:cs/>
        </w:rPr>
        <w:tab/>
        <w:t>यदि नहीं</w:t>
      </w:r>
      <w:r w:rsidRPr="00455E86">
        <w:rPr>
          <w:rFonts w:cs="Mangal" w:hint="cs"/>
          <w:sz w:val="23"/>
          <w:szCs w:val="23"/>
        </w:rPr>
        <w:t>,</w:t>
      </w:r>
      <w:r w:rsidRPr="00455E86">
        <w:rPr>
          <w:rFonts w:cs="Mangal" w:hint="cs"/>
          <w:sz w:val="23"/>
          <w:szCs w:val="23"/>
          <w:cs/>
        </w:rPr>
        <w:t xml:space="preserve"> तो इसके क्‍या कारण हैं</w:t>
      </w:r>
      <w:r w:rsidRPr="00455E86">
        <w:rPr>
          <w:rFonts w:cs="Mangal"/>
          <w:sz w:val="23"/>
          <w:szCs w:val="23"/>
        </w:rPr>
        <w:t>?</w:t>
      </w:r>
    </w:p>
    <w:p w:rsidR="004340D7" w:rsidRPr="00455E86" w:rsidRDefault="004340D7" w:rsidP="0096213F">
      <w:pPr>
        <w:spacing w:after="0" w:line="240" w:lineRule="auto"/>
        <w:ind w:left="720" w:right="-17" w:hanging="720"/>
        <w:jc w:val="both"/>
        <w:rPr>
          <w:rFonts w:ascii="AkrutiVistaarPriya" w:hAnsi="AkrutiVistaarPriya" w:cs="Times New Roman"/>
          <w:sz w:val="23"/>
          <w:szCs w:val="23"/>
          <w:lang w:bidi="ar-SA"/>
        </w:rPr>
      </w:pPr>
    </w:p>
    <w:p w:rsidR="00755E77" w:rsidRPr="00455E86" w:rsidRDefault="00755E77" w:rsidP="0096213F">
      <w:pPr>
        <w:spacing w:after="0" w:line="240" w:lineRule="auto"/>
        <w:ind w:right="-17"/>
        <w:jc w:val="center"/>
        <w:rPr>
          <w:rFonts w:ascii="AkrutiVistaarPriya" w:hAnsi="AkrutiVistaarPriya" w:cs="Mangal"/>
          <w:b/>
          <w:bCs/>
          <w:sz w:val="23"/>
          <w:szCs w:val="23"/>
        </w:rPr>
      </w:pPr>
      <w:r w:rsidRPr="00455E86">
        <w:rPr>
          <w:rFonts w:ascii="AkrutiVistaarPriya" w:hAnsi="AkrutiVistaarPriya" w:cs="Mangal" w:hint="cs"/>
          <w:b/>
          <w:bCs/>
          <w:sz w:val="23"/>
          <w:szCs w:val="23"/>
          <w:cs/>
        </w:rPr>
        <w:t>उत्तर</w:t>
      </w:r>
    </w:p>
    <w:p w:rsidR="00755E77" w:rsidRPr="00455E86" w:rsidRDefault="00755E77" w:rsidP="0096213F">
      <w:pPr>
        <w:spacing w:after="0" w:line="240" w:lineRule="auto"/>
        <w:ind w:right="-17"/>
        <w:jc w:val="center"/>
        <w:rPr>
          <w:rFonts w:ascii="AkrutiVistaarPriya" w:hAnsi="AkrutiVistaarPriya" w:cs="Mangal"/>
          <w:sz w:val="23"/>
          <w:szCs w:val="23"/>
        </w:rPr>
      </w:pPr>
      <w:r w:rsidRPr="00455E86">
        <w:rPr>
          <w:rFonts w:ascii="AkrutiVistaarPriya" w:hAnsi="AkrutiVistaarPriya" w:cs="Mangal" w:hint="cs"/>
          <w:sz w:val="23"/>
          <w:szCs w:val="23"/>
          <w:cs/>
        </w:rPr>
        <w:t>वित्त मंत्रालय में राज्‍य मंत्री (श्री नमो नारायन मीना)</w:t>
      </w:r>
    </w:p>
    <w:p w:rsidR="00755E77" w:rsidRPr="00455E86" w:rsidRDefault="00755E77" w:rsidP="0096213F">
      <w:pPr>
        <w:spacing w:after="0" w:line="240" w:lineRule="auto"/>
        <w:ind w:right="-17"/>
        <w:jc w:val="center"/>
        <w:rPr>
          <w:rFonts w:ascii="AkrutiVistaarPriya" w:hAnsi="AkrutiVistaarPriya" w:cs="Mangal"/>
          <w:sz w:val="23"/>
          <w:szCs w:val="23"/>
        </w:rPr>
      </w:pPr>
    </w:p>
    <w:p w:rsidR="009A7E55" w:rsidRPr="00455E86" w:rsidRDefault="00755E77" w:rsidP="000635E3">
      <w:pPr>
        <w:spacing w:after="120" w:line="240" w:lineRule="auto"/>
        <w:jc w:val="both"/>
        <w:rPr>
          <w:rFonts w:ascii="AkrutiVistaarPriya" w:hAnsi="AkrutiVistaarPriya" w:cs="Mangal"/>
          <w:sz w:val="23"/>
          <w:szCs w:val="23"/>
        </w:rPr>
      </w:pPr>
      <w:r w:rsidRPr="00455E86">
        <w:rPr>
          <w:rFonts w:ascii="AkrutiVistaarPriya" w:hAnsi="AkrutiVistaarPriya" w:cs="Mangal" w:hint="cs"/>
          <w:b/>
          <w:bCs/>
          <w:sz w:val="23"/>
          <w:szCs w:val="23"/>
          <w:cs/>
        </w:rPr>
        <w:t>(क)</w:t>
      </w:r>
      <w:r w:rsidR="000635E3" w:rsidRPr="00455E86">
        <w:rPr>
          <w:rFonts w:ascii="AkrutiVistaarPriya" w:hAnsi="AkrutiVistaarPriya" w:cs="Mangal" w:hint="cs"/>
          <w:b/>
          <w:bCs/>
          <w:sz w:val="23"/>
          <w:szCs w:val="23"/>
          <w:cs/>
        </w:rPr>
        <w:t>:</w:t>
      </w:r>
      <w:r w:rsidR="00F214F7" w:rsidRPr="00455E86">
        <w:rPr>
          <w:rFonts w:ascii="AkrutiVistaarPriya" w:hAnsi="AkrutiVistaarPriya" w:cs="Mangal" w:hint="cs"/>
          <w:b/>
          <w:bCs/>
          <w:sz w:val="23"/>
          <w:szCs w:val="23"/>
          <w:cs/>
        </w:rPr>
        <w:t xml:space="preserve"> </w:t>
      </w:r>
      <w:r w:rsidR="009A7E55" w:rsidRPr="00455E86">
        <w:rPr>
          <w:rFonts w:ascii="AkrutiVistaarPriya" w:hAnsi="AkrutiVistaarPriya" w:cs="Mangal" w:hint="cs"/>
          <w:sz w:val="23"/>
          <w:szCs w:val="23"/>
          <w:cs/>
        </w:rPr>
        <w:t xml:space="preserve">आई.डी.बी.आई. बैंक लि. सहित राष्‍ट्रीयकृत बैंकों द्वारा उत्‍तर प्रदेश में लोगों से प्राप्‍त जमा राशि का ब्‍यौरा तथा </w:t>
      </w:r>
      <w:r w:rsidR="00965370">
        <w:rPr>
          <w:rFonts w:ascii="AkrutiVistaarPriya" w:hAnsi="AkrutiVistaarPriya" w:cs="Mangal" w:hint="cs"/>
          <w:sz w:val="23"/>
          <w:szCs w:val="23"/>
          <w:cs/>
        </w:rPr>
        <w:t>राज्‍य में</w:t>
      </w:r>
      <w:r w:rsidR="009A7E55" w:rsidRPr="00455E86">
        <w:rPr>
          <w:rFonts w:ascii="AkrutiVistaarPriya" w:hAnsi="AkrutiVistaarPriya" w:cs="Mangal" w:hint="cs"/>
          <w:sz w:val="23"/>
          <w:szCs w:val="23"/>
          <w:cs/>
        </w:rPr>
        <w:t xml:space="preserve"> 31 मार्च</w:t>
      </w:r>
      <w:r w:rsidR="009A7E55" w:rsidRPr="00455E86">
        <w:rPr>
          <w:rFonts w:ascii="AkrutiVistaarPriya" w:hAnsi="AkrutiVistaarPriya" w:cs="Mangal" w:hint="cs"/>
          <w:sz w:val="23"/>
          <w:szCs w:val="23"/>
        </w:rPr>
        <w:t>,</w:t>
      </w:r>
      <w:r w:rsidR="009A7E55" w:rsidRPr="00455E86">
        <w:rPr>
          <w:rFonts w:ascii="AkrutiVistaarPriya" w:hAnsi="AkrutiVistaarPriya" w:cs="Mangal" w:hint="cs"/>
          <w:sz w:val="23"/>
          <w:szCs w:val="23"/>
          <w:cs/>
        </w:rPr>
        <w:t xml:space="preserve"> 2011 की स्थिति के अनुसार </w:t>
      </w:r>
      <w:r w:rsidR="00965370">
        <w:rPr>
          <w:rFonts w:ascii="AkrutiVistaarPriya" w:hAnsi="AkrutiVistaarPriya" w:cs="Mangal" w:hint="cs"/>
          <w:sz w:val="23"/>
          <w:szCs w:val="23"/>
          <w:cs/>
        </w:rPr>
        <w:t xml:space="preserve">बकाया ऋण और </w:t>
      </w:r>
      <w:r w:rsidR="009A7E55" w:rsidRPr="00455E86">
        <w:rPr>
          <w:rFonts w:ascii="AkrutiVistaarPriya" w:hAnsi="AkrutiVistaarPriya" w:cs="Mangal" w:hint="cs"/>
          <w:sz w:val="23"/>
          <w:szCs w:val="23"/>
          <w:cs/>
        </w:rPr>
        <w:t>ऋण-जमा (सी-डी) अनुपात का ब्‍यौरा निम्‍नानुसार है:-</w:t>
      </w:r>
    </w:p>
    <w:p w:rsidR="009A7E55" w:rsidRPr="00455E86" w:rsidRDefault="009A7E55" w:rsidP="00704BC5">
      <w:pPr>
        <w:spacing w:after="0" w:line="240" w:lineRule="auto"/>
        <w:jc w:val="both"/>
        <w:rPr>
          <w:rFonts w:ascii="AkrutiVistaarPriya" w:hAnsi="AkrutiVistaarPriya" w:cs="Mangal"/>
          <w:sz w:val="23"/>
          <w:szCs w:val="23"/>
        </w:rPr>
      </w:pPr>
      <w:r w:rsidRPr="00455E86">
        <w:rPr>
          <w:rFonts w:ascii="AkrutiVistaarPriya" w:hAnsi="AkrutiVistaarPriya" w:cs="Mangal" w:hint="cs"/>
          <w:sz w:val="23"/>
          <w:szCs w:val="23"/>
          <w:cs/>
        </w:rPr>
        <w:t>जमाराशि</w:t>
      </w:r>
      <w:r w:rsidRPr="00455E86">
        <w:rPr>
          <w:rFonts w:ascii="AkrutiVistaarPriya" w:hAnsi="AkrutiVistaarPriya" w:cs="Mangal" w:hint="cs"/>
          <w:sz w:val="23"/>
          <w:szCs w:val="23"/>
          <w:cs/>
        </w:rPr>
        <w:tab/>
      </w:r>
      <w:r w:rsidR="000635E3" w:rsidRPr="00455E86">
        <w:rPr>
          <w:rFonts w:ascii="AkrutiVistaarPriya" w:hAnsi="AkrutiVistaarPriya" w:cs="Mangal" w:hint="cs"/>
          <w:sz w:val="23"/>
          <w:szCs w:val="23"/>
          <w:cs/>
        </w:rPr>
        <w:tab/>
      </w:r>
      <w:r w:rsidR="000635E3" w:rsidRPr="00455E86">
        <w:rPr>
          <w:rFonts w:ascii="AkrutiVistaarPriya" w:hAnsi="AkrutiVistaarPriya" w:cs="Mangal" w:hint="cs"/>
          <w:sz w:val="23"/>
          <w:szCs w:val="23"/>
          <w:cs/>
        </w:rPr>
        <w:tab/>
      </w:r>
      <w:r w:rsidRPr="00455E86">
        <w:rPr>
          <w:rFonts w:ascii="AkrutiVistaarPriya" w:hAnsi="AkrutiVistaarPriya" w:cs="Mangal" w:hint="cs"/>
          <w:sz w:val="23"/>
          <w:szCs w:val="23"/>
          <w:cs/>
        </w:rPr>
        <w:t>-</w:t>
      </w:r>
      <w:r w:rsidRPr="00455E86">
        <w:rPr>
          <w:rFonts w:ascii="AkrutiVistaarPriya" w:hAnsi="AkrutiVistaarPriya" w:cs="Mangal" w:hint="cs"/>
          <w:sz w:val="23"/>
          <w:szCs w:val="23"/>
          <w:cs/>
        </w:rPr>
        <w:tab/>
        <w:t>2</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31</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14</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677 लाख रूपये</w:t>
      </w:r>
    </w:p>
    <w:p w:rsidR="009A7E55" w:rsidRPr="00455E86" w:rsidRDefault="009A7E55" w:rsidP="00704BC5">
      <w:pPr>
        <w:spacing w:after="0" w:line="240" w:lineRule="auto"/>
        <w:jc w:val="both"/>
        <w:rPr>
          <w:rFonts w:ascii="AkrutiVistaarPriya" w:hAnsi="AkrutiVistaarPriya" w:cs="Mangal"/>
          <w:sz w:val="23"/>
          <w:szCs w:val="23"/>
        </w:rPr>
      </w:pPr>
      <w:r w:rsidRPr="00455E86">
        <w:rPr>
          <w:rFonts w:ascii="AkrutiVistaarPriya" w:hAnsi="AkrutiVistaarPriya" w:cs="Mangal" w:hint="cs"/>
          <w:sz w:val="23"/>
          <w:szCs w:val="23"/>
          <w:cs/>
        </w:rPr>
        <w:t>बकाया ऋण (स्‍वीकृत)</w:t>
      </w:r>
      <w:r w:rsidRPr="00455E86">
        <w:rPr>
          <w:rFonts w:ascii="AkrutiVistaarPriya" w:hAnsi="AkrutiVistaarPriya" w:cs="Mangal" w:hint="cs"/>
          <w:sz w:val="23"/>
          <w:szCs w:val="23"/>
          <w:cs/>
        </w:rPr>
        <w:tab/>
      </w:r>
      <w:r w:rsidRPr="00455E86">
        <w:rPr>
          <w:rFonts w:ascii="AkrutiVistaarPriya" w:hAnsi="AkrutiVistaarPriya" w:cs="Mangal" w:hint="cs"/>
          <w:sz w:val="23"/>
          <w:szCs w:val="23"/>
          <w:cs/>
        </w:rPr>
        <w:tab/>
        <w:t>-</w:t>
      </w:r>
      <w:r w:rsidRPr="00455E86">
        <w:rPr>
          <w:rFonts w:ascii="AkrutiVistaarPriya" w:hAnsi="AkrutiVistaarPriya" w:cs="Mangal" w:hint="cs"/>
          <w:sz w:val="23"/>
          <w:szCs w:val="23"/>
          <w:cs/>
        </w:rPr>
        <w:tab/>
        <w:t>1</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10</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91</w:t>
      </w:r>
      <w:r w:rsidRPr="00455E86">
        <w:rPr>
          <w:rFonts w:ascii="AkrutiVistaarPriya" w:hAnsi="AkrutiVistaarPriya" w:cs="Mangal" w:hint="cs"/>
          <w:sz w:val="23"/>
          <w:szCs w:val="23"/>
        </w:rPr>
        <w:t>,</w:t>
      </w:r>
      <w:r w:rsidRPr="00455E86">
        <w:rPr>
          <w:rFonts w:ascii="AkrutiVistaarPriya" w:hAnsi="AkrutiVistaarPriya" w:cs="Mangal" w:hint="cs"/>
          <w:sz w:val="23"/>
          <w:szCs w:val="23"/>
          <w:cs/>
        </w:rPr>
        <w:t>819 लाख रूपये</w:t>
      </w:r>
    </w:p>
    <w:p w:rsidR="009A7E55" w:rsidRPr="00455E86" w:rsidRDefault="009A7E55" w:rsidP="00704BC5">
      <w:pPr>
        <w:spacing w:after="0" w:line="240" w:lineRule="auto"/>
        <w:jc w:val="both"/>
        <w:rPr>
          <w:rFonts w:ascii="AkrutiVistaarPriya" w:hAnsi="AkrutiVistaarPriya" w:cs="Mangal"/>
          <w:sz w:val="23"/>
          <w:szCs w:val="23"/>
        </w:rPr>
      </w:pPr>
      <w:r w:rsidRPr="00455E86">
        <w:rPr>
          <w:rFonts w:ascii="AkrutiVistaarPriya" w:hAnsi="AkrutiVistaarPriya" w:cs="Mangal" w:hint="cs"/>
          <w:sz w:val="23"/>
          <w:szCs w:val="23"/>
          <w:cs/>
        </w:rPr>
        <w:t>ऋण-जमा अनुपात (स्‍वीकृत)</w:t>
      </w:r>
      <w:r w:rsidRPr="00455E86">
        <w:rPr>
          <w:rFonts w:ascii="AkrutiVistaarPriya" w:hAnsi="AkrutiVistaarPriya" w:cs="Mangal" w:hint="cs"/>
          <w:sz w:val="23"/>
          <w:szCs w:val="23"/>
          <w:cs/>
        </w:rPr>
        <w:tab/>
        <w:t>-</w:t>
      </w:r>
      <w:r w:rsidRPr="00455E86">
        <w:rPr>
          <w:rFonts w:ascii="AkrutiVistaarPriya" w:hAnsi="AkrutiVistaarPriya" w:cs="Mangal" w:hint="cs"/>
          <w:sz w:val="23"/>
          <w:szCs w:val="23"/>
          <w:cs/>
        </w:rPr>
        <w:tab/>
        <w:t>48</w:t>
      </w:r>
      <w:r w:rsidRPr="00455E86">
        <w:rPr>
          <w:rFonts w:ascii="AkrutiVistaarPriya" w:hAnsi="AkrutiVistaarPriya" w:cs="Mangal"/>
          <w:sz w:val="23"/>
          <w:szCs w:val="23"/>
        </w:rPr>
        <w:t>%</w:t>
      </w:r>
    </w:p>
    <w:p w:rsidR="000635E3" w:rsidRPr="00455E86" w:rsidRDefault="009A7E55" w:rsidP="00704BC5">
      <w:pPr>
        <w:spacing w:after="0" w:line="240" w:lineRule="auto"/>
        <w:jc w:val="both"/>
        <w:rPr>
          <w:rFonts w:ascii="AkrutiVistaarPriya" w:hAnsi="AkrutiVistaarPriya" w:cs="Mangal"/>
          <w:sz w:val="23"/>
          <w:szCs w:val="23"/>
        </w:rPr>
      </w:pPr>
      <w:r w:rsidRPr="00455E86">
        <w:rPr>
          <w:rFonts w:ascii="AkrutiVistaarPriya" w:hAnsi="AkrutiVistaarPriya" w:cs="Mangal" w:hint="cs"/>
          <w:sz w:val="23"/>
          <w:szCs w:val="23"/>
          <w:cs/>
        </w:rPr>
        <w:t>बकाया ऋण (उपयोग)</w:t>
      </w:r>
      <w:r w:rsidRPr="00455E86">
        <w:rPr>
          <w:rFonts w:ascii="AkrutiVistaarPriya" w:hAnsi="AkrutiVistaarPriya" w:cs="Mangal" w:hint="cs"/>
          <w:sz w:val="23"/>
          <w:szCs w:val="23"/>
          <w:cs/>
        </w:rPr>
        <w:tab/>
      </w:r>
      <w:r w:rsidRPr="00455E86">
        <w:rPr>
          <w:rFonts w:ascii="AkrutiVistaarPriya" w:hAnsi="AkrutiVistaarPriya" w:cs="Mangal" w:hint="cs"/>
          <w:sz w:val="23"/>
          <w:szCs w:val="23"/>
          <w:cs/>
        </w:rPr>
        <w:tab/>
        <w:t>-</w:t>
      </w:r>
      <w:r w:rsidRPr="00455E86">
        <w:rPr>
          <w:rFonts w:ascii="AkrutiVistaarPriya" w:hAnsi="AkrutiVistaarPriya" w:cs="Mangal" w:hint="cs"/>
          <w:sz w:val="23"/>
          <w:szCs w:val="23"/>
          <w:cs/>
        </w:rPr>
        <w:tab/>
      </w:r>
      <w:r w:rsidR="000635E3" w:rsidRPr="00455E86">
        <w:rPr>
          <w:rFonts w:ascii="AkrutiVistaarPriya" w:hAnsi="AkrutiVistaarPriya" w:cs="Mangal" w:hint="cs"/>
          <w:sz w:val="23"/>
          <w:szCs w:val="23"/>
          <w:cs/>
        </w:rPr>
        <w:t>1</w:t>
      </w:r>
      <w:r w:rsidR="000635E3" w:rsidRPr="00455E86">
        <w:rPr>
          <w:rFonts w:ascii="AkrutiVistaarPriya" w:hAnsi="AkrutiVistaarPriya" w:cs="Mangal" w:hint="cs"/>
          <w:sz w:val="23"/>
          <w:szCs w:val="23"/>
        </w:rPr>
        <w:t>,</w:t>
      </w:r>
      <w:r w:rsidR="000635E3" w:rsidRPr="00455E86">
        <w:rPr>
          <w:rFonts w:ascii="AkrutiVistaarPriya" w:hAnsi="AkrutiVistaarPriya" w:cs="Mangal" w:hint="cs"/>
          <w:sz w:val="23"/>
          <w:szCs w:val="23"/>
          <w:cs/>
        </w:rPr>
        <w:t>14</w:t>
      </w:r>
      <w:r w:rsidR="000635E3" w:rsidRPr="00455E86">
        <w:rPr>
          <w:rFonts w:ascii="AkrutiVistaarPriya" w:hAnsi="AkrutiVistaarPriya" w:cs="Mangal" w:hint="cs"/>
          <w:sz w:val="23"/>
          <w:szCs w:val="23"/>
        </w:rPr>
        <w:t>,</w:t>
      </w:r>
      <w:r w:rsidR="000635E3" w:rsidRPr="00455E86">
        <w:rPr>
          <w:rFonts w:ascii="AkrutiVistaarPriya" w:hAnsi="AkrutiVistaarPriya" w:cs="Mangal" w:hint="cs"/>
          <w:sz w:val="23"/>
          <w:szCs w:val="23"/>
          <w:cs/>
        </w:rPr>
        <w:t>87</w:t>
      </w:r>
      <w:r w:rsidR="000635E3" w:rsidRPr="00455E86">
        <w:rPr>
          <w:rFonts w:ascii="AkrutiVistaarPriya" w:hAnsi="AkrutiVistaarPriya" w:cs="Mangal" w:hint="cs"/>
          <w:sz w:val="23"/>
          <w:szCs w:val="23"/>
        </w:rPr>
        <w:t>,</w:t>
      </w:r>
      <w:r w:rsidR="000635E3" w:rsidRPr="00455E86">
        <w:rPr>
          <w:rFonts w:ascii="AkrutiVistaarPriya" w:hAnsi="AkrutiVistaarPriya" w:cs="Mangal" w:hint="cs"/>
          <w:sz w:val="23"/>
          <w:szCs w:val="23"/>
          <w:cs/>
        </w:rPr>
        <w:t>250 लाख रूपये</w:t>
      </w:r>
    </w:p>
    <w:p w:rsidR="000635E3" w:rsidRPr="00455E86" w:rsidRDefault="000635E3" w:rsidP="00704BC5">
      <w:pPr>
        <w:spacing w:after="0" w:line="240" w:lineRule="auto"/>
        <w:jc w:val="both"/>
        <w:rPr>
          <w:rFonts w:ascii="AkrutiVistaarPriya" w:hAnsi="AkrutiVistaarPriya" w:cs="Mangal"/>
          <w:sz w:val="23"/>
          <w:szCs w:val="23"/>
        </w:rPr>
      </w:pPr>
      <w:r w:rsidRPr="00455E86">
        <w:rPr>
          <w:rFonts w:ascii="AkrutiVistaarPriya" w:hAnsi="AkrutiVistaarPriya" w:cs="Mangal" w:hint="cs"/>
          <w:sz w:val="23"/>
          <w:szCs w:val="23"/>
          <w:cs/>
        </w:rPr>
        <w:t>ऋण-जमा अनुपात (उपयोग)</w:t>
      </w:r>
      <w:r w:rsidRPr="00455E86">
        <w:rPr>
          <w:rFonts w:ascii="AkrutiVistaarPriya" w:hAnsi="AkrutiVistaarPriya" w:cs="Mangal" w:hint="cs"/>
          <w:sz w:val="23"/>
          <w:szCs w:val="23"/>
          <w:cs/>
        </w:rPr>
        <w:tab/>
        <w:t>-</w:t>
      </w:r>
      <w:r w:rsidRPr="00455E86">
        <w:rPr>
          <w:rFonts w:ascii="AkrutiVistaarPriya" w:hAnsi="AkrutiVistaarPriya" w:cs="Mangal" w:hint="cs"/>
          <w:sz w:val="23"/>
          <w:szCs w:val="23"/>
          <w:cs/>
        </w:rPr>
        <w:tab/>
        <w:t>49.7</w:t>
      </w:r>
      <w:r w:rsidRPr="00455E86">
        <w:rPr>
          <w:rFonts w:ascii="AkrutiVistaarPriya" w:hAnsi="AkrutiVistaarPriya" w:cs="Mangal"/>
          <w:sz w:val="23"/>
          <w:szCs w:val="23"/>
        </w:rPr>
        <w:t>%</w:t>
      </w:r>
    </w:p>
    <w:p w:rsidR="000635E3" w:rsidRPr="00965370" w:rsidRDefault="000635E3" w:rsidP="00704BC5">
      <w:pPr>
        <w:spacing w:after="0" w:line="240" w:lineRule="auto"/>
        <w:jc w:val="both"/>
        <w:rPr>
          <w:rFonts w:ascii="AkrutiVistaarPriya" w:hAnsi="AkrutiVistaarPriya" w:cs="Mangal"/>
          <w:sz w:val="18"/>
          <w:szCs w:val="18"/>
        </w:rPr>
      </w:pPr>
      <w:r w:rsidRPr="00965370">
        <w:rPr>
          <w:rFonts w:ascii="AkrutiVistaarPriya" w:hAnsi="AkrutiVistaarPriya" w:cs="Mangal" w:hint="cs"/>
          <w:sz w:val="18"/>
          <w:szCs w:val="18"/>
          <w:cs/>
        </w:rPr>
        <w:t xml:space="preserve">(स्रोत बीएसआर </w:t>
      </w:r>
      <w:r w:rsidRPr="00965370">
        <w:rPr>
          <w:rFonts w:ascii="AkrutiVistaarPriya" w:hAnsi="AkrutiVistaarPriya" w:cs="Mangal"/>
          <w:sz w:val="18"/>
          <w:szCs w:val="18"/>
          <w:cs/>
        </w:rPr>
        <w:t>–</w:t>
      </w:r>
      <w:r w:rsidRPr="00965370">
        <w:rPr>
          <w:rFonts w:ascii="AkrutiVistaarPriya" w:hAnsi="AkrutiVistaarPriya" w:cs="Mangal" w:hint="cs"/>
          <w:sz w:val="18"/>
          <w:szCs w:val="18"/>
          <w:cs/>
        </w:rPr>
        <w:t xml:space="preserve"> 1 एवं 2</w:t>
      </w:r>
      <w:r w:rsidRPr="00965370">
        <w:rPr>
          <w:rFonts w:ascii="AkrutiVistaarPriya" w:hAnsi="AkrutiVistaarPriya" w:cs="Mangal" w:hint="cs"/>
          <w:sz w:val="18"/>
          <w:szCs w:val="18"/>
        </w:rPr>
        <w:t>,</w:t>
      </w:r>
      <w:r w:rsidRPr="00965370">
        <w:rPr>
          <w:rFonts w:ascii="AkrutiVistaarPriya" w:hAnsi="AkrutiVistaarPriya" w:cs="Mangal" w:hint="cs"/>
          <w:sz w:val="18"/>
          <w:szCs w:val="18"/>
          <w:cs/>
        </w:rPr>
        <w:t xml:space="preserve"> आर.बी.आई.)</w:t>
      </w:r>
    </w:p>
    <w:p w:rsidR="000635E3" w:rsidRPr="00965370" w:rsidRDefault="000635E3" w:rsidP="000635E3">
      <w:pPr>
        <w:spacing w:after="120" w:line="240" w:lineRule="auto"/>
        <w:jc w:val="both"/>
        <w:rPr>
          <w:rFonts w:ascii="AkrutiVistaarPriya" w:hAnsi="AkrutiVistaarPriya" w:cs="Mangal"/>
          <w:sz w:val="18"/>
          <w:szCs w:val="18"/>
        </w:rPr>
      </w:pPr>
      <w:r w:rsidRPr="00965370">
        <w:rPr>
          <w:rFonts w:ascii="AkrutiVistaarPriya" w:hAnsi="AkrutiVistaarPriya" w:cs="Mangal" w:hint="cs"/>
          <w:sz w:val="18"/>
          <w:szCs w:val="18"/>
          <w:cs/>
        </w:rPr>
        <w:t>(स्‍वीकृत और उपयोग ऋण की स्‍वीकृति और उपयोग के स्‍थान पर है)</w:t>
      </w:r>
    </w:p>
    <w:p w:rsidR="004D79A4" w:rsidRPr="00455E86" w:rsidRDefault="000635E3" w:rsidP="00704BC5">
      <w:pPr>
        <w:spacing w:after="0" w:line="240" w:lineRule="auto"/>
        <w:jc w:val="both"/>
        <w:rPr>
          <w:sz w:val="23"/>
          <w:szCs w:val="23"/>
          <w:cs/>
        </w:rPr>
      </w:pPr>
      <w:r w:rsidRPr="00455E86">
        <w:rPr>
          <w:rFonts w:ascii="AkrutiVistaarPriya" w:hAnsi="AkrutiVistaarPriya" w:cs="Mangal" w:hint="cs"/>
          <w:b/>
          <w:bCs/>
          <w:sz w:val="23"/>
          <w:szCs w:val="23"/>
          <w:cs/>
        </w:rPr>
        <w:t>(ख) से (घ):</w:t>
      </w:r>
      <w:r w:rsidRPr="00455E86">
        <w:rPr>
          <w:rFonts w:ascii="AkrutiVistaarPriya" w:hAnsi="AkrutiVistaarPriya" w:cs="Mangal" w:hint="cs"/>
          <w:sz w:val="23"/>
          <w:szCs w:val="23"/>
          <w:cs/>
        </w:rPr>
        <w:t xml:space="preserve"> भारतीय रिजर्व बैंक (आर.बी.आई.) ने सरकारी क्षेत्र के बैंकों को अखिल भारतीय आधार पर अपनी ग्रामीण तथा अर्द्ध-शहरी शाखाओं के संबंध में ऋण-जमा के 60</w:t>
      </w:r>
      <w:r w:rsidRPr="00455E86">
        <w:rPr>
          <w:rFonts w:ascii="AkrutiVistaarPriya" w:hAnsi="AkrutiVistaarPriya" w:cs="Mangal"/>
          <w:sz w:val="23"/>
          <w:szCs w:val="23"/>
        </w:rPr>
        <w:t>%</w:t>
      </w:r>
      <w:r w:rsidRPr="00455E86">
        <w:rPr>
          <w:rFonts w:ascii="AkrutiVistaarPriya" w:hAnsi="AkrutiVistaarPriya" w:cs="Mangal" w:hint="cs"/>
          <w:sz w:val="23"/>
          <w:szCs w:val="23"/>
          <w:cs/>
        </w:rPr>
        <w:t xml:space="preserve"> </w:t>
      </w:r>
      <w:r w:rsidR="00965370">
        <w:rPr>
          <w:rFonts w:ascii="AkrutiVistaarPriya" w:hAnsi="AkrutiVistaarPriya" w:cs="Mangal" w:hint="cs"/>
          <w:sz w:val="23"/>
          <w:szCs w:val="23"/>
          <w:cs/>
        </w:rPr>
        <w:t xml:space="preserve">अनुपात </w:t>
      </w:r>
      <w:r w:rsidRPr="00455E86">
        <w:rPr>
          <w:rFonts w:ascii="AkrutiVistaarPriya" w:hAnsi="AkrutiVistaarPriya" w:cs="Mangal" w:hint="cs"/>
          <w:sz w:val="23"/>
          <w:szCs w:val="23"/>
          <w:cs/>
        </w:rPr>
        <w:t>को अलग-अलग प्राप्‍त</w:t>
      </w:r>
      <w:r w:rsidR="00455E86" w:rsidRPr="00455E86">
        <w:rPr>
          <w:rFonts w:ascii="AkrutiVistaarPriya" w:hAnsi="AkrutiVistaarPriya" w:cs="Mangal" w:hint="cs"/>
          <w:sz w:val="23"/>
          <w:szCs w:val="23"/>
          <w:cs/>
        </w:rPr>
        <w:t xml:space="preserve"> </w:t>
      </w:r>
      <w:r w:rsidRPr="00455E86">
        <w:rPr>
          <w:rFonts w:ascii="AkrutiVistaarPriya" w:hAnsi="AkrutiVistaarPriya" w:cs="Mangal" w:hint="cs"/>
          <w:sz w:val="23"/>
          <w:szCs w:val="23"/>
          <w:cs/>
        </w:rPr>
        <w:t>करने की सलाह दी है। इसके अलावा भारतीय रिजर्व बैंक ने बैंकों को ऋण वितरण में क्षेत्रीय असंतुलन को न्‍यूनतम करने के उद्देश्‍य से विभिन्‍न राज्‍यों/क्षेत्रों के अनुपात में व्‍यापक भिन्‍नता को समाप्‍त किए जाने को सुनिश्चित करने हेतु अपने ऋण-जमा अनुपात में सुधार लाने के लिए कई दिशा-निर्देश</w:t>
      </w:r>
      <w:r w:rsidR="00455E86" w:rsidRPr="00455E86">
        <w:rPr>
          <w:rFonts w:ascii="AkrutiVistaarPriya" w:hAnsi="AkrutiVistaarPriya" w:cs="Mangal" w:hint="cs"/>
          <w:sz w:val="23"/>
          <w:szCs w:val="23"/>
          <w:cs/>
        </w:rPr>
        <w:t xml:space="preserve"> </w:t>
      </w:r>
      <w:r w:rsidRPr="00455E86">
        <w:rPr>
          <w:rFonts w:ascii="AkrutiVistaarPriya" w:hAnsi="AkrutiVistaarPriya" w:cs="Mangal" w:hint="cs"/>
          <w:sz w:val="23"/>
          <w:szCs w:val="23"/>
          <w:cs/>
        </w:rPr>
        <w:t>जारी किए हैं।</w:t>
      </w:r>
      <w:r w:rsidR="009A7E55" w:rsidRPr="00455E86">
        <w:rPr>
          <w:rFonts w:ascii="AkrutiVistaarPriya" w:hAnsi="AkrutiVistaarPriya" w:cs="Mangal" w:hint="cs"/>
          <w:sz w:val="23"/>
          <w:szCs w:val="23"/>
          <w:cs/>
        </w:rPr>
        <w:t xml:space="preserve"> </w:t>
      </w:r>
    </w:p>
    <w:p w:rsidR="005C4424" w:rsidRPr="00455E86" w:rsidRDefault="00E161EB" w:rsidP="005A0328">
      <w:pPr>
        <w:spacing w:after="0" w:line="240" w:lineRule="auto"/>
        <w:jc w:val="center"/>
        <w:rPr>
          <w:sz w:val="23"/>
          <w:szCs w:val="23"/>
          <w:cs/>
        </w:rPr>
      </w:pPr>
      <w:r w:rsidRPr="00455E86">
        <w:rPr>
          <w:rFonts w:ascii="AkrutiVistaarPriya" w:hAnsi="AkrutiVistaarPriya" w:cs="Mangal"/>
          <w:sz w:val="23"/>
          <w:szCs w:val="23"/>
        </w:rPr>
        <w:t>*****</w:t>
      </w:r>
    </w:p>
    <w:sectPr w:rsidR="005C4424" w:rsidRPr="00455E86" w:rsidSect="005A0328">
      <w:pgSz w:w="12240" w:h="15840" w:code="1"/>
      <w:pgMar w:top="1008"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krutiVistaarPriy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A73"/>
    <w:multiLevelType w:val="hybridMultilevel"/>
    <w:tmpl w:val="59B83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F112350"/>
    <w:multiLevelType w:val="hybridMultilevel"/>
    <w:tmpl w:val="ECC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55E77"/>
    <w:rsid w:val="0003319F"/>
    <w:rsid w:val="000468B9"/>
    <w:rsid w:val="000469E6"/>
    <w:rsid w:val="000477D9"/>
    <w:rsid w:val="00057F07"/>
    <w:rsid w:val="000635E3"/>
    <w:rsid w:val="0007000A"/>
    <w:rsid w:val="000D0F35"/>
    <w:rsid w:val="000F5853"/>
    <w:rsid w:val="00176451"/>
    <w:rsid w:val="00192AD2"/>
    <w:rsid w:val="001B4C5B"/>
    <w:rsid w:val="001E1F22"/>
    <w:rsid w:val="002117A1"/>
    <w:rsid w:val="002424F5"/>
    <w:rsid w:val="0027014B"/>
    <w:rsid w:val="00294942"/>
    <w:rsid w:val="002A348B"/>
    <w:rsid w:val="002C6043"/>
    <w:rsid w:val="002F6312"/>
    <w:rsid w:val="00331522"/>
    <w:rsid w:val="003E3412"/>
    <w:rsid w:val="00421C7F"/>
    <w:rsid w:val="004340D7"/>
    <w:rsid w:val="00444572"/>
    <w:rsid w:val="00455E86"/>
    <w:rsid w:val="004D79A4"/>
    <w:rsid w:val="00501D87"/>
    <w:rsid w:val="0051683E"/>
    <w:rsid w:val="005342CF"/>
    <w:rsid w:val="00584A09"/>
    <w:rsid w:val="005973DB"/>
    <w:rsid w:val="00597FD5"/>
    <w:rsid w:val="005A0328"/>
    <w:rsid w:val="005C4424"/>
    <w:rsid w:val="005F63A3"/>
    <w:rsid w:val="006309FB"/>
    <w:rsid w:val="00631C43"/>
    <w:rsid w:val="00631F99"/>
    <w:rsid w:val="006341A3"/>
    <w:rsid w:val="00654765"/>
    <w:rsid w:val="00663AF5"/>
    <w:rsid w:val="00671C2B"/>
    <w:rsid w:val="0069208F"/>
    <w:rsid w:val="006A6C45"/>
    <w:rsid w:val="006B7135"/>
    <w:rsid w:val="00704BC5"/>
    <w:rsid w:val="00705102"/>
    <w:rsid w:val="007206D5"/>
    <w:rsid w:val="0073576A"/>
    <w:rsid w:val="007367F1"/>
    <w:rsid w:val="00752FFE"/>
    <w:rsid w:val="00755E77"/>
    <w:rsid w:val="00772DB9"/>
    <w:rsid w:val="007A3C7E"/>
    <w:rsid w:val="007A71C4"/>
    <w:rsid w:val="008253C0"/>
    <w:rsid w:val="00840295"/>
    <w:rsid w:val="008412EA"/>
    <w:rsid w:val="00883FA0"/>
    <w:rsid w:val="00885898"/>
    <w:rsid w:val="008B2D4F"/>
    <w:rsid w:val="00923C45"/>
    <w:rsid w:val="0093463F"/>
    <w:rsid w:val="009355BA"/>
    <w:rsid w:val="009435E0"/>
    <w:rsid w:val="00955D45"/>
    <w:rsid w:val="0096213F"/>
    <w:rsid w:val="00965370"/>
    <w:rsid w:val="009A7E55"/>
    <w:rsid w:val="009C79FF"/>
    <w:rsid w:val="00A2757D"/>
    <w:rsid w:val="00A51CA4"/>
    <w:rsid w:val="00AB7697"/>
    <w:rsid w:val="00AF25DF"/>
    <w:rsid w:val="00B11E65"/>
    <w:rsid w:val="00B81833"/>
    <w:rsid w:val="00B96116"/>
    <w:rsid w:val="00BE4655"/>
    <w:rsid w:val="00C1016B"/>
    <w:rsid w:val="00C30748"/>
    <w:rsid w:val="00C618A8"/>
    <w:rsid w:val="00CC2C6C"/>
    <w:rsid w:val="00CD7C82"/>
    <w:rsid w:val="00CE4EA4"/>
    <w:rsid w:val="00D224F1"/>
    <w:rsid w:val="00D33BED"/>
    <w:rsid w:val="00D93322"/>
    <w:rsid w:val="00E018C6"/>
    <w:rsid w:val="00E161EB"/>
    <w:rsid w:val="00E222B1"/>
    <w:rsid w:val="00E36FEA"/>
    <w:rsid w:val="00E37673"/>
    <w:rsid w:val="00E45081"/>
    <w:rsid w:val="00E9652B"/>
    <w:rsid w:val="00EB5758"/>
    <w:rsid w:val="00EC6275"/>
    <w:rsid w:val="00F1431B"/>
    <w:rsid w:val="00F15B44"/>
    <w:rsid w:val="00F214F7"/>
    <w:rsid w:val="00F467A9"/>
    <w:rsid w:val="00F56A2A"/>
    <w:rsid w:val="00F93A06"/>
    <w:rsid w:val="00F97C98"/>
    <w:rsid w:val="00FB3964"/>
    <w:rsid w:val="00FC0D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7"/>
    <w:rPr>
      <w:color w:val="0000FF" w:themeColor="hyperlink"/>
      <w:u w:val="single"/>
    </w:rPr>
  </w:style>
  <w:style w:type="paragraph" w:styleId="ListParagraph">
    <w:name w:val="List Paragraph"/>
    <w:basedOn w:val="Normal"/>
    <w:uiPriority w:val="34"/>
    <w:qFormat/>
    <w:rsid w:val="004D79A4"/>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शीर्षक</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BOA</cp:lastModifiedBy>
  <cp:revision>2</cp:revision>
  <cp:lastPrinted>2012-08-14T09:28:00Z</cp:lastPrinted>
  <dcterms:created xsi:type="dcterms:W3CDTF">2013-02-13T11:22:00Z</dcterms:created>
  <dcterms:modified xsi:type="dcterms:W3CDTF">2013-02-13T11:22:00Z</dcterms:modified>
</cp:coreProperties>
</file>