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1D" w:rsidRDefault="00A5381D" w:rsidP="00A5381D">
      <w:pPr>
        <w:ind w:right="-120"/>
        <w:jc w:val="both"/>
        <w:rPr>
          <w:rFonts w:cs="Mangal" w:hint="cs"/>
          <w:lang w:bidi="hi-IN"/>
        </w:rPr>
      </w:pPr>
      <w:r w:rsidRPr="00950D3C">
        <w:rPr>
          <w:rFonts w:cs="Mangal" w:hint="cs"/>
          <w:cs/>
          <w:lang w:bidi="hi-IN"/>
        </w:rPr>
        <w:t>(क)</w:t>
      </w:r>
      <w:r w:rsidRPr="00950D3C">
        <w:rPr>
          <w:rFonts w:cs="Mangal" w:hint="cs"/>
          <w:cs/>
          <w:lang w:bidi="hi-IN"/>
        </w:rPr>
        <w:tab/>
      </w:r>
      <w:r>
        <w:rPr>
          <w:rFonts w:cs="Mangal" w:hint="cs"/>
          <w:cs/>
          <w:lang w:bidi="hi-IN"/>
        </w:rPr>
        <w:t>क्या यह सच है कि डी. के. बासू बनाम पश्चिमी बंगाल सरकार मामले में 1997 में उच्चतम न्यायालय द्वारा दिये गये निर्णय के अनुसार किसी व्यक्ति को गिरफ्तार किये जाने से पहले संबंधित अधिकारी द्वारा पहचान पत्र दिखाया जाना और गिरफ्तारी के पश्चात उसके ठिकाने के बारे में उसके परिवार के सदस्यों को बताना अनिवार्य है</w:t>
      </w:r>
      <w:r w:rsidRPr="00950D3C">
        <w:rPr>
          <w:rFonts w:cs="Mangal"/>
          <w:lang w:bidi="hi-IN"/>
        </w:rPr>
        <w:t>;</w:t>
      </w:r>
      <w:r>
        <w:rPr>
          <w:rFonts w:cs="Mangal" w:hint="cs"/>
          <w:cs/>
          <w:lang w:bidi="hi-IN"/>
        </w:rPr>
        <w:t xml:space="preserve"> </w:t>
      </w:r>
    </w:p>
    <w:p w:rsidR="00A5381D" w:rsidRDefault="00A5381D" w:rsidP="00A5381D">
      <w:pPr>
        <w:ind w:right="-120"/>
        <w:jc w:val="both"/>
        <w:rPr>
          <w:rFonts w:cs="Mangal" w:hint="cs"/>
          <w:lang w:bidi="hi-IN"/>
        </w:rPr>
      </w:pPr>
      <w:r w:rsidRPr="00950D3C">
        <w:rPr>
          <w:rFonts w:cs="Mangal" w:hint="cs"/>
          <w:cs/>
          <w:lang w:bidi="hi-IN"/>
        </w:rPr>
        <w:t>(ख)</w:t>
      </w:r>
      <w:r w:rsidRPr="00950D3C">
        <w:rPr>
          <w:rFonts w:cs="Mangal" w:hint="cs"/>
          <w:cs/>
          <w:lang w:bidi="hi-IN"/>
        </w:rPr>
        <w:tab/>
      </w:r>
      <w:r>
        <w:rPr>
          <w:rFonts w:cs="Mangal" w:hint="cs"/>
          <w:cs/>
          <w:lang w:bidi="hi-IN"/>
        </w:rPr>
        <w:t>क्या यह सच है कि अधिकतर मामलों में विशेषकर अल्पसंख्यकों के मामलों में इस आदेश का अनुपालन नहीं किया जाता है</w:t>
      </w:r>
      <w:r w:rsidRPr="00950D3C">
        <w:rPr>
          <w:rFonts w:cs="Mangal"/>
          <w:lang w:bidi="hi-IN"/>
        </w:rPr>
        <w:t>;</w:t>
      </w:r>
    </w:p>
    <w:p w:rsidR="00A5381D" w:rsidRDefault="00A5381D" w:rsidP="00A5381D">
      <w:pPr>
        <w:ind w:right="-120"/>
        <w:jc w:val="both"/>
        <w:rPr>
          <w:rFonts w:cs="Mangal" w:hint="cs"/>
          <w:lang w:bidi="hi-IN"/>
        </w:rPr>
      </w:pPr>
      <w:r>
        <w:rPr>
          <w:rFonts w:cs="Mangal" w:hint="cs"/>
          <w:cs/>
          <w:lang w:bidi="hi-IN"/>
        </w:rPr>
        <w:t>(ग)</w:t>
      </w:r>
      <w:r>
        <w:rPr>
          <w:rFonts w:cs="Mangal" w:hint="cs"/>
          <w:cs/>
          <w:lang w:bidi="hi-IN"/>
        </w:rPr>
        <w:tab/>
        <w:t>उच्चतम न्यायालय के आदेश का सख्ती से अनुपालन करने के लिए सरकार द्वारा क्या कार्रवाई की गई है</w:t>
      </w:r>
      <w:r w:rsidRPr="00950D3C">
        <w:rPr>
          <w:rFonts w:cs="Mangal"/>
          <w:lang w:bidi="hi-IN"/>
        </w:rPr>
        <w:t>;</w:t>
      </w:r>
      <w:r>
        <w:rPr>
          <w:rFonts w:cs="Mangal" w:hint="cs"/>
          <w:cs/>
          <w:lang w:bidi="hi-IN"/>
        </w:rPr>
        <w:t xml:space="preserve"> और</w:t>
      </w:r>
    </w:p>
    <w:p w:rsidR="00A5381D" w:rsidRPr="00950D3C" w:rsidRDefault="00A5381D" w:rsidP="00A5381D">
      <w:pPr>
        <w:ind w:right="-120"/>
        <w:jc w:val="both"/>
        <w:rPr>
          <w:rFonts w:cs="Mangal" w:hint="cs"/>
          <w:lang w:bidi="hi-IN"/>
        </w:rPr>
      </w:pPr>
      <w:r>
        <w:rPr>
          <w:rFonts w:cs="Mangal" w:hint="cs"/>
          <w:cs/>
          <w:lang w:bidi="hi-IN"/>
        </w:rPr>
        <w:t>(घ)</w:t>
      </w:r>
      <w:r>
        <w:rPr>
          <w:rFonts w:cs="Mangal" w:hint="cs"/>
          <w:cs/>
          <w:lang w:bidi="hi-IN"/>
        </w:rPr>
        <w:tab/>
        <w:t>क्या इसका उल्लंघन करने वाले अधिकारियों को दंड देने के लिए कोई उपबंध है</w:t>
      </w:r>
      <w:r w:rsidRPr="00950D3C">
        <w:rPr>
          <w:rFonts w:cs="Mangal" w:hint="cs"/>
          <w:cs/>
          <w:lang w:bidi="hi-IN"/>
        </w:rPr>
        <w:t>?</w:t>
      </w:r>
    </w:p>
    <w:p w:rsidR="00A5381D" w:rsidRPr="00572730" w:rsidRDefault="00A5381D" w:rsidP="00A5381D">
      <w:pPr>
        <w:ind w:right="-120"/>
        <w:jc w:val="both"/>
        <w:rPr>
          <w:rFonts w:cs="Mangal" w:hint="cs"/>
          <w:b/>
          <w:bCs/>
          <w:sz w:val="16"/>
          <w:szCs w:val="16"/>
          <w:lang w:bidi="hi-IN"/>
        </w:rPr>
      </w:pPr>
    </w:p>
    <w:p w:rsidR="00A5381D" w:rsidRDefault="00A5381D" w:rsidP="00A5381D">
      <w:pPr>
        <w:ind w:right="-120"/>
        <w:jc w:val="both"/>
        <w:rPr>
          <w:rFonts w:cs="Mangal"/>
          <w:b/>
          <w:bCs/>
          <w:cs/>
          <w:lang w:bidi="hi-IN"/>
        </w:rPr>
      </w:pPr>
    </w:p>
    <w:p w:rsidR="00A5381D" w:rsidRDefault="00A5381D" w:rsidP="00A5381D">
      <w:pPr>
        <w:ind w:right="-120"/>
        <w:jc w:val="both"/>
        <w:rPr>
          <w:rFonts w:cs="Mangal"/>
          <w:b/>
          <w:bCs/>
          <w:cs/>
          <w:lang w:bidi="hi-IN"/>
        </w:rPr>
      </w:pPr>
    </w:p>
    <w:p w:rsidR="00A5381D" w:rsidRDefault="00A5381D" w:rsidP="00A5381D">
      <w:pPr>
        <w:ind w:right="-120"/>
        <w:jc w:val="both"/>
        <w:rPr>
          <w:rFonts w:cs="Mangal"/>
          <w:b/>
          <w:bCs/>
          <w:cs/>
          <w:lang w:bidi="hi-IN"/>
        </w:rPr>
      </w:pPr>
    </w:p>
    <w:p w:rsidR="00A5381D" w:rsidRDefault="00A5381D" w:rsidP="00A5381D">
      <w:pPr>
        <w:ind w:right="-120"/>
        <w:jc w:val="both"/>
        <w:rPr>
          <w:rFonts w:cs="Mangal"/>
          <w:b/>
          <w:bCs/>
          <w:cs/>
          <w:lang w:bidi="hi-IN"/>
        </w:rPr>
      </w:pPr>
    </w:p>
    <w:p w:rsidR="00A5381D" w:rsidRPr="00950D3C" w:rsidRDefault="00A5381D" w:rsidP="00A5381D">
      <w:pPr>
        <w:ind w:right="-120"/>
        <w:jc w:val="both"/>
        <w:rPr>
          <w:rFonts w:cs="Mangal"/>
          <w:b/>
          <w:bCs/>
          <w:lang w:bidi="hi-IN"/>
        </w:rPr>
      </w:pPr>
      <w:r w:rsidRPr="00950D3C">
        <w:rPr>
          <w:rFonts w:cs="Mangal" w:hint="cs"/>
          <w:b/>
          <w:bCs/>
          <w:cs/>
          <w:lang w:bidi="hi-IN"/>
        </w:rPr>
        <w:t>उत्तर</w:t>
      </w:r>
    </w:p>
    <w:p w:rsidR="00A5381D" w:rsidRPr="00572730" w:rsidRDefault="00A5381D" w:rsidP="00A5381D">
      <w:pPr>
        <w:ind w:right="-120"/>
        <w:jc w:val="both"/>
        <w:rPr>
          <w:rFonts w:cs="Mangal" w:hint="cs"/>
          <w:sz w:val="16"/>
          <w:szCs w:val="16"/>
          <w:lang w:bidi="hi-IN"/>
        </w:rPr>
      </w:pPr>
    </w:p>
    <w:p w:rsidR="00A5381D" w:rsidRPr="000D0B20" w:rsidRDefault="00A5381D" w:rsidP="00A5381D">
      <w:pPr>
        <w:ind w:right="-120"/>
        <w:jc w:val="both"/>
        <w:rPr>
          <w:rFonts w:cs="Mangal"/>
          <w:lang w:bidi="hi-IN"/>
        </w:rPr>
      </w:pPr>
      <w:r w:rsidRPr="00950D3C">
        <w:rPr>
          <w:rFonts w:cs="Mangal" w:hint="cs"/>
          <w:cs/>
          <w:lang w:bidi="hi-IN"/>
        </w:rPr>
        <w:t>गृह मंत्रालय में राज्य मंत्री</w:t>
      </w:r>
      <w:r w:rsidRPr="00950D3C">
        <w:rPr>
          <w:rFonts w:cs="Mangal" w:hint="cs"/>
          <w:b/>
          <w:bCs/>
          <w:cs/>
          <w:lang w:bidi="hi-IN"/>
        </w:rPr>
        <w:t xml:space="preserve"> </w:t>
      </w:r>
      <w:r w:rsidRPr="000D0B20">
        <w:rPr>
          <w:rFonts w:cs="Mangal" w:hint="cs"/>
          <w:cs/>
          <w:lang w:bidi="hi-IN"/>
        </w:rPr>
        <w:t xml:space="preserve">(श्री </w:t>
      </w:r>
      <w:r>
        <w:rPr>
          <w:rFonts w:cs="Mangal" w:hint="cs"/>
          <w:cs/>
          <w:lang w:bidi="hi-IN"/>
        </w:rPr>
        <w:t>मुल्लापल्ली रामचन्द्रन</w:t>
      </w:r>
      <w:r w:rsidRPr="000D0B20">
        <w:rPr>
          <w:rFonts w:cs="Mangal" w:hint="cs"/>
          <w:cs/>
          <w:lang w:bidi="hi-IN"/>
        </w:rPr>
        <w:t>)</w:t>
      </w:r>
    </w:p>
    <w:p w:rsidR="00A5381D" w:rsidRPr="00572730" w:rsidRDefault="00A5381D" w:rsidP="00A5381D">
      <w:pPr>
        <w:ind w:right="-120"/>
        <w:jc w:val="both"/>
        <w:rPr>
          <w:rFonts w:cs="Mangal"/>
          <w:b/>
          <w:bCs/>
          <w:sz w:val="16"/>
          <w:szCs w:val="16"/>
          <w:lang w:bidi="hi-IN"/>
        </w:rPr>
      </w:pPr>
    </w:p>
    <w:p w:rsidR="00A5381D" w:rsidRDefault="00A5381D" w:rsidP="00A5381D">
      <w:pPr>
        <w:ind w:right="-120"/>
        <w:jc w:val="both"/>
        <w:rPr>
          <w:rFonts w:cs="Mangal" w:hint="cs"/>
          <w:b/>
          <w:bCs/>
          <w:lang w:bidi="hi-IN"/>
        </w:rPr>
      </w:pPr>
      <w:r>
        <w:rPr>
          <w:rFonts w:cs="Mangal" w:hint="cs"/>
          <w:b/>
          <w:bCs/>
          <w:cs/>
          <w:lang w:bidi="hi-IN"/>
        </w:rPr>
        <w:t>(क) : जी, हाँ ।</w:t>
      </w:r>
    </w:p>
    <w:p w:rsidR="00A5381D" w:rsidRPr="00572730" w:rsidRDefault="00A5381D" w:rsidP="00A5381D">
      <w:pPr>
        <w:ind w:right="-120"/>
        <w:jc w:val="both"/>
        <w:rPr>
          <w:rFonts w:cs="Mangal" w:hint="cs"/>
          <w:b/>
          <w:bCs/>
          <w:sz w:val="16"/>
          <w:szCs w:val="16"/>
          <w:lang w:bidi="hi-IN"/>
        </w:rPr>
      </w:pPr>
    </w:p>
    <w:p w:rsidR="00A5381D" w:rsidRDefault="00A5381D" w:rsidP="00A5381D">
      <w:pPr>
        <w:ind w:right="-120"/>
        <w:jc w:val="both"/>
        <w:rPr>
          <w:rFonts w:cs="Mangal" w:hint="cs"/>
          <w:b/>
          <w:bCs/>
          <w:lang w:bidi="hi-IN"/>
        </w:rPr>
      </w:pPr>
      <w:r>
        <w:rPr>
          <w:rFonts w:cs="Mangal" w:hint="cs"/>
          <w:b/>
          <w:bCs/>
          <w:cs/>
          <w:lang w:bidi="hi-IN"/>
        </w:rPr>
        <w:t xml:space="preserve">(ख) से (घ) : भारत के संविधान की सातवीं अनुसूची के अनुसार </w:t>
      </w:r>
      <w:r>
        <w:rPr>
          <w:rFonts w:cs="Mangal" w:hint="cs"/>
          <w:b/>
          <w:bCs/>
          <w:lang w:bidi="hi-IN"/>
        </w:rPr>
        <w:t>“</w:t>
      </w:r>
      <w:r>
        <w:rPr>
          <w:rFonts w:cs="Mangal" w:hint="cs"/>
          <w:b/>
          <w:bCs/>
          <w:cs/>
          <w:lang w:bidi="hi-IN"/>
        </w:rPr>
        <w:t>पुलिस</w:t>
      </w:r>
      <w:r>
        <w:rPr>
          <w:rFonts w:cs="Mangal" w:hint="cs"/>
          <w:b/>
          <w:bCs/>
          <w:lang w:bidi="hi-IN"/>
        </w:rPr>
        <w:t>”</w:t>
      </w:r>
      <w:r>
        <w:rPr>
          <w:rFonts w:cs="Mangal" w:hint="cs"/>
          <w:b/>
          <w:bCs/>
          <w:cs/>
          <w:lang w:bidi="hi-IN"/>
        </w:rPr>
        <w:t xml:space="preserve"> एवं </w:t>
      </w:r>
      <w:r>
        <w:rPr>
          <w:rFonts w:cs="Mangal" w:hint="cs"/>
          <w:b/>
          <w:bCs/>
          <w:lang w:bidi="hi-IN"/>
        </w:rPr>
        <w:t>“</w:t>
      </w:r>
      <w:r>
        <w:rPr>
          <w:rFonts w:cs="Mangal" w:hint="cs"/>
          <w:b/>
          <w:bCs/>
          <w:cs/>
          <w:lang w:bidi="hi-IN"/>
        </w:rPr>
        <w:t>लोक व्यवस्था</w:t>
      </w:r>
      <w:r>
        <w:rPr>
          <w:rFonts w:cs="Mangal" w:hint="cs"/>
          <w:b/>
          <w:bCs/>
          <w:lang w:bidi="hi-IN"/>
        </w:rPr>
        <w:t>”</w:t>
      </w:r>
      <w:r>
        <w:rPr>
          <w:rFonts w:cs="Mangal" w:hint="cs"/>
          <w:b/>
          <w:bCs/>
          <w:cs/>
          <w:lang w:bidi="hi-IN"/>
        </w:rPr>
        <w:t xml:space="preserve"> राज्य के विषय हैं और इस प्रकार, अपराध की रोकथाम करने, उसका पता लगाने, उसक पंजीकरण करने, जाँच-पड़ताल करने एवं उस पर अभियोजन चलाने की कार्रवाई करने की जिम्मेदारी प्रमुख रुप से राज्य सरकारों/संघ राज्य क्षेत्र प्रशासनों की है । तथापि, भारत सरकार ने दंड प्रक्रिया संहिता (संशोधन) अधिनियम, 2005, दंड प्रक्रिया संहिता (संशोधन) अधिनियम, 2008 और दंड प्रक्रिया संहिता (संशोधन) अधिनियम, 2010 के जरिए दंड प्रक्रिया संहिता, 1973 में कतिपय संशोधन किए हैं जैसे कि नई धारा 50 क का अंत:स्थापन, धारा 41 का संशोधन और नई धाराओं 41क, 41ख, 41ग का अंत:स्थापन आदि । इन धाराओं में किसी व्यक्ति को गिरफ्तार करते समय पुलिस द्वारा अपनाई जाने वाली प्रक्रिया का प्रावधान किया गया है । दंड प्रक्रिया संहिता में ये संशोधन </w:t>
      </w:r>
      <w:r>
        <w:rPr>
          <w:rFonts w:cs="Mangal" w:hint="cs"/>
          <w:b/>
          <w:bCs/>
          <w:lang w:bidi="hi-IN"/>
        </w:rPr>
        <w:t>“</w:t>
      </w:r>
      <w:r>
        <w:rPr>
          <w:rFonts w:cs="Mangal" w:hint="cs"/>
          <w:b/>
          <w:bCs/>
          <w:cs/>
          <w:lang w:bidi="hi-IN"/>
        </w:rPr>
        <w:t>गिरफ्तारी संबंधी कानून</w:t>
      </w:r>
      <w:r>
        <w:rPr>
          <w:rFonts w:cs="Mangal" w:hint="cs"/>
          <w:b/>
          <w:bCs/>
          <w:lang w:bidi="hi-IN"/>
        </w:rPr>
        <w:t>”</w:t>
      </w:r>
      <w:r>
        <w:rPr>
          <w:rFonts w:cs="Mangal" w:hint="cs"/>
          <w:b/>
          <w:bCs/>
          <w:cs/>
          <w:lang w:bidi="hi-IN"/>
        </w:rPr>
        <w:t xml:space="preserve"> पर विधि आयोग की 177वीं रिपोर्ट की संस्तुतियों के आधार पर किए गए थे । रिपोर्ट तैयार करते समय, विधि आयोग ने डी.के.बसु बनाम पश्चिम बंगाल राज्य के मामले में उच्चतम न्यायालय के दिशानिर्देशों को ध्यान में रखा ।</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A5381D"/>
    <w:rsid w:val="003321F2"/>
    <w:rsid w:val="004323DA"/>
    <w:rsid w:val="009E124D"/>
    <w:rsid w:val="00A5381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Company>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2012-08-29T10:46:00Z</dcterms:created>
  <dcterms:modified xsi:type="dcterms:W3CDTF">2012-08-29T10:46:00Z</dcterms:modified>
</cp:coreProperties>
</file>