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5D" w:rsidRDefault="00377B5D" w:rsidP="00377B5D">
      <w:pPr>
        <w:jc w:val="center"/>
        <w:rPr>
          <w:rFonts w:ascii="DVB-TTYogeshEN" w:hAnsi="DVB-TTYogeshEN" w:cs="Mangal"/>
          <w:b/>
          <w:lang w:bidi="hi-IN"/>
        </w:rPr>
      </w:pPr>
      <w:bookmarkStart w:id="0" w:name="_GoBack"/>
      <w:r>
        <w:rPr>
          <w:rFonts w:ascii="DVB-TTYogeshEN" w:hAnsi="DVB-TTYogeshEN" w:cs="Mangal"/>
          <w:b/>
          <w:cs/>
          <w:lang w:bidi="hi-IN"/>
        </w:rPr>
        <w:t>भारत सरकार</w:t>
      </w:r>
    </w:p>
    <w:bookmarkEnd w:id="0"/>
    <w:p w:rsidR="00377B5D" w:rsidRDefault="00377B5D" w:rsidP="00377B5D">
      <w:pPr>
        <w:jc w:val="center"/>
        <w:rPr>
          <w:rFonts w:ascii="DVB-TTYogeshEN" w:hAnsi="DVB-TTYogeshEN" w:cs="Mangal"/>
          <w:b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t>श्रम और रोजगार मंत्रालय</w:t>
      </w:r>
    </w:p>
    <w:p w:rsidR="00377B5D" w:rsidRDefault="00377B5D" w:rsidP="00377B5D">
      <w:pPr>
        <w:tabs>
          <w:tab w:val="left" w:pos="720"/>
        </w:tabs>
        <w:jc w:val="center"/>
        <w:rPr>
          <w:rFonts w:ascii="DVB-TTYogeshEN" w:hAnsi="DVB-TTYogeshEN" w:cs="Mangal"/>
          <w:b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t>राज्‍य सभा</w:t>
      </w:r>
    </w:p>
    <w:p w:rsidR="00377B5D" w:rsidRDefault="00377B5D" w:rsidP="00377B5D">
      <w:pPr>
        <w:jc w:val="center"/>
        <w:rPr>
          <w:rFonts w:ascii="DVB-TTYogeshEN" w:hAnsi="DVB-TTYogeshEN" w:cs="Mangal"/>
          <w:b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t>अतारांकित प्रश्‍न संख्‍या-</w:t>
      </w:r>
      <w:r>
        <w:rPr>
          <w:rFonts w:cs="Mangal"/>
          <w:b/>
          <w:color w:val="231F20"/>
          <w:lang w:bidi="hi-IN"/>
        </w:rPr>
        <w:t>2294</w:t>
      </w:r>
    </w:p>
    <w:p w:rsidR="00377B5D" w:rsidRDefault="00377B5D" w:rsidP="00377B5D">
      <w:pPr>
        <w:autoSpaceDE w:val="0"/>
        <w:autoSpaceDN w:val="0"/>
        <w:adjustRightInd w:val="0"/>
        <w:jc w:val="center"/>
        <w:rPr>
          <w:rFonts w:cs="Mangal"/>
          <w:b/>
          <w:color w:val="231F20"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t>बुधवार</w:t>
      </w:r>
      <w:r>
        <w:rPr>
          <w:rFonts w:ascii="DVB-TTYogeshEN" w:hAnsi="DVB-TTYogeshEN" w:cs="Mangal"/>
          <w:b/>
          <w:lang w:bidi="hi-IN"/>
        </w:rPr>
        <w:t>,</w:t>
      </w:r>
      <w:r>
        <w:rPr>
          <w:rFonts w:ascii="DVB-TTYogeshEN" w:hAnsi="DVB-TTYogeshEN" w:cs="Mangal"/>
          <w:b/>
          <w:cs/>
          <w:lang w:bidi="hi-IN"/>
        </w:rPr>
        <w:t xml:space="preserve"> 25 अप्रैल</w:t>
      </w:r>
      <w:r>
        <w:rPr>
          <w:rFonts w:ascii="DVB-TTYogeshEN" w:hAnsi="DVB-TTYogeshEN" w:cs="Mangal"/>
          <w:b/>
          <w:lang w:bidi="hi-IN"/>
        </w:rPr>
        <w:t>,</w:t>
      </w:r>
      <w:r>
        <w:rPr>
          <w:rFonts w:ascii="DVB-TTYogeshEN" w:hAnsi="DVB-TTYogeshEN" w:cs="Mangal"/>
          <w:b/>
          <w:cs/>
          <w:lang w:bidi="hi-IN"/>
        </w:rPr>
        <w:t xml:space="preserve"> 2012/</w:t>
      </w:r>
      <w:r>
        <w:rPr>
          <w:rFonts w:cs="Mangal"/>
          <w:b/>
          <w:color w:val="231F20"/>
          <w:lang w:bidi="hi-IN"/>
        </w:rPr>
        <w:t>5</w:t>
      </w:r>
      <w:r>
        <w:rPr>
          <w:rFonts w:ascii="Kruti Dev 010" w:hAnsi="Kruti Dev 010" w:cs="Mangal"/>
          <w:b/>
          <w:color w:val="231F20"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वैशाख</w:t>
      </w:r>
      <w:r>
        <w:rPr>
          <w:rFonts w:ascii="Mangal" w:hAnsi="Mangal" w:cs="Mangal"/>
          <w:b/>
          <w:color w:val="231F20"/>
          <w:lang w:bidi="hi-IN"/>
        </w:rPr>
        <w:t>,</w:t>
      </w:r>
      <w:r>
        <w:rPr>
          <w:rFonts w:ascii="Kruti Dev 010" w:hAnsi="Kruti Dev 010" w:cs="Mangal"/>
          <w:b/>
          <w:color w:val="231F20"/>
          <w:lang w:bidi="hi-IN"/>
        </w:rPr>
        <w:t xml:space="preserve"> </w:t>
      </w:r>
      <w:r>
        <w:rPr>
          <w:rFonts w:cs="Mangal"/>
          <w:b/>
          <w:color w:val="231F20"/>
          <w:lang w:bidi="hi-IN"/>
        </w:rPr>
        <w:t>1934</w:t>
      </w:r>
      <w:r>
        <w:rPr>
          <w:rFonts w:ascii="Kruti Dev 010" w:hAnsi="Kruti Dev 010" w:cs="Mangal"/>
          <w:b/>
          <w:color w:val="231F20"/>
          <w:lang w:bidi="hi-IN"/>
        </w:rPr>
        <w:t xml:space="preserve"> </w:t>
      </w:r>
      <w:r>
        <w:rPr>
          <w:rFonts w:ascii="Mangal" w:hAnsi="Mangal" w:cs="Mangal"/>
          <w:b/>
          <w:color w:val="231F20"/>
          <w:lang w:bidi="hi-IN"/>
        </w:rPr>
        <w:t>(</w:t>
      </w:r>
      <w:r>
        <w:rPr>
          <w:rFonts w:ascii="Mangal" w:hAnsi="Mangal" w:cs="Mangal"/>
          <w:b/>
          <w:color w:val="231F20"/>
          <w:cs/>
          <w:lang w:bidi="hi-IN"/>
        </w:rPr>
        <w:t>शक)</w:t>
      </w:r>
    </w:p>
    <w:p w:rsidR="00377B5D" w:rsidRDefault="00377B5D" w:rsidP="00377B5D">
      <w:pPr>
        <w:autoSpaceDE w:val="0"/>
        <w:autoSpaceDN w:val="0"/>
        <w:adjustRightInd w:val="0"/>
        <w:jc w:val="center"/>
        <w:rPr>
          <w:rFonts w:ascii="Mangal" w:hAnsi="Mangal" w:cs="Mangal"/>
          <w:b/>
          <w:color w:val="231F20"/>
          <w:sz w:val="16"/>
          <w:szCs w:val="16"/>
          <w:lang w:bidi="hi-IN"/>
        </w:rPr>
      </w:pPr>
    </w:p>
    <w:p w:rsidR="00377B5D" w:rsidRDefault="00377B5D" w:rsidP="00377B5D">
      <w:pPr>
        <w:autoSpaceDE w:val="0"/>
        <w:autoSpaceDN w:val="0"/>
        <w:adjustRightInd w:val="0"/>
        <w:jc w:val="center"/>
        <w:rPr>
          <w:rFonts w:ascii="Mangal" w:hAnsi="Mangal" w:cs="Mangal"/>
          <w:b/>
          <w:color w:val="231F20"/>
          <w:lang w:bidi="hi-IN"/>
        </w:rPr>
      </w:pPr>
      <w:r>
        <w:rPr>
          <w:rFonts w:ascii="Mangal" w:hAnsi="Mangal" w:cs="Mangal"/>
          <w:b/>
          <w:color w:val="231F20"/>
          <w:cs/>
          <w:lang w:bidi="hi-IN"/>
        </w:rPr>
        <w:t>रोजगार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के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अवसरों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की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तुलना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में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श्रमशक्ति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में वृद्धि</w:t>
      </w:r>
    </w:p>
    <w:p w:rsidR="00377B5D" w:rsidRDefault="00377B5D" w:rsidP="00377B5D">
      <w:pPr>
        <w:autoSpaceDE w:val="0"/>
        <w:autoSpaceDN w:val="0"/>
        <w:adjustRightInd w:val="0"/>
        <w:rPr>
          <w:rFonts w:cs="Mangal"/>
          <w:b/>
          <w:color w:val="231F20"/>
          <w:lang w:bidi="hi-IN"/>
        </w:rPr>
      </w:pPr>
    </w:p>
    <w:p w:rsidR="00377B5D" w:rsidRDefault="00377B5D" w:rsidP="00377B5D">
      <w:pPr>
        <w:autoSpaceDE w:val="0"/>
        <w:autoSpaceDN w:val="0"/>
        <w:adjustRightInd w:val="0"/>
        <w:rPr>
          <w:rFonts w:ascii="Kruti Dev 010" w:hAnsi="Kruti Dev 010" w:cs="Mangal"/>
          <w:b/>
          <w:color w:val="231F20"/>
          <w:lang w:bidi="hi-IN"/>
        </w:rPr>
      </w:pPr>
      <w:r>
        <w:rPr>
          <w:rFonts w:cs="Mangal"/>
          <w:b/>
          <w:color w:val="231F20"/>
          <w:lang w:bidi="hi-IN"/>
        </w:rPr>
        <w:t>2294</w:t>
      </w:r>
      <w:r>
        <w:rPr>
          <w:rFonts w:ascii="Mangal" w:hAnsi="Mangal" w:cs="Mangal"/>
          <w:b/>
          <w:color w:val="231F20"/>
          <w:lang w:bidi="hi-IN"/>
        </w:rPr>
        <w:t>.</w:t>
      </w:r>
      <w:r>
        <w:rPr>
          <w:rFonts w:ascii="Kruti Dev 010" w:hAnsi="Kruti Dev 010" w:cs="Mangal"/>
          <w:b/>
          <w:color w:val="231F20"/>
          <w:lang w:bidi="hi-IN"/>
        </w:rPr>
        <w:t xml:space="preserve"> </w:t>
      </w:r>
      <w:r>
        <w:rPr>
          <w:rFonts w:ascii="Kruti Dev 010" w:hAnsi="Kruti Dev 010" w:cs="Mangal"/>
          <w:b/>
          <w:color w:val="231F20"/>
          <w:lang w:bidi="hi-IN"/>
        </w:rPr>
        <w:tab/>
      </w:r>
      <w:r>
        <w:rPr>
          <w:rFonts w:ascii="Mangal" w:hAnsi="Mangal" w:cs="Mangal"/>
          <w:b/>
          <w:color w:val="231F20"/>
          <w:cs/>
          <w:lang w:bidi="hi-IN"/>
        </w:rPr>
        <w:t>श्रीमती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कानीमोझी: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</w:p>
    <w:p w:rsidR="00377B5D" w:rsidRDefault="00377B5D" w:rsidP="00377B5D">
      <w:pPr>
        <w:autoSpaceDE w:val="0"/>
        <w:autoSpaceDN w:val="0"/>
        <w:adjustRightInd w:val="0"/>
        <w:rPr>
          <w:rFonts w:ascii="Mangal" w:hAnsi="Mangal" w:cs="Mangal"/>
          <w:b/>
          <w:color w:val="231F20"/>
          <w:sz w:val="16"/>
          <w:szCs w:val="16"/>
          <w:lang w:bidi="hi-IN"/>
        </w:rPr>
      </w:pPr>
    </w:p>
    <w:p w:rsidR="00377B5D" w:rsidRDefault="00377B5D" w:rsidP="00377B5D">
      <w:pPr>
        <w:autoSpaceDE w:val="0"/>
        <w:autoSpaceDN w:val="0"/>
        <w:adjustRightInd w:val="0"/>
        <w:rPr>
          <w:rFonts w:ascii="Mangal" w:hAnsi="Mangal" w:cs="Mangal"/>
          <w:b/>
          <w:color w:val="231F20"/>
          <w:lang w:bidi="hi-IN"/>
        </w:rPr>
      </w:pPr>
      <w:r>
        <w:rPr>
          <w:rFonts w:ascii="Mangal" w:hAnsi="Mangal" w:cs="Mangal"/>
          <w:b/>
          <w:color w:val="231F20"/>
          <w:cs/>
          <w:lang w:bidi="hi-IN"/>
        </w:rPr>
        <w:t>क्या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श्रम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और रोजगार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मंत्री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यह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बताने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की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कृपा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करेंगे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किः</w:t>
      </w:r>
    </w:p>
    <w:p w:rsidR="00377B5D" w:rsidRDefault="00377B5D" w:rsidP="00377B5D">
      <w:pPr>
        <w:autoSpaceDE w:val="0"/>
        <w:autoSpaceDN w:val="0"/>
        <w:adjustRightInd w:val="0"/>
        <w:jc w:val="both"/>
        <w:rPr>
          <w:rFonts w:ascii="Mangal" w:hAnsi="Mangal" w:cs="Mangal"/>
          <w:b/>
          <w:color w:val="231F20"/>
          <w:sz w:val="16"/>
          <w:szCs w:val="16"/>
          <w:lang w:bidi="hi-IN"/>
        </w:rPr>
      </w:pPr>
    </w:p>
    <w:p w:rsidR="00377B5D" w:rsidRDefault="00377B5D" w:rsidP="00377B5D">
      <w:pPr>
        <w:autoSpaceDE w:val="0"/>
        <w:autoSpaceDN w:val="0"/>
        <w:adjustRightInd w:val="0"/>
        <w:jc w:val="both"/>
        <w:rPr>
          <w:rFonts w:ascii="Mangal" w:hAnsi="Mangal" w:cs="Mangal"/>
          <w:b/>
          <w:color w:val="231F20"/>
          <w:lang w:bidi="hi-IN"/>
        </w:rPr>
      </w:pPr>
      <w:r>
        <w:rPr>
          <w:rFonts w:ascii="Mangal" w:hAnsi="Mangal" w:cs="Mangal"/>
          <w:b/>
          <w:color w:val="231F20"/>
          <w:lang w:bidi="hi-IN"/>
        </w:rPr>
        <w:t>(</w:t>
      </w:r>
      <w:r>
        <w:rPr>
          <w:rFonts w:ascii="Mangal" w:hAnsi="Mangal" w:cs="Mangal"/>
          <w:b/>
          <w:color w:val="231F20"/>
          <w:cs/>
          <w:lang w:bidi="hi-IN"/>
        </w:rPr>
        <w:t>क)</w:t>
      </w:r>
      <w:r>
        <w:rPr>
          <w:rFonts w:ascii="Kruti Dev 010" w:hAnsi="Kruti Dev 010" w:cs="Mangal"/>
          <w:b/>
          <w:color w:val="231F20"/>
          <w:lang w:bidi="hi-IN"/>
        </w:rPr>
        <w:t xml:space="preserve"> </w:t>
      </w:r>
      <w:r>
        <w:rPr>
          <w:rFonts w:ascii="Kruti Dev 010" w:hAnsi="Kruti Dev 010" w:cs="Mangal"/>
          <w:b/>
          <w:color w:val="231F20"/>
          <w:lang w:bidi="hi-IN"/>
        </w:rPr>
        <w:tab/>
      </w:r>
      <w:r>
        <w:rPr>
          <w:rFonts w:ascii="Mangal" w:hAnsi="Mangal" w:cs="Mangal"/>
          <w:b/>
          <w:color w:val="231F20"/>
          <w:cs/>
          <w:lang w:bidi="hi-IN"/>
        </w:rPr>
        <w:t>अगले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तीन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वर्षों </w:t>
      </w:r>
      <w:r>
        <w:rPr>
          <w:rFonts w:ascii="Mangal" w:hAnsi="Mangal" w:cs="Mangal"/>
          <w:b/>
          <w:color w:val="231F20"/>
          <w:cs/>
          <w:lang w:bidi="hi-IN"/>
        </w:rPr>
        <w:t>में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श्रमिक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शक्ति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में अनुमानित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वृद्धि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वर्ष-वार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ब्यौरा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क्या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है</w:t>
      </w:r>
      <w:r>
        <w:rPr>
          <w:rFonts w:ascii="Mangal" w:hAnsi="Mangal" w:cs="Mangal"/>
          <w:b/>
          <w:color w:val="231F20"/>
          <w:lang w:bidi="hi-IN"/>
        </w:rPr>
        <w:t>;</w:t>
      </w:r>
    </w:p>
    <w:p w:rsidR="00377B5D" w:rsidRDefault="00377B5D" w:rsidP="00377B5D">
      <w:pPr>
        <w:autoSpaceDE w:val="0"/>
        <w:autoSpaceDN w:val="0"/>
        <w:adjustRightInd w:val="0"/>
        <w:ind w:left="720" w:hanging="720"/>
        <w:jc w:val="both"/>
        <w:rPr>
          <w:rFonts w:ascii="Mangal" w:hAnsi="Mangal" w:cs="Mangal"/>
          <w:b/>
          <w:color w:val="231F20"/>
          <w:lang w:bidi="hi-IN"/>
        </w:rPr>
      </w:pPr>
      <w:r>
        <w:rPr>
          <w:rFonts w:ascii="Mangal" w:hAnsi="Mangal" w:cs="Mangal"/>
          <w:b/>
          <w:color w:val="231F20"/>
          <w:lang w:bidi="hi-IN"/>
        </w:rPr>
        <w:t>(</w:t>
      </w:r>
      <w:r>
        <w:rPr>
          <w:rFonts w:ascii="Mangal" w:hAnsi="Mangal" w:cs="Mangal"/>
          <w:b/>
          <w:color w:val="231F20"/>
          <w:cs/>
          <w:lang w:bidi="hi-IN"/>
        </w:rPr>
        <w:t>ख)</w:t>
      </w:r>
      <w:r>
        <w:rPr>
          <w:rFonts w:ascii="Kruti Dev 010" w:hAnsi="Kruti Dev 010" w:cs="Mangal"/>
          <w:b/>
          <w:color w:val="231F20"/>
          <w:lang w:bidi="hi-IN"/>
        </w:rPr>
        <w:t xml:space="preserve"> </w:t>
      </w:r>
      <w:r>
        <w:rPr>
          <w:rFonts w:ascii="Kruti Dev 010" w:hAnsi="Kruti Dev 010" w:cs="Mangal"/>
          <w:b/>
          <w:color w:val="231F20"/>
          <w:lang w:bidi="hi-IN"/>
        </w:rPr>
        <w:tab/>
      </w:r>
      <w:r>
        <w:rPr>
          <w:rFonts w:ascii="Mangal" w:hAnsi="Mangal" w:cs="Mangal"/>
          <w:b/>
          <w:color w:val="231F20"/>
          <w:cs/>
          <w:lang w:bidi="hi-IN"/>
        </w:rPr>
        <w:t>अगले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तीन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वर्षों </w:t>
      </w:r>
      <w:r>
        <w:rPr>
          <w:rFonts w:ascii="Mangal" w:hAnsi="Mangal" w:cs="Mangal"/>
          <w:b/>
          <w:color w:val="231F20"/>
          <w:cs/>
          <w:lang w:bidi="hi-IN"/>
        </w:rPr>
        <w:t>के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लिए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रोजगार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अवसरों में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अनुमानित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वृद्धि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वर्ष-वार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ब्यौरा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क्या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है</w:t>
      </w:r>
      <w:r>
        <w:rPr>
          <w:rFonts w:ascii="Mangal" w:hAnsi="Mangal" w:cs="Mangal"/>
          <w:b/>
          <w:color w:val="231F20"/>
          <w:lang w:bidi="hi-IN"/>
        </w:rPr>
        <w:t>;</w:t>
      </w:r>
      <w:r>
        <w:rPr>
          <w:rFonts w:ascii="Kruti Dev 010" w:hAnsi="Kruti Dev 010" w:cs="Mangal"/>
          <w:b/>
          <w:color w:val="231F20"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और</w:t>
      </w:r>
    </w:p>
    <w:p w:rsidR="00377B5D" w:rsidRDefault="00377B5D" w:rsidP="00377B5D">
      <w:pPr>
        <w:autoSpaceDE w:val="0"/>
        <w:autoSpaceDN w:val="0"/>
        <w:adjustRightInd w:val="0"/>
        <w:ind w:left="720" w:hanging="720"/>
        <w:jc w:val="both"/>
        <w:rPr>
          <w:rFonts w:ascii="Mangal" w:hAnsi="Mangal" w:cs="Mangal"/>
          <w:b/>
          <w:color w:val="231F20"/>
          <w:lang w:bidi="hi-IN"/>
        </w:rPr>
      </w:pPr>
      <w:r>
        <w:rPr>
          <w:rFonts w:ascii="Mangal" w:hAnsi="Mangal" w:cs="Mangal"/>
          <w:b/>
          <w:color w:val="231F20"/>
          <w:lang w:bidi="hi-IN"/>
        </w:rPr>
        <w:t>(</w:t>
      </w:r>
      <w:r>
        <w:rPr>
          <w:rFonts w:ascii="Mangal" w:hAnsi="Mangal" w:cs="Mangal"/>
          <w:b/>
          <w:color w:val="231F20"/>
          <w:cs/>
          <w:lang w:bidi="hi-IN"/>
        </w:rPr>
        <w:t>ग)</w:t>
      </w:r>
      <w:r>
        <w:rPr>
          <w:rFonts w:ascii="Kruti Dev 010" w:hAnsi="Kruti Dev 010" w:cs="Mangal"/>
          <w:b/>
          <w:color w:val="231F20"/>
          <w:lang w:bidi="hi-IN"/>
        </w:rPr>
        <w:t xml:space="preserve"> </w:t>
      </w:r>
      <w:r>
        <w:rPr>
          <w:rFonts w:ascii="Kruti Dev 010" w:hAnsi="Kruti Dev 010" w:cs="Mangal"/>
          <w:b/>
          <w:color w:val="231F20"/>
          <w:lang w:bidi="hi-IN"/>
        </w:rPr>
        <w:tab/>
      </w:r>
      <w:r>
        <w:rPr>
          <w:rFonts w:ascii="Mangal" w:hAnsi="Mangal" w:cs="Mangal"/>
          <w:b/>
          <w:color w:val="231F20"/>
          <w:cs/>
          <w:lang w:bidi="hi-IN"/>
        </w:rPr>
        <w:t>श्रमिक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शक्ति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में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अनुमानित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वृद्धि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को बनाए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रखने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के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लिए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पर्याप्त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रोजगार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अवसर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उत्पन्न करने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हेतु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सरकार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द्वारा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क्या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कदम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उठाए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गए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हैं</w:t>
      </w:r>
      <w:r>
        <w:rPr>
          <w:rFonts w:ascii="Mangal" w:hAnsi="Mangal" w:cs="Mangal"/>
          <w:b/>
          <w:color w:val="231F20"/>
          <w:lang w:bidi="hi-IN"/>
        </w:rPr>
        <w:t>?</w:t>
      </w:r>
    </w:p>
    <w:p w:rsidR="00377B5D" w:rsidRDefault="00377B5D" w:rsidP="00377B5D">
      <w:pPr>
        <w:jc w:val="center"/>
        <w:rPr>
          <w:rFonts w:ascii="DVB-TTYogeshEN" w:hAnsi="DVB-TTYogeshEN" w:cs="Mangal"/>
          <w:b/>
          <w:lang w:bidi="hi-IN"/>
        </w:rPr>
      </w:pPr>
    </w:p>
    <w:p w:rsidR="00377B5D" w:rsidRDefault="00377B5D" w:rsidP="00377B5D">
      <w:pPr>
        <w:jc w:val="center"/>
        <w:rPr>
          <w:rFonts w:ascii="DVB-TTYogeshEN" w:hAnsi="DVB-TTYogeshEN" w:cs="Mangal"/>
          <w:b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t>उत्‍तर</w:t>
      </w:r>
    </w:p>
    <w:p w:rsidR="00377B5D" w:rsidRDefault="00377B5D" w:rsidP="00377B5D">
      <w:pPr>
        <w:jc w:val="center"/>
        <w:rPr>
          <w:rFonts w:ascii="DVB-TTYogeshEN" w:hAnsi="DVB-TTYogeshEN" w:cs="Mangal"/>
          <w:b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t>श्रम और रोजगार मंत्री</w:t>
      </w:r>
    </w:p>
    <w:p w:rsidR="00377B5D" w:rsidRDefault="00377B5D" w:rsidP="00377B5D">
      <w:pPr>
        <w:jc w:val="center"/>
        <w:rPr>
          <w:rFonts w:ascii="DVB-TTYogeshEN" w:hAnsi="DVB-TTYogeshEN" w:cs="Mangal"/>
          <w:b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t>(श्री मल्लिकार्जुन खरगे)</w:t>
      </w:r>
    </w:p>
    <w:p w:rsidR="00377B5D" w:rsidRDefault="00377B5D" w:rsidP="00377B5D">
      <w:pPr>
        <w:ind w:left="720" w:right="-43" w:hanging="720"/>
        <w:jc w:val="both"/>
        <w:rPr>
          <w:rFonts w:cs="Mangal"/>
          <w:lang w:bidi="hi-IN"/>
        </w:rPr>
      </w:pPr>
    </w:p>
    <w:p w:rsidR="00377B5D" w:rsidRDefault="00377B5D" w:rsidP="00377B5D">
      <w:pPr>
        <w:ind w:left="720" w:right="-43" w:hanging="720"/>
        <w:jc w:val="both"/>
        <w:rPr>
          <w:rFonts w:cs="Mangal"/>
        </w:rPr>
      </w:pPr>
      <w:r>
        <w:rPr>
          <w:rFonts w:cs="Mangal"/>
        </w:rPr>
        <w:t>(</w:t>
      </w:r>
      <w:r>
        <w:rPr>
          <w:rFonts w:ascii="Mangal" w:hAnsi="Mangal" w:cs="Mangal"/>
        </w:rPr>
        <w:t>क</w:t>
      </w:r>
      <w:r>
        <w:rPr>
          <w:rFonts w:cs="Mangal"/>
        </w:rPr>
        <w:t>)</w:t>
      </w:r>
      <w:r>
        <w:rPr>
          <w:rFonts w:ascii="Mangal" w:hAnsi="Mangal" w:cs="Mangal"/>
          <w:cs/>
          <w:lang w:bidi="hi-IN"/>
        </w:rP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rPr>
          <w:rFonts w:cs="Mangal"/>
        </w:rPr>
        <w:t xml:space="preserve"> (</w:t>
      </w:r>
      <w:r>
        <w:rPr>
          <w:rFonts w:ascii="Mangal" w:hAnsi="Mangal" w:cs="Mangal"/>
        </w:rPr>
        <w:t>ख</w:t>
      </w:r>
      <w:r>
        <w:rPr>
          <w:rFonts w:cs="Mangal"/>
        </w:rPr>
        <w:t>)</w:t>
      </w:r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रोजगार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बेरोजगारी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विश्वसनीय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अनुमान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पंचवर्षीय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श्रम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बल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सर्वेक्षणों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माध्यम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किए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जाते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ऐसा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पिछला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सर्वेक्षण</w:t>
      </w:r>
      <w:proofErr w:type="spellEnd"/>
      <w:r>
        <w:rPr>
          <w:rFonts w:ascii="DVB-TTYogeshEN" w:hAnsi="DVB-TTYogeshEN" w:cs="Mangal"/>
        </w:rPr>
        <w:t xml:space="preserve"> </w:t>
      </w:r>
      <w:r>
        <w:rPr>
          <w:rFonts w:cs="Mangal"/>
        </w:rPr>
        <w:t>2009-10</w:t>
      </w:r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rPr>
          <w:rFonts w:ascii="DVB-TTYogeshEN" w:hAnsi="DVB-TTYogeshEN" w:cs="Mangal"/>
        </w:rPr>
        <w:t xml:space="preserve"> </w:t>
      </w:r>
      <w:r>
        <w:rPr>
          <w:rFonts w:ascii="Mangal" w:hAnsi="Mangal" w:cs="Mangal"/>
          <w:cs/>
          <w:lang w:bidi="hi-IN"/>
        </w:rPr>
        <w:t>गया था</w:t>
      </w:r>
      <w:r>
        <w:rPr>
          <w:rFonts w:ascii="Mangal" w:hAnsi="Mangal" w:cs="Mangal"/>
        </w:rPr>
        <w:t>।</w:t>
      </w:r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श्रम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रोजगार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मंत्रालय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अगले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तीन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वर्षों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श्रम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बल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रोजगार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rPr>
          <w:rFonts w:cs="Mangal"/>
        </w:rPr>
        <w:t xml:space="preserve"> </w:t>
      </w:r>
      <w:r>
        <w:rPr>
          <w:rFonts w:cs="Mangal"/>
          <w:cs/>
          <w:lang w:bidi="hi-IN"/>
        </w:rPr>
        <w:t>आकलित</w:t>
      </w:r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वृद्धि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दर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ब्</w:t>
      </w:r>
      <w:r>
        <w:t>‍</w:t>
      </w:r>
      <w:r>
        <w:rPr>
          <w:rFonts w:ascii="Mangal" w:hAnsi="Mangal" w:cs="Mangal"/>
        </w:rPr>
        <w:t>यौरा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रखा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गया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</w:p>
    <w:p w:rsidR="00377B5D" w:rsidRDefault="00377B5D" w:rsidP="00377B5D">
      <w:pPr>
        <w:ind w:left="720" w:right="-43" w:hanging="720"/>
        <w:jc w:val="both"/>
        <w:rPr>
          <w:rFonts w:ascii="Mangal" w:hAnsi="Mangal" w:cs="Mangal"/>
        </w:rPr>
      </w:pPr>
    </w:p>
    <w:p w:rsidR="00377B5D" w:rsidRDefault="00377B5D" w:rsidP="00377B5D">
      <w:pPr>
        <w:ind w:left="720" w:hanging="720"/>
        <w:jc w:val="both"/>
        <w:rPr>
          <w:rFonts w:ascii="Mangal" w:hAnsi="Mangal" w:cs="Mangal"/>
          <w:lang w:bidi="hi-IN"/>
        </w:rPr>
      </w:pPr>
      <w:r>
        <w:rPr>
          <w:rFonts w:cs="Mangal"/>
        </w:rPr>
        <w:t>(</w:t>
      </w:r>
      <w:r>
        <w:rPr>
          <w:rFonts w:ascii="Mangal" w:hAnsi="Mangal" w:cs="Mangal"/>
        </w:rPr>
        <w:t>ग</w:t>
      </w:r>
      <w:r>
        <w:rPr>
          <w:rFonts w:cs="Mangal"/>
        </w:rPr>
        <w:t>)</w:t>
      </w:r>
      <w:r>
        <w:rPr>
          <w:rFonts w:ascii="DVB-TTYogeshEN" w:hAnsi="DVB-TTYogeshEN" w:cs="Mangal"/>
        </w:rPr>
        <w:t xml:space="preserve"> </w:t>
      </w:r>
      <w:r>
        <w:rPr>
          <w:rFonts w:ascii="DVB-TTYogeshEN" w:hAnsi="DVB-TTYogeshEN" w:cs="Mangal"/>
        </w:rPr>
        <w:tab/>
      </w:r>
      <w:proofErr w:type="spellStart"/>
      <w:r>
        <w:rPr>
          <w:rFonts w:ascii="Mangal" w:hAnsi="Mangal" w:cs="Mangal"/>
        </w:rPr>
        <w:t>भारत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सरकार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देश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निजी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सार्वजनिक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क्षेत्रों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अतिरिक्‍त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रोजगार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अवसरों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सृजन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सामान्य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विकास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प्रक्रिया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विभिन्न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रोजगार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सृजन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योजनाओं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कार्यान्वयन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लगातार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प्रयास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करती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रही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कुछ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महत्वपूर्ण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योजनाएं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हैं</w:t>
      </w:r>
      <w:r>
        <w:rPr>
          <w:rFonts w:cs="Mangal"/>
        </w:rPr>
        <w:t>-</w:t>
      </w:r>
      <w:r>
        <w:rPr>
          <w:rFonts w:ascii="Mangal" w:hAnsi="Mangal" w:cs="Mangal"/>
        </w:rPr>
        <w:t>अतिलघु</w:t>
      </w:r>
      <w:proofErr w:type="spellEnd"/>
      <w:r>
        <w:rPr>
          <w:rFonts w:cs="Mangal"/>
        </w:rPr>
        <w:t>,</w:t>
      </w:r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लघु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मध्यम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उद्यम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मंत्रालय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चलाए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रहे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उद्यमीय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विकास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कार्यक्रमों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अतिरिक्त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प्रधानमंत्री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रोजगार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सृजन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कार्यक्रम</w:t>
      </w:r>
      <w:proofErr w:type="spellEnd"/>
      <w:r>
        <w:rPr>
          <w:rFonts w:ascii="DVB-TTYogeshEN" w:hAnsi="DVB-TTYogeshEN" w:cs="Mangal"/>
        </w:rPr>
        <w:t xml:space="preserve"> </w:t>
      </w:r>
      <w:r>
        <w:rPr>
          <w:rFonts w:cs="Mangal"/>
        </w:rPr>
        <w:t>(</w:t>
      </w:r>
      <w:proofErr w:type="spellStart"/>
      <w:r>
        <w:rPr>
          <w:rFonts w:ascii="Mangal" w:hAnsi="Mangal" w:cs="Mangal"/>
        </w:rPr>
        <w:t>पीएमईजीपी</w:t>
      </w:r>
      <w:proofErr w:type="spellEnd"/>
      <w:r>
        <w:rPr>
          <w:rFonts w:cs="Mangal"/>
        </w:rPr>
        <w:t>);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स्‍वर्ण जयंती शहरी रोजगार योजना (एसजेएसआरवाई)</w:t>
      </w:r>
      <w:r>
        <w:rPr>
          <w:rFonts w:ascii="Mangal" w:hAnsi="Mangal" w:cs="Mangal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</w:t>
      </w:r>
      <w:proofErr w:type="spellStart"/>
      <w:r>
        <w:rPr>
          <w:rFonts w:ascii="Mangal" w:hAnsi="Mangal" w:cs="Mangal"/>
        </w:rPr>
        <w:t>स्वर्ण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जयंती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ग्राम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स्वरोजगार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योजना</w:t>
      </w:r>
      <w:proofErr w:type="spellEnd"/>
      <w:r>
        <w:rPr>
          <w:rFonts w:ascii="DVB-TTYogeshEN" w:hAnsi="DVB-TTYogeshEN" w:cs="Mangal"/>
        </w:rPr>
        <w:t xml:space="preserve"> </w:t>
      </w:r>
      <w:r>
        <w:rPr>
          <w:rFonts w:cs="Mangal"/>
        </w:rPr>
        <w:t>(</w:t>
      </w:r>
      <w:proofErr w:type="spellStart"/>
      <w:r>
        <w:rPr>
          <w:rFonts w:ascii="Mangal" w:hAnsi="Mangal" w:cs="Mangal"/>
        </w:rPr>
        <w:t>एसजीएसवाई</w:t>
      </w:r>
      <w:proofErr w:type="spellEnd"/>
      <w:r>
        <w:rPr>
          <w:rFonts w:cs="Mangal"/>
        </w:rPr>
        <w:t>)</w:t>
      </w:r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महात्मा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गांधी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राष्ट्रीय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ग्रामीण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रोजगार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गांरटी</w:t>
      </w:r>
      <w:proofErr w:type="spellEnd"/>
      <w:r>
        <w:rPr>
          <w:rFonts w:ascii="DVB-TTYogeshEN" w:hAnsi="DVB-TTYogeshEN" w:cs="Mangal"/>
        </w:rPr>
        <w:t xml:space="preserve"> </w:t>
      </w:r>
      <w:proofErr w:type="spellStart"/>
      <w:r>
        <w:rPr>
          <w:rFonts w:ascii="Mangal" w:hAnsi="Mangal" w:cs="Mangal"/>
        </w:rPr>
        <w:t>अधिनियम</w:t>
      </w:r>
      <w:proofErr w:type="spellEnd"/>
      <w:r>
        <w:rPr>
          <w:rFonts w:ascii="DVB-TTYogeshEN" w:hAnsi="DVB-TTYogeshEN" w:cs="Mangal"/>
        </w:rPr>
        <w:t xml:space="preserve"> </w:t>
      </w:r>
      <w:r>
        <w:rPr>
          <w:rFonts w:cs="Mangal"/>
        </w:rPr>
        <w:t>(</w:t>
      </w:r>
      <w:proofErr w:type="spellStart"/>
      <w:r>
        <w:rPr>
          <w:rFonts w:ascii="Mangal" w:hAnsi="Mangal" w:cs="Mangal"/>
        </w:rPr>
        <w:t>एमजीएनआरईजीए</w:t>
      </w:r>
      <w:proofErr w:type="spellEnd"/>
      <w:r>
        <w:rPr>
          <w:rFonts w:cs="Mangal"/>
          <w:cs/>
          <w:lang w:bidi="hi-IN"/>
        </w:rPr>
        <w:t>)।</w:t>
      </w:r>
    </w:p>
    <w:p w:rsidR="00377B5D" w:rsidRDefault="00377B5D" w:rsidP="00377B5D">
      <w:pPr>
        <w:ind w:left="720" w:hanging="720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>*****</w:t>
      </w:r>
    </w:p>
    <w:p w:rsidR="00AD4128" w:rsidRDefault="00377B5D" w:rsidP="00377B5D">
      <w:r>
        <w:rPr>
          <w:rFonts w:cs="Mangal"/>
          <w:b/>
          <w:color w:val="231F20"/>
          <w:lang w:bidi="hi-IN"/>
        </w:rPr>
        <w:br w:type="page"/>
      </w:r>
    </w:p>
    <w:sectPr w:rsidR="00AD4128" w:rsidSect="00377B5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B-TTYogeshE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4E"/>
    <w:rsid w:val="000347D2"/>
    <w:rsid w:val="000503EE"/>
    <w:rsid w:val="00052C4B"/>
    <w:rsid w:val="000B00A3"/>
    <w:rsid w:val="000D3CC0"/>
    <w:rsid w:val="001239DF"/>
    <w:rsid w:val="00133A25"/>
    <w:rsid w:val="00214187"/>
    <w:rsid w:val="002306B4"/>
    <w:rsid w:val="00293261"/>
    <w:rsid w:val="00363B08"/>
    <w:rsid w:val="00377B5D"/>
    <w:rsid w:val="0043311D"/>
    <w:rsid w:val="004A6BF9"/>
    <w:rsid w:val="004C74B0"/>
    <w:rsid w:val="004D7779"/>
    <w:rsid w:val="00537310"/>
    <w:rsid w:val="005463DA"/>
    <w:rsid w:val="00576A26"/>
    <w:rsid w:val="005C3994"/>
    <w:rsid w:val="006136E7"/>
    <w:rsid w:val="00616150"/>
    <w:rsid w:val="00640103"/>
    <w:rsid w:val="00643CB7"/>
    <w:rsid w:val="00652A49"/>
    <w:rsid w:val="006A57AD"/>
    <w:rsid w:val="006E614E"/>
    <w:rsid w:val="00712CD9"/>
    <w:rsid w:val="00725729"/>
    <w:rsid w:val="00735AEE"/>
    <w:rsid w:val="007B4F6C"/>
    <w:rsid w:val="007C6A8A"/>
    <w:rsid w:val="007D0456"/>
    <w:rsid w:val="008B0ECF"/>
    <w:rsid w:val="00926B5B"/>
    <w:rsid w:val="009E41BC"/>
    <w:rsid w:val="00A33770"/>
    <w:rsid w:val="00A52681"/>
    <w:rsid w:val="00A758D6"/>
    <w:rsid w:val="00AD4128"/>
    <w:rsid w:val="00B12442"/>
    <w:rsid w:val="00B15193"/>
    <w:rsid w:val="00B51362"/>
    <w:rsid w:val="00B57D85"/>
    <w:rsid w:val="00B84CF6"/>
    <w:rsid w:val="00BC5A8A"/>
    <w:rsid w:val="00C241D9"/>
    <w:rsid w:val="00CA1E63"/>
    <w:rsid w:val="00CD02ED"/>
    <w:rsid w:val="00E8167C"/>
    <w:rsid w:val="00EE73A1"/>
    <w:rsid w:val="00F22C45"/>
    <w:rsid w:val="00F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2012-04-25T05:44:00Z</dcterms:created>
  <dcterms:modified xsi:type="dcterms:W3CDTF">2012-04-25T05:45:00Z</dcterms:modified>
</cp:coreProperties>
</file>