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B6" w:rsidRDefault="00E54CB6" w:rsidP="00E54CB6">
      <w:pPr>
        <w:jc w:val="both"/>
        <w:rPr>
          <w:rFonts w:cs="Mangal" w:hint="cs"/>
          <w:cs/>
          <w:lang w:bidi="hi-IN"/>
        </w:rPr>
      </w:pPr>
      <w:r>
        <w:rPr>
          <w:rFonts w:cs="Mangal" w:hint="cs"/>
          <w:cs/>
          <w:lang w:bidi="hi-IN"/>
        </w:rPr>
        <w:t>(क) विगत तीन वर्षों के दौरान राज्य-वार तथा वर्ष-वार कितनी विदेशी महिला पर्यटकों के साथ बलात्कार और छेड़छाड़ की घटनाएं हुई और ये घटनाएं किन परिस्थितियों में हुई;</w:t>
      </w:r>
    </w:p>
    <w:p w:rsidR="00E54CB6" w:rsidRDefault="00E54CB6" w:rsidP="00E54CB6">
      <w:pPr>
        <w:jc w:val="both"/>
        <w:rPr>
          <w:rFonts w:cs="Mangal" w:hint="cs"/>
          <w:sz w:val="4"/>
          <w:szCs w:val="4"/>
          <w:cs/>
          <w:lang w:bidi="hi-IN"/>
        </w:rPr>
      </w:pPr>
    </w:p>
    <w:p w:rsidR="00E54CB6" w:rsidRDefault="00E54CB6" w:rsidP="00E54CB6">
      <w:pPr>
        <w:tabs>
          <w:tab w:val="left" w:pos="5925"/>
        </w:tabs>
        <w:jc w:val="both"/>
        <w:rPr>
          <w:rFonts w:cs="Mangal" w:hint="cs"/>
          <w:lang w:bidi="hi-IN"/>
        </w:rPr>
      </w:pPr>
      <w:r>
        <w:rPr>
          <w:rFonts w:cs="Mangal" w:hint="cs"/>
          <w:cs/>
          <w:lang w:bidi="hi-IN"/>
        </w:rPr>
        <w:t>(ख) कितनी प्राथमिक सूचना रिपोर्टें (एफ०आई०आर०) दर्ज की गई और उनके निपटान तथा दोषसिद्धि का प्रतिशत क्या है; और</w:t>
      </w:r>
    </w:p>
    <w:p w:rsidR="00E54CB6" w:rsidRDefault="00E54CB6" w:rsidP="00E54CB6">
      <w:pPr>
        <w:jc w:val="both"/>
        <w:rPr>
          <w:rFonts w:cs="Mangal"/>
          <w:sz w:val="4"/>
          <w:szCs w:val="4"/>
          <w:lang w:bidi="hi-IN"/>
        </w:rPr>
      </w:pPr>
    </w:p>
    <w:p w:rsidR="00E54CB6" w:rsidRDefault="00E54CB6" w:rsidP="00E54CB6">
      <w:pPr>
        <w:jc w:val="both"/>
        <w:rPr>
          <w:rFonts w:cs="Mangal"/>
          <w:lang w:bidi="hi-IN"/>
        </w:rPr>
      </w:pPr>
      <w:r>
        <w:rPr>
          <w:rFonts w:cs="Mangal" w:hint="cs"/>
          <w:cs/>
          <w:lang w:bidi="hi-IN"/>
        </w:rPr>
        <w:t>(ग) क्या इस तरह की शर्मनाक घटनाओं के कारण देश का नाम बदनाम होता है और पर्यटकों के आगमन पर इसका प्रतिकूल प्रभाव पड़ता है?</w:t>
      </w:r>
    </w:p>
    <w:p w:rsidR="00E54CB6" w:rsidRDefault="00E54CB6" w:rsidP="00E54CB6">
      <w:pPr>
        <w:jc w:val="both"/>
        <w:rPr>
          <w:rFonts w:cs="Mangal"/>
          <w:sz w:val="2"/>
          <w:szCs w:val="2"/>
          <w:lang w:bidi="hi-IN"/>
        </w:rPr>
      </w:pPr>
    </w:p>
    <w:p w:rsidR="00E54CB6" w:rsidRDefault="00E54CB6" w:rsidP="00E54CB6">
      <w:pPr>
        <w:tabs>
          <w:tab w:val="left" w:pos="5745"/>
        </w:tabs>
        <w:jc w:val="both"/>
        <w:rPr>
          <w:rFonts w:cs="Mangal"/>
          <w:b/>
          <w:bCs/>
          <w:lang w:bidi="hi-IN"/>
        </w:rPr>
      </w:pPr>
    </w:p>
    <w:p w:rsidR="00E54CB6" w:rsidRDefault="00E54CB6" w:rsidP="00E54CB6">
      <w:pPr>
        <w:tabs>
          <w:tab w:val="left" w:pos="5745"/>
        </w:tabs>
        <w:jc w:val="both"/>
        <w:rPr>
          <w:rFonts w:cs="Mangal"/>
          <w:b/>
          <w:bCs/>
          <w:lang w:bidi="hi-IN"/>
        </w:rPr>
      </w:pPr>
    </w:p>
    <w:p w:rsidR="00E54CB6" w:rsidRDefault="00E54CB6" w:rsidP="00E54CB6">
      <w:pPr>
        <w:tabs>
          <w:tab w:val="left" w:pos="5745"/>
        </w:tabs>
        <w:jc w:val="both"/>
        <w:rPr>
          <w:rFonts w:cs="Mangal"/>
          <w:b/>
          <w:bCs/>
          <w:lang w:bidi="hi-IN"/>
        </w:rPr>
      </w:pPr>
    </w:p>
    <w:p w:rsidR="00E54CB6" w:rsidRDefault="00E54CB6" w:rsidP="00E54CB6">
      <w:pPr>
        <w:tabs>
          <w:tab w:val="left" w:pos="5745"/>
        </w:tabs>
        <w:jc w:val="both"/>
        <w:rPr>
          <w:rFonts w:cs="Mangal"/>
          <w:b/>
          <w:bCs/>
          <w:lang w:bidi="hi-IN"/>
        </w:rPr>
      </w:pPr>
      <w:r>
        <w:rPr>
          <w:rFonts w:cs="Mangal" w:hint="cs"/>
          <w:b/>
          <w:bCs/>
          <w:cs/>
          <w:lang w:bidi="hi-IN"/>
        </w:rPr>
        <w:tab/>
      </w:r>
    </w:p>
    <w:p w:rsidR="00E54CB6" w:rsidRDefault="00E54CB6" w:rsidP="00E54CB6">
      <w:pPr>
        <w:jc w:val="both"/>
        <w:rPr>
          <w:rFonts w:cs="Mangal"/>
          <w:sz w:val="2"/>
          <w:szCs w:val="2"/>
          <w:lang w:bidi="hi-IN"/>
        </w:rPr>
      </w:pPr>
    </w:p>
    <w:p w:rsidR="00E54CB6" w:rsidRDefault="00E54CB6" w:rsidP="00E54CB6">
      <w:pPr>
        <w:rPr>
          <w:rFonts w:cs="Mangal" w:hint="cs"/>
          <w:lang w:bidi="hi-IN"/>
        </w:rPr>
      </w:pPr>
      <w:r>
        <w:rPr>
          <w:rFonts w:cs="Mangal" w:hint="cs"/>
          <w:cs/>
          <w:lang w:bidi="hi-IN"/>
        </w:rPr>
        <w:t>गृह मंत्रालय में राज्य मंत्री (श्री जितेन्द्र सिंह)</w:t>
      </w:r>
    </w:p>
    <w:p w:rsidR="00E54CB6" w:rsidRDefault="00E54CB6" w:rsidP="00E54CB6">
      <w:pPr>
        <w:rPr>
          <w:rFonts w:cs="Mangal" w:hint="cs"/>
          <w:lang w:bidi="hi-IN"/>
        </w:rPr>
      </w:pPr>
    </w:p>
    <w:p w:rsidR="00E54CB6" w:rsidRDefault="00E54CB6" w:rsidP="00E54CB6">
      <w:pPr>
        <w:jc w:val="both"/>
        <w:rPr>
          <w:rFonts w:cs="Mangal" w:hint="cs"/>
          <w:b/>
          <w:bCs/>
          <w:lang w:bidi="hi-IN"/>
        </w:rPr>
      </w:pPr>
      <w:r>
        <w:rPr>
          <w:rFonts w:cs="Mangal"/>
          <w:b/>
          <w:bCs/>
          <w:cs/>
          <w:lang w:bidi="hi-IN"/>
        </w:rPr>
        <w:t>(</w:t>
      </w:r>
      <w:r>
        <w:rPr>
          <w:rFonts w:cs="Mangal" w:hint="cs"/>
          <w:b/>
          <w:bCs/>
          <w:cs/>
          <w:lang w:bidi="hi-IN"/>
        </w:rPr>
        <w:t>क</w:t>
      </w:r>
      <w:r>
        <w:rPr>
          <w:rFonts w:cs="Mangal"/>
          <w:b/>
          <w:bCs/>
          <w:cs/>
          <w:lang w:bidi="hi-IN"/>
        </w:rPr>
        <w:t>)</w:t>
      </w:r>
      <w:r>
        <w:rPr>
          <w:rFonts w:cs="Mangal" w:hint="cs"/>
          <w:b/>
          <w:bCs/>
          <w:cs/>
          <w:lang w:bidi="hi-IN"/>
        </w:rPr>
        <w:t xml:space="preserve"> से </w:t>
      </w:r>
      <w:r>
        <w:rPr>
          <w:rFonts w:cs="Mangal"/>
          <w:b/>
          <w:bCs/>
          <w:cs/>
          <w:lang w:bidi="hi-IN"/>
        </w:rPr>
        <w:t>(</w:t>
      </w:r>
      <w:r>
        <w:rPr>
          <w:rFonts w:cs="Mangal" w:hint="cs"/>
          <w:b/>
          <w:bCs/>
          <w:cs/>
          <w:lang w:bidi="hi-IN"/>
        </w:rPr>
        <w:t>ग</w:t>
      </w:r>
      <w:r>
        <w:rPr>
          <w:rFonts w:cs="Mangal"/>
          <w:b/>
          <w:bCs/>
          <w:cs/>
          <w:lang w:bidi="hi-IN"/>
        </w:rPr>
        <w:t>)</w:t>
      </w:r>
      <w:r>
        <w:rPr>
          <w:rFonts w:cs="Mangal" w:hint="cs"/>
          <w:b/>
          <w:bCs/>
          <w:cs/>
          <w:lang w:bidi="hi-IN"/>
        </w:rPr>
        <w:t>:</w:t>
      </w:r>
      <w:r>
        <w:rPr>
          <w:rFonts w:cs="Mangal" w:hint="cs"/>
          <w:b/>
          <w:bCs/>
          <w:cs/>
          <w:lang w:bidi="hi-IN"/>
        </w:rPr>
        <w:tab/>
        <w:t xml:space="preserve">राष्ट्रीय अपराध रिकॉर्ड ब्यूरो </w:t>
      </w:r>
      <w:r>
        <w:rPr>
          <w:rFonts w:cs="Mangal"/>
          <w:b/>
          <w:bCs/>
          <w:cs/>
          <w:lang w:bidi="hi-IN"/>
        </w:rPr>
        <w:t>(</w:t>
      </w:r>
      <w:r>
        <w:rPr>
          <w:rFonts w:cs="Mangal" w:hint="cs"/>
          <w:b/>
          <w:bCs/>
          <w:cs/>
          <w:lang w:bidi="hi-IN"/>
        </w:rPr>
        <w:t>एन सी आर बी</w:t>
      </w:r>
      <w:r>
        <w:rPr>
          <w:rFonts w:cs="Mangal"/>
          <w:b/>
          <w:bCs/>
          <w:cs/>
          <w:lang w:bidi="hi-IN"/>
        </w:rPr>
        <w:t>)</w:t>
      </w:r>
      <w:r>
        <w:rPr>
          <w:rFonts w:cs="Mangal" w:hint="cs"/>
          <w:b/>
          <w:bCs/>
          <w:cs/>
          <w:lang w:bidi="hi-IN"/>
        </w:rPr>
        <w:t xml:space="preserve"> द्वारा उपलब्ध कराई गई सूचना के अनुसार, एन सी आर बी विदेशी पर्यटकों से बलात्कार और यौन शोषण के संबंध में आँकड़े केन्द्रीय रूप में नही रखता है।</w:t>
      </w:r>
    </w:p>
    <w:p w:rsidR="00E54CB6" w:rsidRDefault="00E54CB6" w:rsidP="00E54CB6">
      <w:pPr>
        <w:jc w:val="both"/>
        <w:rPr>
          <w:rFonts w:cs="Mangal" w:hint="cs"/>
          <w:b/>
          <w:bCs/>
          <w:lang w:bidi="hi-IN"/>
        </w:rPr>
      </w:pPr>
      <w:r>
        <w:rPr>
          <w:rFonts w:cs="Mangal" w:hint="cs"/>
          <w:b/>
          <w:bCs/>
          <w:cs/>
          <w:lang w:bidi="hi-IN"/>
        </w:rPr>
        <w:tab/>
        <w:t>ये शर्मनाक कृत्य विरले होते हैं और इनका विदेशी पर्यटकों के आगमन पर कोई सीधा प्रभाव नहीं पड़ता है। तथापि, संघ सरकार देश के किसी भी भाग में ऐसी घटना की कड़ी भर्त्सना करती है।</w:t>
      </w:r>
    </w:p>
    <w:p w:rsidR="00D62952" w:rsidRDefault="00D62952"/>
    <w:sectPr w:rsidR="00D62952" w:rsidSect="00D629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4CB6"/>
    <w:rsid w:val="00D62952"/>
    <w:rsid w:val="00E54CB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705</Characters>
  <Application>Microsoft Office Word</Application>
  <DocSecurity>0</DocSecurity>
  <Lines>5</Lines>
  <Paragraphs>1</Paragraphs>
  <ScaleCrop>false</ScaleCrop>
  <Company>NONE</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2012-04-26T05:00:00Z</dcterms:created>
  <dcterms:modified xsi:type="dcterms:W3CDTF">2012-04-26T05:01:00Z</dcterms:modified>
</cp:coreProperties>
</file>