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D4" w:rsidRDefault="00354BD4" w:rsidP="00354BD4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(क) राष्ट्रीय जांच एजेंसी (एनआईए) द्वारा दर्ज किए गए मामलों का ब्यौरा क्या है;</w:t>
      </w:r>
    </w:p>
    <w:p w:rsidR="00354BD4" w:rsidRDefault="00354BD4" w:rsidP="00354BD4">
      <w:pPr>
        <w:jc w:val="both"/>
        <w:rPr>
          <w:rFonts w:cs="Mangal"/>
          <w:sz w:val="4"/>
          <w:szCs w:val="4"/>
          <w:lang w:bidi="hi-IN"/>
        </w:rPr>
      </w:pPr>
    </w:p>
    <w:p w:rsidR="00354BD4" w:rsidRDefault="00354BD4" w:rsidP="00354BD4">
      <w:pPr>
        <w:tabs>
          <w:tab w:val="left" w:pos="5925"/>
        </w:tabs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(ख) इन मामलों में से कितने मामलों में आरोप पत्र दाखिल किए गए हैं; और</w:t>
      </w:r>
    </w:p>
    <w:p w:rsidR="00354BD4" w:rsidRDefault="00354BD4" w:rsidP="00354BD4">
      <w:pPr>
        <w:jc w:val="both"/>
        <w:rPr>
          <w:rFonts w:cs="Mangal"/>
          <w:sz w:val="4"/>
          <w:szCs w:val="4"/>
          <w:lang w:bidi="hi-IN"/>
        </w:rPr>
      </w:pPr>
    </w:p>
    <w:p w:rsidR="00354BD4" w:rsidRDefault="00354BD4" w:rsidP="00354BD4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(ग) अब तक हुई गिरफ्तारियों का मामला-वार ब्यौरा क्या है?</w:t>
      </w:r>
    </w:p>
    <w:p w:rsidR="00354BD4" w:rsidRDefault="00354BD4" w:rsidP="00354BD4">
      <w:pPr>
        <w:jc w:val="both"/>
        <w:rPr>
          <w:rFonts w:cs="Mangal"/>
          <w:sz w:val="2"/>
          <w:szCs w:val="2"/>
          <w:lang w:bidi="hi-IN"/>
        </w:rPr>
      </w:pPr>
    </w:p>
    <w:p w:rsidR="00354BD4" w:rsidRDefault="00354BD4" w:rsidP="00354BD4">
      <w:pPr>
        <w:tabs>
          <w:tab w:val="left" w:pos="5745"/>
        </w:tabs>
        <w:jc w:val="both"/>
        <w:rPr>
          <w:rFonts w:cs="Mangal"/>
          <w:b/>
          <w:bCs/>
          <w:lang w:bidi="hi-IN"/>
        </w:rPr>
      </w:pPr>
    </w:p>
    <w:p w:rsidR="00354BD4" w:rsidRDefault="00354BD4" w:rsidP="00354BD4">
      <w:pPr>
        <w:tabs>
          <w:tab w:val="left" w:pos="5745"/>
        </w:tabs>
        <w:jc w:val="both"/>
        <w:rPr>
          <w:rFonts w:cs="Mangal"/>
          <w:b/>
          <w:bCs/>
          <w:lang w:bidi="hi-IN"/>
        </w:rPr>
      </w:pPr>
    </w:p>
    <w:p w:rsidR="00354BD4" w:rsidRDefault="00354BD4" w:rsidP="00354BD4">
      <w:pPr>
        <w:tabs>
          <w:tab w:val="left" w:pos="5745"/>
        </w:tabs>
        <w:jc w:val="both"/>
        <w:rPr>
          <w:rFonts w:cs="Mangal" w:hint="cs"/>
          <w:b/>
          <w:bCs/>
          <w:cs/>
          <w:lang w:bidi="hi-IN"/>
        </w:rPr>
      </w:pPr>
      <w:r>
        <w:rPr>
          <w:rFonts w:cs="Mangal" w:hint="cs"/>
          <w:b/>
          <w:bCs/>
          <w:cs/>
          <w:lang w:bidi="hi-IN"/>
        </w:rPr>
        <w:tab/>
      </w:r>
    </w:p>
    <w:p w:rsidR="00354BD4" w:rsidRDefault="00354BD4" w:rsidP="00354BD4">
      <w:pPr>
        <w:jc w:val="both"/>
        <w:rPr>
          <w:rFonts w:cs="Mangal"/>
          <w:sz w:val="2"/>
          <w:szCs w:val="2"/>
          <w:lang w:bidi="hi-IN"/>
        </w:rPr>
      </w:pPr>
    </w:p>
    <w:p w:rsidR="00354BD4" w:rsidRDefault="00354BD4" w:rsidP="00354BD4">
      <w:pPr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गृह मंत्रालय में राज्य मंत्री (श्री जितेन्द्र सिंह)</w:t>
      </w:r>
    </w:p>
    <w:p w:rsidR="00354BD4" w:rsidRDefault="00354BD4" w:rsidP="00354BD4">
      <w:pPr>
        <w:rPr>
          <w:rFonts w:cs="Mangal"/>
          <w:lang w:bidi="hi-IN"/>
        </w:rPr>
      </w:pPr>
    </w:p>
    <w:p w:rsidR="00354BD4" w:rsidRPr="00721970" w:rsidRDefault="00354BD4" w:rsidP="00354BD4">
      <w:pPr>
        <w:tabs>
          <w:tab w:val="left" w:pos="540"/>
          <w:tab w:val="left" w:pos="2150"/>
        </w:tabs>
        <w:jc w:val="both"/>
        <w:rPr>
          <w:rFonts w:cs="Mangal" w:hint="cs"/>
          <w:b/>
          <w:bCs/>
          <w:lang w:bidi="hi-IN"/>
        </w:rPr>
      </w:pPr>
      <w:r w:rsidRPr="00721970">
        <w:rPr>
          <w:b/>
          <w:bCs/>
          <w:cs/>
        </w:rPr>
        <w:t>(</w:t>
      </w:r>
      <w:r w:rsidRPr="00721970">
        <w:rPr>
          <w:rFonts w:cs="Mangal" w:hint="cs"/>
          <w:b/>
          <w:bCs/>
          <w:cs/>
        </w:rPr>
        <w:t>क</w:t>
      </w:r>
      <w:r w:rsidRPr="00721970">
        <w:rPr>
          <w:b/>
          <w:bCs/>
          <w:cs/>
        </w:rPr>
        <w:t>)</w:t>
      </w:r>
      <w:r w:rsidRPr="00721970">
        <w:rPr>
          <w:rFonts w:hint="cs"/>
          <w:b/>
          <w:bCs/>
          <w:cs/>
          <w:lang w:bidi="hi-IN"/>
        </w:rPr>
        <w:t xml:space="preserve"> </w:t>
      </w:r>
      <w:r w:rsidRPr="00721970">
        <w:rPr>
          <w:rFonts w:cs="Mangal" w:hint="cs"/>
          <w:b/>
          <w:bCs/>
          <w:cs/>
          <w:lang w:bidi="hi-IN"/>
        </w:rPr>
        <w:t>और</w:t>
      </w:r>
      <w:r w:rsidRPr="00721970">
        <w:rPr>
          <w:rFonts w:hint="cs"/>
          <w:b/>
          <w:bCs/>
          <w:cs/>
          <w:lang w:bidi="hi-IN"/>
        </w:rPr>
        <w:t xml:space="preserve"> (</w:t>
      </w:r>
      <w:r w:rsidRPr="00721970">
        <w:rPr>
          <w:rFonts w:cs="Mangal" w:hint="cs"/>
          <w:b/>
          <w:bCs/>
          <w:cs/>
          <w:lang w:bidi="hi-IN"/>
        </w:rPr>
        <w:t>ख</w:t>
      </w:r>
      <w:r w:rsidRPr="00721970">
        <w:rPr>
          <w:rFonts w:hint="cs"/>
          <w:b/>
          <w:bCs/>
          <w:cs/>
          <w:lang w:bidi="hi-IN"/>
        </w:rPr>
        <w:t xml:space="preserve">): </w:t>
      </w:r>
      <w:r w:rsidRPr="00721970">
        <w:rPr>
          <w:rFonts w:cs="Mangal" w:hint="cs"/>
          <w:b/>
          <w:bCs/>
          <w:cs/>
          <w:lang w:bidi="hi-IN"/>
        </w:rPr>
        <w:t xml:space="preserve">राष्ट्रीय जाँच एजेन्सी </w:t>
      </w:r>
      <w:r w:rsidRPr="00721970">
        <w:rPr>
          <w:rFonts w:cs="Mangal"/>
          <w:b/>
          <w:bCs/>
          <w:cs/>
          <w:lang w:bidi="hi-IN"/>
        </w:rPr>
        <w:t>(</w:t>
      </w:r>
      <w:r w:rsidRPr="00721970">
        <w:rPr>
          <w:rFonts w:cs="Mangal" w:hint="cs"/>
          <w:b/>
          <w:bCs/>
          <w:cs/>
          <w:lang w:bidi="hi-IN"/>
        </w:rPr>
        <w:t>एन आई ए</w:t>
      </w:r>
      <w:r w:rsidRPr="00721970">
        <w:rPr>
          <w:rFonts w:cs="Mangal"/>
          <w:b/>
          <w:bCs/>
          <w:cs/>
          <w:lang w:bidi="hi-IN"/>
        </w:rPr>
        <w:t xml:space="preserve">) </w:t>
      </w:r>
      <w:r w:rsidRPr="00721970">
        <w:rPr>
          <w:rFonts w:cs="Mangal" w:hint="cs"/>
          <w:b/>
          <w:bCs/>
          <w:cs/>
          <w:lang w:bidi="hi-IN"/>
        </w:rPr>
        <w:t>द्वारा कुल 40 मामले दर्ज किए गए। इन 40 मामलों में से 22 मामलों में आरोपपत्र दाखिल किए गए हैं।</w:t>
      </w:r>
    </w:p>
    <w:p w:rsidR="00354BD4" w:rsidRDefault="00354BD4" w:rsidP="00354BD4">
      <w:pPr>
        <w:tabs>
          <w:tab w:val="left" w:pos="540"/>
          <w:tab w:val="left" w:pos="2150"/>
        </w:tabs>
        <w:jc w:val="both"/>
        <w:rPr>
          <w:rFonts w:cs="Mangal"/>
          <w:b/>
          <w:bCs/>
          <w:lang w:bidi="hi-IN"/>
        </w:rPr>
      </w:pPr>
      <w:r w:rsidRPr="00721970">
        <w:rPr>
          <w:rFonts w:cs="Mangal"/>
          <w:b/>
          <w:bCs/>
          <w:cs/>
          <w:lang w:bidi="hi-IN"/>
        </w:rPr>
        <w:t>(</w:t>
      </w:r>
      <w:r w:rsidRPr="00721970">
        <w:rPr>
          <w:rFonts w:cs="Mangal" w:hint="cs"/>
          <w:b/>
          <w:bCs/>
          <w:cs/>
          <w:lang w:bidi="hi-IN"/>
        </w:rPr>
        <w:t>ग</w:t>
      </w:r>
      <w:r w:rsidRPr="00721970">
        <w:rPr>
          <w:rFonts w:cs="Mangal"/>
          <w:b/>
          <w:bCs/>
          <w:cs/>
          <w:lang w:bidi="hi-IN"/>
        </w:rPr>
        <w:t xml:space="preserve">) </w:t>
      </w:r>
      <w:r w:rsidRPr="00721970">
        <w:rPr>
          <w:rFonts w:cs="Mangal" w:hint="cs"/>
          <w:b/>
          <w:bCs/>
          <w:cs/>
          <w:lang w:bidi="hi-IN"/>
        </w:rPr>
        <w:t xml:space="preserve">अब तक मामला-वार की गई गिरफ्तारियों का ब्यौरा अनुलग्नक </w:t>
      </w:r>
      <w:r w:rsidRPr="00721970">
        <w:rPr>
          <w:rFonts w:cs="Mangal" w:hint="cs"/>
          <w:b/>
          <w:bCs/>
          <w:lang w:bidi="hi-IN"/>
        </w:rPr>
        <w:t>‘</w:t>
      </w:r>
      <w:r w:rsidRPr="00721970">
        <w:rPr>
          <w:rFonts w:cs="Mangal" w:hint="cs"/>
          <w:b/>
          <w:bCs/>
          <w:cs/>
          <w:lang w:bidi="hi-IN"/>
        </w:rPr>
        <w:t>क</w:t>
      </w:r>
      <w:r w:rsidRPr="00721970">
        <w:rPr>
          <w:rFonts w:cs="Mangal" w:hint="cs"/>
          <w:b/>
          <w:bCs/>
          <w:lang w:bidi="hi-IN"/>
        </w:rPr>
        <w:t>’</w:t>
      </w:r>
      <w:r w:rsidRPr="00721970">
        <w:rPr>
          <w:rFonts w:cs="Mangal" w:hint="cs"/>
          <w:b/>
          <w:bCs/>
          <w:cs/>
          <w:lang w:bidi="hi-IN"/>
        </w:rPr>
        <w:t xml:space="preserve"> पर दिया गया है।</w:t>
      </w:r>
    </w:p>
    <w:p w:rsidR="00354BD4" w:rsidRPr="004245F1" w:rsidRDefault="00354BD4" w:rsidP="00354BD4">
      <w:pPr>
        <w:rPr>
          <w:rFonts w:ascii="Cambria" w:hAnsi="Cambria"/>
          <w:b/>
          <w:sz w:val="21"/>
          <w:szCs w:val="21"/>
          <w:u w:val="single"/>
          <w:lang w:bidi="hi-IN"/>
        </w:rPr>
      </w:pPr>
      <w:r>
        <w:rPr>
          <w:rFonts w:cs="Mangal"/>
          <w:b/>
          <w:bCs/>
          <w:lang w:bidi="hi-IN"/>
        </w:rPr>
        <w:t xml:space="preserve">                                                                                                                                </w:t>
      </w:r>
      <w:r>
        <w:rPr>
          <w:rFonts w:ascii="Cambria" w:hAnsi="Cambria" w:hint="cs"/>
          <w:b/>
          <w:sz w:val="21"/>
          <w:szCs w:val="21"/>
          <w:u w:val="single"/>
          <w:cs/>
          <w:lang w:bidi="hi-IN"/>
        </w:rPr>
        <w:t>अनुलग्नक</w:t>
      </w:r>
      <w:r>
        <w:rPr>
          <w:rFonts w:ascii="Cambria" w:hAnsi="Cambria"/>
          <w:b/>
          <w:sz w:val="21"/>
          <w:szCs w:val="21"/>
          <w:u w:val="single"/>
          <w:cs/>
          <w:lang w:bidi="hi-IN"/>
        </w:rPr>
        <w:t xml:space="preserve"> </w:t>
      </w:r>
      <w:r>
        <w:rPr>
          <w:rFonts w:ascii="Cambria" w:hAnsi="Cambria"/>
          <w:b/>
          <w:sz w:val="21"/>
          <w:szCs w:val="21"/>
          <w:u w:val="single"/>
          <w:lang w:bidi="hi-IN"/>
        </w:rPr>
        <w:t>‘</w:t>
      </w:r>
      <w:r>
        <w:rPr>
          <w:rFonts w:ascii="Cambria" w:hAnsi="Cambria" w:hint="cs"/>
          <w:b/>
          <w:sz w:val="21"/>
          <w:szCs w:val="21"/>
          <w:u w:val="single"/>
          <w:cs/>
          <w:lang w:bidi="hi-IN"/>
        </w:rPr>
        <w:t>क</w:t>
      </w:r>
      <w:r>
        <w:rPr>
          <w:rFonts w:ascii="Cambria" w:hAnsi="Cambria"/>
          <w:b/>
          <w:sz w:val="21"/>
          <w:szCs w:val="21"/>
          <w:u w:val="single"/>
          <w:lang w:bidi="hi-IN"/>
        </w:rPr>
        <w:t>’</w:t>
      </w:r>
    </w:p>
    <w:p w:rsidR="00354BD4" w:rsidRPr="004245F1" w:rsidRDefault="00354BD4" w:rsidP="00354BD4">
      <w:pPr>
        <w:jc w:val="center"/>
        <w:rPr>
          <w:rFonts w:ascii="Cambria" w:hAnsi="Cambria"/>
          <w:b/>
          <w:sz w:val="21"/>
          <w:szCs w:val="21"/>
        </w:rPr>
      </w:pPr>
    </w:p>
    <w:p w:rsidR="00354BD4" w:rsidRPr="004245F1" w:rsidRDefault="00354BD4" w:rsidP="00354BD4">
      <w:pPr>
        <w:jc w:val="center"/>
        <w:rPr>
          <w:rFonts w:ascii="Cambria" w:hAnsi="Cambria"/>
          <w:b/>
          <w:sz w:val="21"/>
          <w:szCs w:val="21"/>
          <w:u w:val="single"/>
          <w:lang w:bidi="hi-IN"/>
        </w:rPr>
      </w:pPr>
      <w:r>
        <w:rPr>
          <w:rFonts w:ascii="Cambria" w:hAnsi="Cambria" w:hint="cs"/>
          <w:b/>
          <w:sz w:val="21"/>
          <w:szCs w:val="21"/>
          <w:u w:val="single"/>
          <w:cs/>
          <w:lang w:bidi="hi-IN"/>
        </w:rPr>
        <w:t>राष्ट्रीय</w:t>
      </w:r>
      <w:r>
        <w:rPr>
          <w:rFonts w:ascii="Cambria" w:hAnsi="Cambria"/>
          <w:b/>
          <w:sz w:val="21"/>
          <w:szCs w:val="21"/>
          <w:u w:val="single"/>
          <w:cs/>
          <w:lang w:bidi="hi-IN"/>
        </w:rPr>
        <w:t xml:space="preserve"> जांच एजेन्सी द्वारा मामला-वार की गई गिरफ्तारियों का ब्यौरा</w:t>
      </w:r>
    </w:p>
    <w:p w:rsidR="00354BD4" w:rsidRPr="004245F1" w:rsidRDefault="00354BD4" w:rsidP="00354BD4">
      <w:pPr>
        <w:rPr>
          <w:rFonts w:ascii="Cambria" w:hAnsi="Cambria"/>
          <w:sz w:val="21"/>
          <w:szCs w:val="21"/>
        </w:rPr>
      </w:pPr>
    </w:p>
    <w:tbl>
      <w:tblPr>
        <w:tblW w:w="10548" w:type="dxa"/>
        <w:tblInd w:w="-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2790"/>
        <w:gridCol w:w="4716"/>
        <w:gridCol w:w="2124"/>
      </w:tblGrid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b/>
                <w:sz w:val="16"/>
                <w:szCs w:val="16"/>
                <w:lang w:bidi="hi-IN"/>
              </w:rPr>
            </w:pPr>
            <w:r w:rsidRPr="00E40D95">
              <w:rPr>
                <w:rFonts w:ascii="Cambria" w:hAnsi="Cambria" w:hint="cs"/>
                <w:b/>
                <w:sz w:val="16"/>
                <w:szCs w:val="16"/>
                <w:cs/>
                <w:lang w:bidi="hi-IN"/>
              </w:rPr>
              <w:t>क्र</w:t>
            </w:r>
            <w:r w:rsidRPr="00E40D95">
              <w:rPr>
                <w:rFonts w:ascii="Cambria" w:hAnsi="Cambria"/>
                <w:b/>
                <w:sz w:val="16"/>
                <w:szCs w:val="16"/>
                <w:cs/>
                <w:lang w:bidi="hi-IN"/>
              </w:rPr>
              <w:t xml:space="preserve"> सं.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b/>
                <w:sz w:val="16"/>
                <w:szCs w:val="16"/>
                <w:lang w:bidi="hi-IN"/>
              </w:rPr>
            </w:pPr>
            <w:r w:rsidRPr="00E40D95">
              <w:rPr>
                <w:rFonts w:ascii="Cambria" w:hAnsi="Cambria" w:hint="cs"/>
                <w:b/>
                <w:sz w:val="16"/>
                <w:szCs w:val="16"/>
                <w:cs/>
                <w:lang w:bidi="hi-IN"/>
              </w:rPr>
              <w:t>मामला</w:t>
            </w:r>
            <w:r w:rsidRPr="00E40D95">
              <w:rPr>
                <w:rFonts w:ascii="Cambria" w:hAnsi="Cambria"/>
                <w:b/>
                <w:sz w:val="16"/>
                <w:szCs w:val="16"/>
                <w:cs/>
                <w:lang w:bidi="hi-IN"/>
              </w:rPr>
              <w:t xml:space="preserve"> संख्या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b/>
                <w:sz w:val="16"/>
                <w:szCs w:val="16"/>
                <w:lang w:bidi="hi-IN"/>
              </w:rPr>
            </w:pPr>
            <w:r w:rsidRPr="00E40D95">
              <w:rPr>
                <w:rFonts w:ascii="Cambria" w:hAnsi="Cambria" w:hint="cs"/>
                <w:b/>
                <w:sz w:val="16"/>
                <w:szCs w:val="16"/>
                <w:cs/>
                <w:lang w:bidi="hi-IN"/>
              </w:rPr>
              <w:t>मामले</w:t>
            </w:r>
            <w:r w:rsidRPr="00E40D95">
              <w:rPr>
                <w:rFonts w:ascii="Cambria" w:hAnsi="Cambria"/>
                <w:b/>
                <w:sz w:val="16"/>
                <w:szCs w:val="16"/>
                <w:cs/>
                <w:lang w:bidi="hi-IN"/>
              </w:rPr>
              <w:t xml:space="preserve"> की पहचान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b/>
                <w:sz w:val="16"/>
                <w:szCs w:val="16"/>
                <w:lang w:bidi="hi-IN"/>
              </w:rPr>
            </w:pPr>
            <w:r w:rsidRPr="00E40D95">
              <w:rPr>
                <w:rFonts w:ascii="Cambria" w:hAnsi="Cambria" w:hint="cs"/>
                <w:b/>
                <w:sz w:val="16"/>
                <w:szCs w:val="16"/>
                <w:cs/>
                <w:lang w:bidi="hi-IN"/>
              </w:rPr>
              <w:t>गिफ्तार</w:t>
            </w:r>
            <w:r w:rsidRPr="00E40D95">
              <w:rPr>
                <w:rFonts w:ascii="Cambria" w:hAnsi="Cambria"/>
                <w:b/>
                <w:sz w:val="16"/>
                <w:szCs w:val="16"/>
                <w:cs/>
                <w:lang w:bidi="hi-IN"/>
              </w:rPr>
              <w:t xml:space="preserve"> किए गए व्यक्तियों की संख्या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tabs>
                <w:tab w:val="left" w:pos="18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01/2009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डीएचडी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>(जे) की गतिविधियां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15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2.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02/2009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डीएचडी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>(जे) की गतिविधियां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17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3.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03/2009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एफआईसीएन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मामला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6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4.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04/2009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हैडली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मामला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0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5.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05/2009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मोफसिल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बसस्टेण्ड, कोजीकोड, केरल में बम विस्फोट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7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6.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06/2009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 w:hint="cs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केएसआरटीसी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बस स्ट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ै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>ण्ड, कोजीकोड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6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7.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07/2009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मारगाँव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गोवा में बम विस्फोट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6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8.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08/2009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 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 w:hint="cs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सनकोला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>, गोवा में जिन्दा आई ई डी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 xml:space="preserve"> का पता लगाना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6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9.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01/2010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एनएससीएन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>-आईएम की गतिविधियां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10.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02/2010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cs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लश्करे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>-ताइवा की गतिविधियां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18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11.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03/2010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एसआईएमआई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की गतिविधियां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18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12.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04/2010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केरल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में एस आई एम आई की गतिविधियां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33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13.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05/2010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केरल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में कालामसेरी बस स्ट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ै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>ण्ड जलाने का मामला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11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14.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06/2010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के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वाई के एल की गतिविधियां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8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15.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07/2010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मादसा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बम विस्फोट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0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16.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08/2010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हैदराबाद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मामले में लश्करे ताइवा का क्रियाशील होना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17.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09/2010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समझौता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एक्सप्रेस में विस्फोट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3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18.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10/2010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यू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एन एल एफ की गतिविधियां 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22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19.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11/2010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भारतीय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मुजाहिद्दीन मामला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0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20.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>-01/2011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पीएफआई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की गतिविधियां प्रो. ह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ै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>ण्ड चोप का मामला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31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21.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>-02/2011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मक्का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मस्जिद, हैदराबाद में बम विस्फोट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4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22.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.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>-03/2011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मालेगांव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>-। बम विस्फोट मामला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9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23.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>-04/2011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दरगाह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शरीफ, अजमेर में बम विस्फोट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7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24.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>-05/2011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 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मालेगांव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>-।। बम विस्फोट मामला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14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25.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>-</w:t>
            </w:r>
            <w:r w:rsidRPr="00E40D95">
              <w:rPr>
                <w:rFonts w:ascii="Cambria" w:hAnsi="Cambria"/>
                <w:sz w:val="16"/>
                <w:szCs w:val="16"/>
              </w:rPr>
              <w:t>06/2011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जे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एण्ड के टेरर फंडिंग मामला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4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lastRenderedPageBreak/>
              <w:t>26.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-07/2011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जे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एण्ड के एफ आई सी एन/टेरर फंडिग मामला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5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27.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08/2011/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एनआईए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डीएलआई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 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सुनील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जोशी हत्या का मामला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5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28.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-09/2011/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एनआईए</w:t>
            </w:r>
            <w:r w:rsidRPr="00E40D95">
              <w:rPr>
                <w:rFonts w:ascii="Cambria" w:hAnsi="Cambria"/>
                <w:sz w:val="16"/>
                <w:szCs w:val="16"/>
              </w:rPr>
              <w:t>/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डीईएल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दिल्ली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उच्च न्यायालय में बम विस्फोट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3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29.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cs/>
                <w:lang w:bidi="hi-IN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-10/2011/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एनआई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ए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>/डीईएल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दिल्ली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उच्च न्यायालय में मई 2011 में बम विस्फोट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0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30.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-11/2011/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एनआईए</w:t>
            </w:r>
            <w:r w:rsidRPr="00E40D95">
              <w:rPr>
                <w:rFonts w:ascii="Cambria" w:hAnsi="Cambria"/>
                <w:sz w:val="16"/>
                <w:szCs w:val="16"/>
              </w:rPr>
              <w:t>/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डीईएल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जे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एण्ड के और दिल्ली का टेरर फण्डिंग का मामला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0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31.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-12/2011/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एनआईए</w:t>
            </w:r>
            <w:r w:rsidRPr="00E40D95">
              <w:rPr>
                <w:rFonts w:ascii="Cambria" w:hAnsi="Cambria"/>
                <w:sz w:val="16"/>
                <w:szCs w:val="16"/>
              </w:rPr>
              <w:t>/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डीएलआई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जम्मू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और कश्मीर को टेरर फण्डिंग का मामला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0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32.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01/2012/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एनआईए</w:t>
            </w:r>
            <w:r w:rsidRPr="00E40D95">
              <w:rPr>
                <w:rFonts w:ascii="Cambria" w:hAnsi="Cambria"/>
                <w:sz w:val="16"/>
                <w:szCs w:val="16"/>
              </w:rPr>
              <w:t>/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डीएलआई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सीपीआई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(माओवादी) की गतिविधियां 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5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33.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-01/2011/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एनआईए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गुव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>.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पीएलए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की गतिविधियां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3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34.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-02/2011/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एनआईए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गुव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. 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फुनग्यार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>, उखरूल जिला, मणिपुर के विधायक, श्री डब्ल्यू किशिंग के रक्षक दल पर घात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0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35.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-03/2011/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एनआईए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गुव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. 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केसीपी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(एम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सी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>) की गतिविधियां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3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36.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-01/2012/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एनआईए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गुव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. 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 w:hint="cs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उखरूल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>, मणिपुल में मणिपुर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>दम्पति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 xml:space="preserve"> की हत्या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0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37.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-01/2011/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एनआईए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हैदराबाद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थालीपारम्भा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>, केरल में ए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फ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आई सी एन मामला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5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38.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-01/2012/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एनआईए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हैदराबाद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मालदा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का एफ आई सी ए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न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का मामला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16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39.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-02/2012/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एनआईए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हैदराबाद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 w:hint="cs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कोजीकोडे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एयरपोर्ट, केरल में एफ आई सी एन की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जब्ती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7</w:t>
            </w:r>
          </w:p>
        </w:tc>
      </w:tr>
      <w:tr w:rsidR="00354BD4" w:rsidRPr="00E40D95" w:rsidTr="005901D6">
        <w:tc>
          <w:tcPr>
            <w:tcW w:w="918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40</w:t>
            </w:r>
          </w:p>
        </w:tc>
        <w:tc>
          <w:tcPr>
            <w:tcW w:w="2790" w:type="dxa"/>
          </w:tcPr>
          <w:p w:rsidR="00354BD4" w:rsidRPr="00E40D95" w:rsidRDefault="00354BD4" w:rsidP="005901D6">
            <w:pPr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अपराध</w:t>
            </w:r>
            <w:r w:rsidRPr="00E40D95"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सं.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आरसी</w:t>
            </w:r>
            <w:r w:rsidRPr="00E40D95">
              <w:rPr>
                <w:rFonts w:ascii="Cambria" w:hAnsi="Cambria"/>
                <w:sz w:val="16"/>
                <w:szCs w:val="16"/>
              </w:rPr>
              <w:t xml:space="preserve"> -03/2012/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एनआईए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हैदराबाद</w:t>
            </w:r>
          </w:p>
        </w:tc>
        <w:tc>
          <w:tcPr>
            <w:tcW w:w="4716" w:type="dxa"/>
          </w:tcPr>
          <w:p w:rsidR="00354BD4" w:rsidRPr="00E40D95" w:rsidRDefault="00354BD4" w:rsidP="005901D6">
            <w:pPr>
              <w:rPr>
                <w:rFonts w:ascii="Cambria" w:hAnsi="Cambria" w:hint="cs"/>
                <w:sz w:val="16"/>
                <w:szCs w:val="16"/>
                <w:lang w:bidi="hi-IN"/>
              </w:rPr>
            </w:pP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इरनाकुलम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 केरल में नदूमवासरी एयरपोर्ट पर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cs/>
                <w:lang w:bidi="hi-IN"/>
              </w:rPr>
              <w:t xml:space="preserve">एफ आई सी एन की </w:t>
            </w:r>
            <w:r>
              <w:rPr>
                <w:rFonts w:ascii="Cambria" w:hAnsi="Cambria" w:hint="cs"/>
                <w:sz w:val="16"/>
                <w:szCs w:val="16"/>
                <w:cs/>
                <w:lang w:bidi="hi-IN"/>
              </w:rPr>
              <w:t>जब्ती</w:t>
            </w:r>
          </w:p>
        </w:tc>
        <w:tc>
          <w:tcPr>
            <w:tcW w:w="2124" w:type="dxa"/>
          </w:tcPr>
          <w:p w:rsidR="00354BD4" w:rsidRPr="00E40D95" w:rsidRDefault="00354BD4" w:rsidP="005901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40D95">
              <w:rPr>
                <w:rFonts w:ascii="Cambria" w:hAnsi="Cambria"/>
                <w:sz w:val="16"/>
                <w:szCs w:val="16"/>
              </w:rPr>
              <w:t>1</w:t>
            </w:r>
          </w:p>
        </w:tc>
      </w:tr>
    </w:tbl>
    <w:p w:rsidR="00354BD4" w:rsidRPr="00721970" w:rsidRDefault="00354BD4" w:rsidP="00354BD4">
      <w:pPr>
        <w:tabs>
          <w:tab w:val="left" w:pos="540"/>
          <w:tab w:val="left" w:pos="2150"/>
        </w:tabs>
        <w:jc w:val="center"/>
        <w:rPr>
          <w:rFonts w:cs="Mangal"/>
          <w:b/>
          <w:bCs/>
          <w:cs/>
          <w:lang w:bidi="hi-IN"/>
        </w:rPr>
      </w:pPr>
    </w:p>
    <w:p w:rsidR="009C79AC" w:rsidRDefault="009C79AC"/>
    <w:sectPr w:rsidR="009C79AC" w:rsidSect="009C7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BD4"/>
    <w:rsid w:val="00354BD4"/>
    <w:rsid w:val="009C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>NONE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2012-04-25T16:16:00Z</dcterms:created>
  <dcterms:modified xsi:type="dcterms:W3CDTF">2012-04-25T16:17:00Z</dcterms:modified>
</cp:coreProperties>
</file>