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B4" w:rsidRDefault="008C0EB4" w:rsidP="008C0EB4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 xml:space="preserve">(क) क्या मार्च 2012 के अंतिम सप्ताह में महाराष्ट्र के गढ़चिरौली जिले में केन्द्रीय रिजर्व पुलिस बल के 12 कर्मी मारे गए हैं;              </w:t>
      </w:r>
    </w:p>
    <w:p w:rsidR="008C0EB4" w:rsidRDefault="008C0EB4" w:rsidP="008C0EB4">
      <w:pPr>
        <w:jc w:val="both"/>
        <w:rPr>
          <w:rFonts w:cs="Mangal" w:hint="cs"/>
          <w:lang w:bidi="hi-IN"/>
        </w:rPr>
      </w:pPr>
      <w:r>
        <w:rPr>
          <w:rFonts w:cs="Mangal" w:hint="cs"/>
          <w:cs/>
          <w:lang w:bidi="hi-IN"/>
        </w:rPr>
        <w:t xml:space="preserve">(ख) यदि हां, तो तत्संबंधी ब्यौरा क्या है; </w:t>
      </w:r>
    </w:p>
    <w:p w:rsidR="008C0EB4" w:rsidRDefault="008C0EB4" w:rsidP="008C0EB4">
      <w:pPr>
        <w:jc w:val="both"/>
        <w:rPr>
          <w:rFonts w:cs="Mangal" w:hint="cs"/>
          <w:lang w:bidi="hi-IN"/>
        </w:rPr>
      </w:pPr>
      <w:r>
        <w:rPr>
          <w:rFonts w:cs="Mangal" w:hint="cs"/>
          <w:cs/>
          <w:lang w:bidi="hi-IN"/>
        </w:rPr>
        <w:t>(ग) क्या मारे गए केन्द्रीय रिजर्व पुलिस बल के कर्मियों के निकट संबंधी को मुआवजा दिए जाने की घोषणा की गई है/मुआवजा दिया गया है;</w:t>
      </w:r>
    </w:p>
    <w:p w:rsidR="008C0EB4" w:rsidRDefault="008C0EB4" w:rsidP="008C0EB4">
      <w:pPr>
        <w:jc w:val="both"/>
        <w:rPr>
          <w:rFonts w:cs="Mangal" w:hint="cs"/>
          <w:lang w:bidi="hi-IN"/>
        </w:rPr>
      </w:pPr>
      <w:r>
        <w:rPr>
          <w:rFonts w:cs="Mangal" w:hint="cs"/>
          <w:cs/>
          <w:lang w:bidi="hi-IN"/>
        </w:rPr>
        <w:t>(घ) यदि हां, तो तत्संबंधी ब्यौरा क्या है; और</w:t>
      </w:r>
    </w:p>
    <w:p w:rsidR="008C0EB4" w:rsidRDefault="008C0EB4" w:rsidP="008C0EB4">
      <w:pPr>
        <w:jc w:val="both"/>
        <w:rPr>
          <w:rFonts w:cs="Mangal" w:hint="cs"/>
          <w:cs/>
          <w:lang w:bidi="hi-IN"/>
        </w:rPr>
      </w:pPr>
      <w:r>
        <w:rPr>
          <w:rFonts w:cs="Mangal" w:hint="cs"/>
          <w:cs/>
          <w:lang w:bidi="hi-IN"/>
        </w:rPr>
        <w:t>(ङ) यदि नहीं, तो इसके क्या कारण हैं?</w:t>
      </w:r>
    </w:p>
    <w:p w:rsidR="008C0EB4" w:rsidRDefault="008C0EB4" w:rsidP="008C0EB4">
      <w:pPr>
        <w:jc w:val="both"/>
        <w:rPr>
          <w:rFonts w:cs="Mangal"/>
          <w:sz w:val="16"/>
          <w:szCs w:val="16"/>
          <w:lang w:bidi="hi-IN"/>
        </w:rPr>
      </w:pPr>
    </w:p>
    <w:p w:rsidR="008C0EB4" w:rsidRDefault="008C0EB4" w:rsidP="008C0EB4">
      <w:pPr>
        <w:jc w:val="both"/>
        <w:rPr>
          <w:rFonts w:cs="Mangal"/>
          <w:b/>
          <w:bCs/>
          <w:lang w:bidi="hi-IN"/>
        </w:rPr>
      </w:pPr>
    </w:p>
    <w:p w:rsidR="008C0EB4" w:rsidRDefault="008C0EB4" w:rsidP="008C0EB4">
      <w:pPr>
        <w:jc w:val="both"/>
        <w:rPr>
          <w:rFonts w:cs="Mangal"/>
          <w:b/>
          <w:bCs/>
          <w:lang w:bidi="hi-IN"/>
        </w:rPr>
      </w:pPr>
    </w:p>
    <w:p w:rsidR="008C0EB4" w:rsidRDefault="008C0EB4" w:rsidP="008C0EB4">
      <w:pPr>
        <w:jc w:val="both"/>
        <w:rPr>
          <w:rFonts w:cs="Mangal"/>
          <w:b/>
          <w:bCs/>
          <w:lang w:bidi="hi-IN"/>
        </w:rPr>
      </w:pPr>
    </w:p>
    <w:p w:rsidR="008C0EB4" w:rsidRDefault="008C0EB4" w:rsidP="008C0EB4">
      <w:pPr>
        <w:jc w:val="both"/>
        <w:rPr>
          <w:rFonts w:cs="Mangal"/>
          <w:b/>
          <w:bCs/>
          <w:sz w:val="16"/>
          <w:szCs w:val="16"/>
          <w:lang w:bidi="hi-IN"/>
        </w:rPr>
      </w:pPr>
    </w:p>
    <w:p w:rsidR="008C0EB4" w:rsidRDefault="008C0EB4" w:rsidP="008C0EB4">
      <w:pPr>
        <w:jc w:val="both"/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गृह मंत्रालय में राज्य मंत्री (श्री जितेन्द्र सिंह)</w:t>
      </w:r>
    </w:p>
    <w:p w:rsidR="008C0EB4" w:rsidRDefault="008C0EB4" w:rsidP="008C0EB4">
      <w:pPr>
        <w:jc w:val="both"/>
        <w:rPr>
          <w:rFonts w:cs="Mangal"/>
          <w:lang w:bidi="hi-IN"/>
        </w:rPr>
      </w:pPr>
    </w:p>
    <w:p w:rsidR="008C0EB4" w:rsidRDefault="008C0EB4" w:rsidP="008C0EB4">
      <w:pPr>
        <w:jc w:val="both"/>
        <w:rPr>
          <w:rFonts w:cs="Mangal" w:hint="cs"/>
          <w:b/>
          <w:bCs/>
          <w:lang w:bidi="hi-IN"/>
        </w:rPr>
      </w:pPr>
      <w:r>
        <w:rPr>
          <w:rFonts w:cs="Mangal" w:hint="cs"/>
          <w:b/>
          <w:bCs/>
          <w:cs/>
          <w:lang w:bidi="hi-IN"/>
        </w:rPr>
        <w:t>(क) और (ख) : जी, हां । 27 मार्च, 2012 को महाराष्ट्र के गढ़चिरौली जिले के धनोरा पुलिस स्टेशन के पुसतोला और इदमपल्ली गांवों के बीच सी पी आई (माओवादी) द्वारा की गई आई ई डी विस्फोट की घटना में सी आर पी एफ के 12 कर्मी शहीद हुए थे । विस्फोट में गम्भीर रुप से घायल एक सी आर पी एफ कर्मी की 5 अप्रैल 2012 को मृत्यु हो गई ।</w:t>
      </w:r>
    </w:p>
    <w:p w:rsidR="008C0EB4" w:rsidRDefault="008C0EB4" w:rsidP="008C0EB4">
      <w:pPr>
        <w:jc w:val="both"/>
        <w:rPr>
          <w:rFonts w:cs="Mangal" w:hint="cs"/>
          <w:b/>
          <w:bCs/>
          <w:lang w:bidi="hi-IN"/>
        </w:rPr>
      </w:pPr>
    </w:p>
    <w:p w:rsidR="008C0EB4" w:rsidRDefault="008C0EB4" w:rsidP="008C0EB4">
      <w:pPr>
        <w:jc w:val="both"/>
        <w:rPr>
          <w:rFonts w:cs="Mangal" w:hint="cs"/>
          <w:b/>
          <w:bCs/>
          <w:lang w:bidi="hi-IN"/>
        </w:rPr>
      </w:pPr>
      <w:r>
        <w:rPr>
          <w:rFonts w:cs="Mangal" w:hint="cs"/>
          <w:b/>
          <w:bCs/>
          <w:cs/>
          <w:lang w:bidi="hi-IN"/>
        </w:rPr>
        <w:t>(ग) से (ङ) : कार्रवाई के दौरान मरने वाले केन्द्रीय सशस्त्र पुलिस बल के कर्मी के निकट सम्बन्धी को 15 लाख रुपए के अनुग्रह मुआवजे का भुगतान किया जाता है । इसके अतिरिक्त, नक्सली हमले में मारे गए सुरक्षा कर्मी के परिवार को केन्द्र सरकार की सुरक्षा संबंधी व्यय स्कीम के अन्तर्गत 3 लाख रुपए की अनुग्रह राशि का भुगतान किया जाता है । नक्सली हमले में मरने वाले सुरक्षा कर्मी के परिवार को अनु्ग्रह राशि के भुगतान की राज्य सरकारों की अपनी-अपनी नीतियां भी हैं ।</w:t>
      </w:r>
    </w:p>
    <w:p w:rsidR="00AD50DA" w:rsidRDefault="00AD50DA"/>
    <w:sectPr w:rsidR="00AD50DA" w:rsidSect="00A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0EB4"/>
    <w:rsid w:val="008C0EB4"/>
    <w:rsid w:val="00AD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>NONE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2</cp:revision>
  <dcterms:created xsi:type="dcterms:W3CDTF">2012-04-25T15:46:00Z</dcterms:created>
  <dcterms:modified xsi:type="dcterms:W3CDTF">2012-04-25T15:46:00Z</dcterms:modified>
</cp:coreProperties>
</file>