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7" w:rsidRPr="00C86340" w:rsidRDefault="00130A97" w:rsidP="00090A39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भारत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सरकार</w:t>
      </w:r>
      <w:proofErr w:type="spellEnd"/>
    </w:p>
    <w:p w:rsidR="00130A97" w:rsidRPr="00C86340" w:rsidRDefault="00130A97" w:rsidP="00090A39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रक्षा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मंत्रालय</w:t>
      </w:r>
      <w:proofErr w:type="spellEnd"/>
    </w:p>
    <w:p w:rsidR="00130A97" w:rsidRPr="00C86340" w:rsidRDefault="00130A97" w:rsidP="00090A39">
      <w:pPr>
        <w:spacing w:after="0" w:line="168" w:lineRule="auto"/>
        <w:ind w:left="90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रक्षा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विभाग</w:t>
      </w:r>
      <w:proofErr w:type="spellEnd"/>
    </w:p>
    <w:p w:rsidR="00130A97" w:rsidRPr="00C86340" w:rsidRDefault="00130A97" w:rsidP="00090A39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राज्य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सभा</w:t>
      </w:r>
      <w:proofErr w:type="spellEnd"/>
    </w:p>
    <w:p w:rsidR="00130A97" w:rsidRPr="00C86340" w:rsidRDefault="00130A97" w:rsidP="00090A39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अतारांकित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प्रश्न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संख्या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2213</w:t>
      </w:r>
    </w:p>
    <w:p w:rsidR="00130A97" w:rsidRPr="00C86340" w:rsidRDefault="00130A97" w:rsidP="00090A39">
      <w:pPr>
        <w:spacing w:after="0" w:line="168" w:lineRule="auto"/>
        <w:ind w:left="90"/>
        <w:jc w:val="center"/>
        <w:outlineLvl w:val="0"/>
        <w:rPr>
          <w:rFonts w:ascii="Aryan2Unicode" w:eastAsia="Arial Unicode MS" w:hAnsi="Aryan2Unicode" w:cs="Aryan2Unicode"/>
          <w:b/>
          <w:sz w:val="34"/>
          <w:szCs w:val="34"/>
        </w:rPr>
      </w:pPr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25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अप्रैल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,</w:t>
      </w:r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2012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को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उत्तर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के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लिए</w:t>
      </w:r>
      <w:proofErr w:type="spellEnd"/>
    </w:p>
    <w:p w:rsidR="00130A97" w:rsidRPr="00C86340" w:rsidRDefault="00130A97" w:rsidP="00090A39">
      <w:pPr>
        <w:spacing w:after="0" w:line="168" w:lineRule="auto"/>
        <w:rPr>
          <w:rFonts w:ascii="Aryan2Unicode" w:eastAsia="Arial Unicode MS" w:hAnsi="Aryan2Unicode" w:cs="Aryan2Unicode"/>
          <w:b/>
          <w:sz w:val="34"/>
          <w:szCs w:val="34"/>
        </w:rPr>
      </w:pPr>
      <w:r w:rsidRPr="00C86340">
        <w:rPr>
          <w:rFonts w:ascii="Aryan2Unicode" w:eastAsia="Arial Unicode MS" w:hAnsi="Aryan2Unicode" w:cs="Aryan2Unicode"/>
          <w:b/>
          <w:sz w:val="34"/>
          <w:szCs w:val="34"/>
        </w:rPr>
        <w:tab/>
        <w:t xml:space="preserve"> </w:t>
      </w:r>
    </w:p>
    <w:p w:rsidR="00130A97" w:rsidRPr="00C86340" w:rsidRDefault="009F4319" w:rsidP="00090A39">
      <w:pPr>
        <w:spacing w:after="0" w:line="168" w:lineRule="auto"/>
        <w:rPr>
          <w:rFonts w:ascii="Aryan2Unicode" w:eastAsia="Arial Unicode MS" w:hAnsi="Aryan2Unicode" w:cs="Aryan2Unicode"/>
          <w:b/>
          <w:bCs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ओडिशा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में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पारादीप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पत्तन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पर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तटीय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सुरक्षा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परियोजना</w:t>
      </w:r>
      <w:proofErr w:type="spellEnd"/>
    </w:p>
    <w:p w:rsidR="00130A97" w:rsidRPr="00C86340" w:rsidRDefault="00130A97" w:rsidP="00090A39">
      <w:pPr>
        <w:spacing w:after="0" w:line="168" w:lineRule="auto"/>
        <w:rPr>
          <w:rFonts w:ascii="Aryan2Unicode" w:eastAsia="Arial Unicode MS" w:hAnsi="Aryan2Unicode" w:cs="Aryan2Unicode"/>
          <w:b/>
          <w:bCs/>
          <w:sz w:val="34"/>
          <w:szCs w:val="34"/>
        </w:rPr>
      </w:pPr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  </w:t>
      </w:r>
    </w:p>
    <w:p w:rsidR="00130A97" w:rsidRPr="00C86340" w:rsidRDefault="009F4319" w:rsidP="00090A39">
      <w:pPr>
        <w:spacing w:after="0" w:line="168" w:lineRule="auto"/>
        <w:jc w:val="both"/>
        <w:rPr>
          <w:rFonts w:ascii="Aryan2Unicode" w:eastAsia="Arial Unicode MS" w:hAnsi="Aryan2Unicode" w:cs="Aryan2Unicode"/>
          <w:b/>
          <w:sz w:val="34"/>
          <w:szCs w:val="34"/>
        </w:rPr>
      </w:pPr>
      <w:r w:rsidRPr="00C86340">
        <w:rPr>
          <w:rFonts w:ascii="Aryan2Unicode" w:eastAsia="Arial Unicode MS" w:hAnsi="Aryan2Unicode" w:cs="Aryan2Unicode"/>
          <w:b/>
          <w:sz w:val="34"/>
          <w:szCs w:val="34"/>
        </w:rPr>
        <w:t>2213</w:t>
      </w:r>
      <w:r w:rsidR="00130A97"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.  </w:t>
      </w:r>
      <w:proofErr w:type="spellStart"/>
      <w:r w:rsidR="00130A97"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श्री</w:t>
      </w:r>
      <w:proofErr w:type="spellEnd"/>
      <w:r w:rsidR="00130A97"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="00936430">
        <w:rPr>
          <w:rFonts w:ascii="Aryan2Unicode" w:eastAsia="Arial Unicode MS" w:hAnsi="Aryan2Unicode" w:cs="Aryan2Unicode"/>
          <w:b/>
          <w:bCs/>
          <w:sz w:val="34"/>
          <w:szCs w:val="34"/>
        </w:rPr>
        <w:t>बै</w:t>
      </w:r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ष्णव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परिडा</w:t>
      </w:r>
      <w:proofErr w:type="spellEnd"/>
      <w:r w:rsidR="00130A97" w:rsidRPr="00C86340">
        <w:rPr>
          <w:rFonts w:ascii="Aryan2Unicode" w:eastAsia="Arial Unicode MS" w:hAnsi="Aryan2Unicode" w:cs="Aryan2Unicode"/>
          <w:b/>
          <w:sz w:val="34"/>
          <w:szCs w:val="34"/>
        </w:rPr>
        <w:t>:</w:t>
      </w:r>
      <w:r w:rsidR="00130A97" w:rsidRPr="00C86340">
        <w:rPr>
          <w:rFonts w:ascii="Aryan2Unicode" w:eastAsia="Arial Unicode MS" w:hAnsi="Aryan2Unicode" w:cs="Aryan2Unicode"/>
          <w:b/>
          <w:sz w:val="34"/>
          <w:szCs w:val="34"/>
        </w:rPr>
        <w:tab/>
      </w: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b/>
          <w:sz w:val="32"/>
          <w:szCs w:val="32"/>
        </w:rPr>
      </w:pP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रक्षा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मंत्री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यह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बताने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कृपा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करेंगे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किः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(क)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ओडिशा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पारादीप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पत्तन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पर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तटीय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सुरक्षा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संबंधी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परियोजना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अधर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लटकी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हुई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</w:t>
      </w:r>
      <w:proofErr w:type="gram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ै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;</w:t>
      </w:r>
      <w:proofErr w:type="gramEnd"/>
    </w:p>
    <w:p w:rsidR="00130A97" w:rsidRPr="00090A39" w:rsidRDefault="00130A97" w:rsidP="00090A39">
      <w:pPr>
        <w:spacing w:after="0" w:line="168" w:lineRule="auto"/>
        <w:ind w:left="720" w:hanging="720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(ख)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तटरक्षक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परियोजना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अपेक्षित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भूमि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आबंटन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किया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जाना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अभी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शेष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</w:t>
      </w:r>
      <w:proofErr w:type="gram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ै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090A39">
        <w:rPr>
          <w:rFonts w:ascii="Aryan2Unicode" w:eastAsia="Arial Unicode MS" w:hAnsi="Aryan2Unicode" w:cs="Aryan2Unicode"/>
          <w:sz w:val="32"/>
          <w:szCs w:val="32"/>
        </w:rPr>
        <w:t>;</w:t>
      </w:r>
      <w:proofErr w:type="gram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(ग)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यदि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हां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,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तो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तत्संबंधी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ब्यौरा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</w:t>
      </w:r>
      <w:proofErr w:type="gram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ै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r w:rsidRPr="00090A39">
        <w:rPr>
          <w:rFonts w:ascii="Aryan2Unicode" w:eastAsia="Arial Unicode MS" w:hAnsi="Aryan2Unicode" w:cs="Aryan2Unicode"/>
          <w:sz w:val="32"/>
          <w:szCs w:val="32"/>
        </w:rPr>
        <w:t>;</w:t>
      </w:r>
      <w:proofErr w:type="gram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ED612B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(घ)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केंद्र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ने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इस</w:t>
      </w:r>
      <w:proofErr w:type="spellEnd"/>
      <w:r w:rsid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72E35">
        <w:rPr>
          <w:rFonts w:ascii="Aryan2Unicode" w:eastAsia="Arial Unicode MS" w:hAnsi="Aryan2Unicode" w:cs="Aryan2Unicode"/>
          <w:sz w:val="32"/>
          <w:szCs w:val="32"/>
        </w:rPr>
        <w:t>परियो</w:t>
      </w:r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जना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निधियां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स्वीकृत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कर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दी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हैं</w:t>
      </w:r>
      <w:proofErr w:type="spellEnd"/>
      <w:r w:rsidR="00ED612B" w:rsidRPr="00090A39">
        <w:rPr>
          <w:rFonts w:ascii="Aryan2Unicode" w:eastAsia="Arial Unicode MS" w:hAnsi="Aryan2Unicode" w:cs="Aryan2Unicode"/>
          <w:sz w:val="32"/>
          <w:szCs w:val="32"/>
        </w:rPr>
        <w:t>;</w:t>
      </w:r>
    </w:p>
    <w:p w:rsidR="00ED612B" w:rsidRPr="00090A39" w:rsidRDefault="00ED612B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ED612B" w:rsidRPr="00090A39" w:rsidRDefault="00ED612B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(ड.)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यदि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हां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,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तो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तत्संबंधी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ब्यौरा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;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</w:p>
    <w:p w:rsidR="00ED612B" w:rsidRPr="00090A39" w:rsidRDefault="00ED612B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130A97" w:rsidRPr="00090A39" w:rsidRDefault="00ED612B" w:rsidP="00090A39">
      <w:pPr>
        <w:spacing w:after="0"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>(च)</w:t>
      </w:r>
      <w:r w:rsidRPr="00090A39">
        <w:rPr>
          <w:rFonts w:ascii="Aryan2Unicode" w:eastAsia="Arial Unicode MS" w:hAnsi="Aryan2Unicode" w:cs="Aryan2Unicode"/>
          <w:sz w:val="32"/>
          <w:szCs w:val="32"/>
        </w:rPr>
        <w:tab/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राज्य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सरकार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केन्द्र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सरकार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बीच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मतभेदों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को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दूर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करने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राष्ट्र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हित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इस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परियोजन</w:t>
      </w:r>
      <w:proofErr w:type="gramStart"/>
      <w:r w:rsidRPr="00090A39">
        <w:rPr>
          <w:rFonts w:ascii="Aryan2Unicode" w:eastAsia="Arial Unicode MS" w:hAnsi="Aryan2Unicode" w:cs="Aryan2Unicode"/>
          <w:sz w:val="32"/>
          <w:szCs w:val="32"/>
        </w:rPr>
        <w:t>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</w:t>
      </w:r>
      <w:proofErr w:type="gramEnd"/>
      <w:r w:rsidRPr="00090A39">
        <w:rPr>
          <w:rFonts w:ascii="Aryan2Unicode" w:eastAsia="Arial Unicode MS" w:hAnsi="Aryan2Unicode" w:cs="Aryan2Unicode"/>
          <w:sz w:val="32"/>
          <w:szCs w:val="32"/>
        </w:rPr>
        <w:t>ो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शीघ्रातिशीघ्र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पूरा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करने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क्या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कार्य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योजना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अपनाई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जा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रही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="00130A97" w:rsidRPr="00090A39">
        <w:rPr>
          <w:rFonts w:ascii="Aryan2Unicode" w:eastAsia="Arial Unicode MS" w:hAnsi="Aryan2Unicode" w:cs="Aryan2Unicode"/>
          <w:sz w:val="32"/>
          <w:szCs w:val="32"/>
        </w:rPr>
        <w:t xml:space="preserve"> ?</w:t>
      </w: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b/>
          <w:sz w:val="32"/>
          <w:szCs w:val="32"/>
        </w:rPr>
      </w:pPr>
    </w:p>
    <w:p w:rsidR="00130A97" w:rsidRPr="00090A39" w:rsidRDefault="00130A97" w:rsidP="00090A39">
      <w:pPr>
        <w:spacing w:after="0" w:line="168" w:lineRule="auto"/>
        <w:jc w:val="both"/>
        <w:rPr>
          <w:rFonts w:ascii="Aryan2Unicode" w:eastAsia="Arial Unicode MS" w:hAnsi="Aryan2Unicode" w:cs="Aryan2Unicode"/>
          <w:b/>
          <w:sz w:val="32"/>
          <w:szCs w:val="32"/>
        </w:rPr>
      </w:pPr>
    </w:p>
    <w:p w:rsidR="00130A97" w:rsidRPr="00C86340" w:rsidRDefault="00130A97" w:rsidP="00090A39">
      <w:pPr>
        <w:spacing w:after="0" w:line="168" w:lineRule="auto"/>
        <w:jc w:val="center"/>
        <w:rPr>
          <w:rFonts w:ascii="Aryan2Unicode" w:eastAsia="Arial Unicode MS" w:hAnsi="Aryan2Unicode" w:cs="Aryan2Unicode"/>
          <w:b/>
          <w:bCs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उत्तर</w:t>
      </w:r>
      <w:proofErr w:type="spellEnd"/>
    </w:p>
    <w:p w:rsidR="00130A97" w:rsidRPr="00C86340" w:rsidRDefault="00130A97" w:rsidP="00090A39">
      <w:pPr>
        <w:spacing w:after="0" w:line="168" w:lineRule="auto"/>
        <w:jc w:val="center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रक्षा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मंत्री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(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श्री</w:t>
      </w:r>
      <w:proofErr w:type="spellEnd"/>
      <w:r w:rsidR="00090A39"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ए.के.अन्टनी</w:t>
      </w:r>
      <w:proofErr w:type="spellEnd"/>
      <w:r w:rsidRPr="00C86340">
        <w:rPr>
          <w:rFonts w:ascii="Aryan2Unicode" w:eastAsia="Arial Unicode MS" w:hAnsi="Aryan2Unicode" w:cs="Aryan2Unicode"/>
          <w:b/>
          <w:bCs/>
          <w:sz w:val="34"/>
          <w:szCs w:val="34"/>
        </w:rPr>
        <w:t>)</w:t>
      </w:r>
    </w:p>
    <w:p w:rsidR="00130A97" w:rsidRPr="00090A39" w:rsidRDefault="00130A97" w:rsidP="00090A39">
      <w:pPr>
        <w:spacing w:after="0" w:line="168" w:lineRule="auto"/>
        <w:jc w:val="center"/>
        <w:rPr>
          <w:rFonts w:ascii="Aryan2Unicode" w:eastAsia="Arial Unicode MS" w:hAnsi="Aryan2Unicode" w:cs="Aryan2Unicode"/>
          <w:b/>
          <w:sz w:val="32"/>
          <w:szCs w:val="32"/>
        </w:rPr>
      </w:pPr>
    </w:p>
    <w:p w:rsidR="00046CD6" w:rsidRPr="00090A39" w:rsidRDefault="000E142F" w:rsidP="00090A39">
      <w:pPr>
        <w:spacing w:line="168" w:lineRule="auto"/>
        <w:rPr>
          <w:rFonts w:ascii="Aryan2Unicode" w:eastAsia="Arial Unicode MS" w:hAnsi="Aryan2Unicode" w:cs="Aryan2Unicode"/>
          <w:sz w:val="32"/>
          <w:szCs w:val="32"/>
        </w:rPr>
      </w:pPr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(क)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से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(</w:t>
      </w:r>
      <w:r w:rsidR="002C5E2B">
        <w:rPr>
          <w:rFonts w:ascii="Aryan2Unicode" w:eastAsia="Arial Unicode MS" w:hAnsi="Aryan2Unicode" w:cs="Aryan2Unicode"/>
          <w:sz w:val="32"/>
          <w:szCs w:val="32"/>
        </w:rPr>
        <w:t>च</w:t>
      </w:r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):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एक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विवरण-पत्र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संलग्न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090A39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090A39">
        <w:rPr>
          <w:rFonts w:ascii="Aryan2Unicode" w:eastAsia="Arial Unicode MS" w:hAnsi="Aryan2Unicode" w:cs="Aryan2Unicode"/>
          <w:sz w:val="32"/>
          <w:szCs w:val="32"/>
        </w:rPr>
        <w:t xml:space="preserve"> ।</w:t>
      </w:r>
    </w:p>
    <w:p w:rsidR="00103340" w:rsidRPr="00090A39" w:rsidRDefault="00103340" w:rsidP="00090A39">
      <w:pPr>
        <w:spacing w:line="168" w:lineRule="auto"/>
        <w:rPr>
          <w:rFonts w:ascii="Aryan2Unicode" w:eastAsia="Arial Unicode MS" w:hAnsi="Aryan2Unicode" w:cs="Aryan2Unicode"/>
          <w:sz w:val="32"/>
          <w:szCs w:val="32"/>
        </w:rPr>
      </w:pPr>
    </w:p>
    <w:p w:rsidR="00103340" w:rsidRPr="00090A39" w:rsidRDefault="00103340" w:rsidP="00090A39">
      <w:pPr>
        <w:spacing w:line="168" w:lineRule="auto"/>
        <w:rPr>
          <w:rFonts w:ascii="Aryan2Unicode" w:eastAsia="Arial Unicode MS" w:hAnsi="Aryan2Unicode" w:cs="Aryan2Unicode"/>
          <w:sz w:val="32"/>
          <w:szCs w:val="32"/>
        </w:rPr>
      </w:pPr>
    </w:p>
    <w:p w:rsidR="00103340" w:rsidRPr="00C86340" w:rsidRDefault="00103340" w:rsidP="00E72E35">
      <w:pPr>
        <w:spacing w:line="168" w:lineRule="auto"/>
        <w:jc w:val="both"/>
        <w:rPr>
          <w:rFonts w:ascii="Aryan2Unicode" w:eastAsia="Arial Unicode MS" w:hAnsi="Aryan2Unicode" w:cs="Aryan2Unicode"/>
          <w:b/>
          <w:sz w:val="34"/>
          <w:szCs w:val="34"/>
        </w:rPr>
      </w:pP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lastRenderedPageBreak/>
        <w:t>ओडिशा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में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पारादीप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पत्तन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पर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तटीय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सुरक्षा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परियोजना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के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बारे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में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राज्य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सभा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में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25 </w:t>
      </w:r>
      <w:proofErr w:type="spellStart"/>
      <w:r w:rsidR="00E72E35">
        <w:rPr>
          <w:rFonts w:ascii="Aryan2Unicode" w:eastAsia="Arial Unicode MS" w:hAnsi="Aryan2Unicode" w:cs="Aryan2Unicode"/>
          <w:b/>
          <w:sz w:val="34"/>
          <w:szCs w:val="34"/>
        </w:rPr>
        <w:t>अप्रैल</w:t>
      </w:r>
      <w:proofErr w:type="spellEnd"/>
      <w:r w:rsidR="00E72E35">
        <w:rPr>
          <w:rFonts w:ascii="Aryan2Unicode" w:eastAsia="Arial Unicode MS" w:hAnsi="Aryan2Unicode" w:cs="Aryan2Unicode"/>
          <w:b/>
          <w:sz w:val="34"/>
          <w:szCs w:val="34"/>
        </w:rPr>
        <w:t>,</w:t>
      </w:r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2012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को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उत्तर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दिए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जाने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के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लिए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अतारांकित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प्रश्न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संख्या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gram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2213 </w:t>
      </w:r>
      <w:r w:rsidR="00E72E35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="00E72E35">
        <w:rPr>
          <w:rFonts w:ascii="Aryan2Unicode" w:eastAsia="Arial Unicode MS" w:hAnsi="Aryan2Unicode" w:cs="Aryan2Unicode"/>
          <w:b/>
          <w:sz w:val="34"/>
          <w:szCs w:val="34"/>
        </w:rPr>
        <w:t>क</w:t>
      </w:r>
      <w:proofErr w:type="gramEnd"/>
      <w:r w:rsidR="00E72E35">
        <w:rPr>
          <w:rFonts w:ascii="Aryan2Unicode" w:eastAsia="Arial Unicode MS" w:hAnsi="Aryan2Unicode" w:cs="Aryan2Unicode"/>
          <w:b/>
          <w:sz w:val="34"/>
          <w:szCs w:val="34"/>
        </w:rPr>
        <w:t>े</w:t>
      </w:r>
      <w:proofErr w:type="spellEnd"/>
      <w:r w:rsidR="00E72E35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भाग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(क)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से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(</w:t>
      </w:r>
      <w:r w:rsidR="005D4F6B">
        <w:rPr>
          <w:rFonts w:ascii="Aryan2Unicode" w:eastAsia="Arial Unicode MS" w:hAnsi="Aryan2Unicode" w:cs="Aryan2Unicode"/>
          <w:b/>
          <w:sz w:val="34"/>
          <w:szCs w:val="34"/>
        </w:rPr>
        <w:t>च</w:t>
      </w:r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)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के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उत्तर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में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उल्लिखित</w:t>
      </w:r>
      <w:proofErr w:type="spellEnd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 xml:space="preserve"> </w:t>
      </w:r>
      <w:proofErr w:type="spellStart"/>
      <w:r w:rsidRPr="00C86340">
        <w:rPr>
          <w:rFonts w:ascii="Aryan2Unicode" w:eastAsia="Arial Unicode MS" w:hAnsi="Aryan2Unicode" w:cs="Aryan2Unicode"/>
          <w:b/>
          <w:sz w:val="34"/>
          <w:szCs w:val="34"/>
        </w:rPr>
        <w:t>विवरण-पत्र</w:t>
      </w:r>
      <w:proofErr w:type="spellEnd"/>
    </w:p>
    <w:p w:rsidR="00C86340" w:rsidRDefault="00C86340" w:rsidP="00E72E35">
      <w:pPr>
        <w:spacing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103340" w:rsidRPr="00E72E35" w:rsidRDefault="00103340" w:rsidP="00E72E35">
      <w:pPr>
        <w:spacing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देश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तटरेखा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साथ-साथ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स्थैतिक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सेंसर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श्रृंखला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स्थापित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करने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संबंधी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परियोजना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चरण-1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लाइटहाउसि</w:t>
      </w:r>
      <w:r w:rsidR="00936430">
        <w:rPr>
          <w:rFonts w:ascii="Aryan2Unicode" w:eastAsia="Arial Unicode MS" w:hAnsi="Aryan2Unicode" w:cs="Aryan2Unicode"/>
          <w:sz w:val="32"/>
          <w:szCs w:val="32"/>
        </w:rPr>
        <w:t>ज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तथा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लाइटशिप्स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महानिदेशालय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भूमि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पारादीप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लाइटहाउस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समीप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एक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स्थल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पता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लगाया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गया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।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भारतीय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तटरक्षक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पास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विवाहितों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इतर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व्यक्तियों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लिए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भवन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विवाहितों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आवास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लिए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पारादीप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में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पहले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17.5</w:t>
      </w:r>
      <w:r w:rsidR="00E72E35"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एकड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़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भूमि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।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इसके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अलावा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,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एक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हेलिपैड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तकनीकी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सहायता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सुविधाओं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अतिरिक्त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संक्रियात्मक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आवश्यकता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को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पूरा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करने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समुद्र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सामने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21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एकड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़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भूमि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अधिग्रहण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मामला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राज्य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>/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जिला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प्रशासन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साथ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उठाया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गया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।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इसके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अलावा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,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पारादीप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पोर्ट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ट्रस्ट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जेट्टी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को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पट्टे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लेने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लिए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कार्रवाई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शुरू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गई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।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भारतीय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तटरक्षक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लिए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भूमि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अधिग्रहण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आधारभूत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ढांचे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सृजन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करने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हेतु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पर्याप्त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निधियां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जुटाई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गई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।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तटरक्षक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किसी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भी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परियोजना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पर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केन्द्रीय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सरकार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और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राज्य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सरकार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के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बीच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कोई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मतभेद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नहीं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</w:t>
      </w:r>
      <w:proofErr w:type="spellStart"/>
      <w:r w:rsidRPr="00E72E35">
        <w:rPr>
          <w:rFonts w:ascii="Aryan2Unicode" w:eastAsia="Arial Unicode MS" w:hAnsi="Aryan2Unicode" w:cs="Aryan2Unicode"/>
          <w:sz w:val="32"/>
          <w:szCs w:val="32"/>
        </w:rPr>
        <w:t>है</w:t>
      </w:r>
      <w:proofErr w:type="spellEnd"/>
      <w:r w:rsidRPr="00E72E35">
        <w:rPr>
          <w:rFonts w:ascii="Aryan2Unicode" w:eastAsia="Arial Unicode MS" w:hAnsi="Aryan2Unicode" w:cs="Aryan2Unicode"/>
          <w:sz w:val="32"/>
          <w:szCs w:val="32"/>
        </w:rPr>
        <w:t xml:space="preserve"> ।</w:t>
      </w:r>
    </w:p>
    <w:p w:rsidR="00090A39" w:rsidRPr="00E72E35" w:rsidRDefault="00090A39" w:rsidP="00E72E35">
      <w:pPr>
        <w:spacing w:line="168" w:lineRule="auto"/>
        <w:jc w:val="both"/>
        <w:rPr>
          <w:rFonts w:ascii="Aryan2Unicode" w:eastAsia="Arial Unicode MS" w:hAnsi="Aryan2Unicode" w:cs="Aryan2Unicode"/>
          <w:sz w:val="32"/>
          <w:szCs w:val="32"/>
        </w:rPr>
      </w:pPr>
    </w:p>
    <w:p w:rsidR="00090A39" w:rsidRPr="00E72E35" w:rsidRDefault="00090A39" w:rsidP="00E72E35">
      <w:pPr>
        <w:spacing w:line="168" w:lineRule="auto"/>
        <w:jc w:val="center"/>
        <w:rPr>
          <w:rFonts w:ascii="Aryan2Unicode" w:eastAsia="Arial Unicode MS" w:hAnsi="Aryan2Unicode" w:cs="Aryan2Unicode"/>
          <w:sz w:val="32"/>
          <w:szCs w:val="32"/>
        </w:rPr>
      </w:pPr>
      <w:r w:rsidRPr="00E72E35">
        <w:rPr>
          <w:rFonts w:ascii="Aryan2Unicode" w:eastAsia="Arial Unicode MS" w:hAnsi="Aryan2Unicode" w:cs="Aryan2Unicode"/>
          <w:sz w:val="32"/>
          <w:szCs w:val="32"/>
        </w:rPr>
        <w:t>*****</w:t>
      </w:r>
    </w:p>
    <w:p w:rsidR="00103340" w:rsidRPr="00E72E35" w:rsidRDefault="00103340" w:rsidP="00E72E35">
      <w:pPr>
        <w:spacing w:line="168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103340" w:rsidRPr="00E72E35" w:rsidRDefault="00103340" w:rsidP="00E72E35">
      <w:pPr>
        <w:spacing w:line="168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103340" w:rsidRPr="00E72E35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103340" w:rsidRPr="00E72E35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103340" w:rsidRPr="00E72E35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3340" w:rsidRPr="00130A97" w:rsidRDefault="00103340" w:rsidP="00090A39">
      <w:pPr>
        <w:spacing w:line="192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103340" w:rsidRPr="00130A97" w:rsidSect="001033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yan2Unicode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A97"/>
    <w:rsid w:val="00046CD6"/>
    <w:rsid w:val="00090A39"/>
    <w:rsid w:val="000E142F"/>
    <w:rsid w:val="00103340"/>
    <w:rsid w:val="00130A97"/>
    <w:rsid w:val="00186CD9"/>
    <w:rsid w:val="001C025B"/>
    <w:rsid w:val="002C5E2B"/>
    <w:rsid w:val="005D4F6B"/>
    <w:rsid w:val="007B58F9"/>
    <w:rsid w:val="007C15D5"/>
    <w:rsid w:val="00911C9C"/>
    <w:rsid w:val="009261EA"/>
    <w:rsid w:val="00936430"/>
    <w:rsid w:val="009F4319"/>
    <w:rsid w:val="00A0155D"/>
    <w:rsid w:val="00C86340"/>
    <w:rsid w:val="00E72E35"/>
    <w:rsid w:val="00ED612B"/>
    <w:rsid w:val="00F8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2005-12-31T20:33:00Z</cp:lastPrinted>
  <dcterms:created xsi:type="dcterms:W3CDTF">2005-12-31T22:08:00Z</dcterms:created>
  <dcterms:modified xsi:type="dcterms:W3CDTF">2005-12-31T23:02:00Z</dcterms:modified>
</cp:coreProperties>
</file>