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7E" w:rsidRDefault="00FA7D7E" w:rsidP="00FA7D7E">
      <w:pPr>
        <w:spacing w:after="0" w:line="240" w:lineRule="auto"/>
        <w:ind w:right="-17"/>
        <w:jc w:val="center"/>
        <w:rPr>
          <w:rFonts w:ascii="AkrutiVistaarPriya" w:hAnsi="AkrutiVistaarPriya" w:cs="Mangal"/>
          <w:sz w:val="24"/>
          <w:szCs w:val="24"/>
        </w:rPr>
      </w:pPr>
      <w:r>
        <w:rPr>
          <w:rFonts w:ascii="AkrutiVistaarPriya" w:hAnsi="AkrutiVistaarPriya" w:cs="Mangal" w:hint="cs"/>
          <w:sz w:val="24"/>
          <w:szCs w:val="24"/>
          <w:cs/>
          <w:lang w:bidi="hi-IN"/>
        </w:rPr>
        <w:t>भारत सरकार</w:t>
      </w:r>
    </w:p>
    <w:p w:rsidR="00FA7D7E" w:rsidRDefault="00FA7D7E" w:rsidP="00FA7D7E">
      <w:pPr>
        <w:spacing w:after="0" w:line="240" w:lineRule="auto"/>
        <w:ind w:right="-17"/>
        <w:jc w:val="center"/>
        <w:rPr>
          <w:rFonts w:ascii="AkrutiVistaarPriya" w:hAnsi="AkrutiVistaarPriya" w:cs="Mangal"/>
          <w:sz w:val="24"/>
          <w:szCs w:val="24"/>
        </w:rPr>
      </w:pPr>
      <w:r>
        <w:rPr>
          <w:rFonts w:ascii="AkrutiVistaarPriya" w:hAnsi="AkrutiVistaarPriya" w:cs="Mangal" w:hint="cs"/>
          <w:sz w:val="24"/>
          <w:szCs w:val="24"/>
          <w:cs/>
          <w:lang w:bidi="hi-IN"/>
        </w:rPr>
        <w:t>वित्त मंत्रालय</w:t>
      </w:r>
    </w:p>
    <w:p w:rsidR="00FA7D7E" w:rsidRDefault="00FA7D7E" w:rsidP="00FA7D7E">
      <w:pPr>
        <w:spacing w:after="0" w:line="240" w:lineRule="auto"/>
        <w:ind w:right="-17"/>
        <w:jc w:val="center"/>
        <w:rPr>
          <w:rFonts w:ascii="AkrutiVistaarPriya" w:hAnsi="AkrutiVistaarPriya" w:cs="Mangal"/>
          <w:sz w:val="24"/>
          <w:szCs w:val="24"/>
        </w:rPr>
      </w:pPr>
      <w:r>
        <w:rPr>
          <w:rFonts w:ascii="AkrutiVistaarPriya" w:hAnsi="AkrutiVistaarPriya" w:cs="Mangal" w:hint="cs"/>
          <w:sz w:val="24"/>
          <w:szCs w:val="24"/>
          <w:cs/>
          <w:lang w:bidi="hi-IN"/>
        </w:rPr>
        <w:t xml:space="preserve">वित्तीय सेवाएं विभाग </w:t>
      </w:r>
    </w:p>
    <w:p w:rsidR="00FA7D7E" w:rsidRDefault="00FA7D7E" w:rsidP="00FA7D7E">
      <w:pPr>
        <w:spacing w:after="0" w:line="240" w:lineRule="auto"/>
        <w:ind w:right="-17"/>
        <w:jc w:val="center"/>
        <w:rPr>
          <w:rFonts w:ascii="AkrutiVistaarPriya" w:hAnsi="AkrutiVistaarPriya" w:cs="Times New Roman"/>
          <w:b/>
          <w:bCs/>
          <w:sz w:val="24"/>
          <w:szCs w:val="24"/>
        </w:rPr>
      </w:pPr>
      <w:r>
        <w:rPr>
          <w:rFonts w:ascii="AkrutiVistaarPriya" w:hAnsi="AkrutiVistaarPriya" w:cs="Mangal" w:hint="cs"/>
          <w:b/>
          <w:bCs/>
          <w:sz w:val="24"/>
          <w:szCs w:val="24"/>
          <w:cs/>
          <w:lang w:bidi="hi-IN"/>
        </w:rPr>
        <w:t>राज्‍य सभा</w:t>
      </w:r>
    </w:p>
    <w:p w:rsidR="00FA7D7E" w:rsidRDefault="00FA7D7E" w:rsidP="00FA7D7E">
      <w:pPr>
        <w:spacing w:after="0" w:line="240" w:lineRule="auto"/>
        <w:ind w:right="-17"/>
        <w:jc w:val="center"/>
        <w:rPr>
          <w:rFonts w:ascii="AkrutiVistaarPriya" w:hAnsi="AkrutiVistaarPriya" w:cs="Mangal"/>
          <w:b/>
          <w:bCs/>
          <w:sz w:val="24"/>
          <w:szCs w:val="24"/>
        </w:rPr>
      </w:pPr>
      <w:r>
        <w:rPr>
          <w:rFonts w:ascii="AkrutiVistaarPriya" w:hAnsi="AkrutiVistaarPriya" w:cs="Mangal" w:hint="cs"/>
          <w:b/>
          <w:bCs/>
          <w:sz w:val="24"/>
          <w:szCs w:val="24"/>
          <w:cs/>
          <w:lang w:bidi="hi-IN"/>
        </w:rPr>
        <w:t xml:space="preserve">अतारांकित प्रश्‍न संख्‍या </w:t>
      </w:r>
      <w:r>
        <w:rPr>
          <w:rFonts w:ascii="AkrutiVistaarPriya" w:hAnsi="AkrutiVistaarPriya" w:cs="Mangal"/>
          <w:b/>
          <w:bCs/>
          <w:sz w:val="24"/>
          <w:szCs w:val="24"/>
        </w:rPr>
        <w:t>55</w:t>
      </w:r>
    </w:p>
    <w:p w:rsidR="00FA7D7E" w:rsidRDefault="00FA7D7E" w:rsidP="00FA7D7E">
      <w:pPr>
        <w:spacing w:after="0" w:line="240" w:lineRule="auto"/>
        <w:ind w:right="-17"/>
        <w:jc w:val="center"/>
        <w:rPr>
          <w:rFonts w:ascii="AkrutiVistaarPriya" w:hAnsi="AkrutiVistaarPriya" w:cs="Mangal"/>
          <w:sz w:val="24"/>
          <w:szCs w:val="24"/>
        </w:rPr>
      </w:pPr>
      <w:r>
        <w:rPr>
          <w:rFonts w:ascii="AkrutiVistaarPriya" w:hAnsi="AkrutiVistaarPriya" w:cs="Mangal" w:hint="cs"/>
          <w:sz w:val="24"/>
          <w:szCs w:val="24"/>
          <w:rtl/>
          <w:cs/>
        </w:rPr>
        <w:t>(</w:t>
      </w:r>
      <w:r>
        <w:rPr>
          <w:rFonts w:ascii="AkrutiVistaarPriya" w:hAnsi="AkrutiVistaarPriya" w:cs="Mangal" w:hint="cs"/>
          <w:sz w:val="24"/>
          <w:szCs w:val="24"/>
          <w:rtl/>
          <w:cs/>
          <w:lang w:bidi="hi-IN"/>
        </w:rPr>
        <w:t xml:space="preserve">जिसका उत्तर </w:t>
      </w:r>
      <w:r>
        <w:rPr>
          <w:rFonts w:ascii="AkrutiVistaarPriya" w:hAnsi="AkrutiVistaarPriya" w:hint="cs"/>
          <w:sz w:val="24"/>
          <w:szCs w:val="24"/>
          <w:rtl/>
          <w:cs/>
        </w:rPr>
        <w:t xml:space="preserve">22 </w:t>
      </w:r>
      <w:r>
        <w:rPr>
          <w:rFonts w:ascii="AkrutiVistaarPriya" w:hAnsi="AkrutiVistaarPriya" w:hint="cs"/>
          <w:sz w:val="24"/>
          <w:szCs w:val="24"/>
          <w:rtl/>
          <w:cs/>
          <w:lang w:bidi="hi-IN"/>
        </w:rPr>
        <w:t>नवम्‍बर</w:t>
      </w:r>
      <w:r>
        <w:rPr>
          <w:rFonts w:ascii="AkrutiVistaarPriya" w:hAnsi="AkrutiVistaarPriya" w:cs="Mangal"/>
          <w:sz w:val="24"/>
          <w:szCs w:val="24"/>
        </w:rPr>
        <w:t>,</w:t>
      </w:r>
      <w:r>
        <w:rPr>
          <w:rFonts w:ascii="AkrutiVistaarPriya" w:hAnsi="AkrutiVistaarPriya" w:cs="Mangal" w:hint="cs"/>
          <w:sz w:val="24"/>
          <w:szCs w:val="24"/>
          <w:rtl/>
          <w:cs/>
        </w:rPr>
        <w:t xml:space="preserve"> 2011</w:t>
      </w:r>
      <w:r>
        <w:rPr>
          <w:rFonts w:ascii="AkrutiVistaarPriya" w:hAnsi="AkrutiVistaarPriya" w:cs="Mangal" w:hint="cs"/>
          <w:sz w:val="24"/>
          <w:szCs w:val="24"/>
          <w:cs/>
        </w:rPr>
        <w:t xml:space="preserve">/ </w:t>
      </w:r>
      <w:r>
        <w:rPr>
          <w:rFonts w:ascii="AkrutiVistaarPriya" w:hAnsi="AkrutiVistaarPriya" w:cs="Mangal" w:hint="cs"/>
          <w:sz w:val="24"/>
          <w:szCs w:val="24"/>
          <w:rtl/>
          <w:cs/>
        </w:rPr>
        <w:t xml:space="preserve">1 </w:t>
      </w:r>
      <w:r>
        <w:rPr>
          <w:rFonts w:ascii="AkrutiVistaarPriya" w:hAnsi="AkrutiVistaarPriya" w:cs="Mangal" w:hint="cs"/>
          <w:sz w:val="24"/>
          <w:szCs w:val="24"/>
          <w:rtl/>
          <w:cs/>
          <w:lang w:bidi="hi-IN"/>
        </w:rPr>
        <w:t>अग्रहायण</w:t>
      </w:r>
      <w:r>
        <w:rPr>
          <w:rFonts w:ascii="AkrutiVistaarPriya" w:hAnsi="AkrutiVistaarPriya" w:cs="Mangal"/>
          <w:sz w:val="24"/>
          <w:szCs w:val="24"/>
        </w:rPr>
        <w:t>,</w:t>
      </w:r>
      <w:r>
        <w:rPr>
          <w:rFonts w:ascii="AkrutiVistaarPriya" w:hAnsi="AkrutiVistaarPriya" w:cs="Mangal" w:hint="cs"/>
          <w:sz w:val="24"/>
          <w:szCs w:val="24"/>
          <w:rtl/>
          <w:cs/>
        </w:rPr>
        <w:t xml:space="preserve"> 1933 </w:t>
      </w:r>
      <w:r>
        <w:rPr>
          <w:rFonts w:ascii="AkrutiVistaarPriya" w:hAnsi="AkrutiVistaarPriya" w:cs="Mangal" w:hint="cs"/>
          <w:sz w:val="24"/>
          <w:szCs w:val="24"/>
          <w:cs/>
        </w:rPr>
        <w:t>(</w:t>
      </w:r>
      <w:r>
        <w:rPr>
          <w:rFonts w:ascii="AkrutiVistaarPriya" w:hAnsi="AkrutiVistaarPriya" w:cs="Mangal" w:hint="cs"/>
          <w:sz w:val="24"/>
          <w:szCs w:val="24"/>
          <w:cs/>
          <w:lang w:bidi="hi-IN"/>
        </w:rPr>
        <w:t>शक</w:t>
      </w:r>
      <w:r>
        <w:rPr>
          <w:rFonts w:ascii="AkrutiVistaarPriya" w:hAnsi="AkrutiVistaarPriya" w:cs="Mangal" w:hint="cs"/>
          <w:sz w:val="24"/>
          <w:szCs w:val="24"/>
          <w:rtl/>
          <w:cs/>
        </w:rPr>
        <w:t xml:space="preserve">) </w:t>
      </w:r>
      <w:r>
        <w:rPr>
          <w:rFonts w:ascii="AkrutiVistaarPriya" w:hAnsi="AkrutiVistaarPriya" w:cs="Mangal" w:hint="cs"/>
          <w:sz w:val="24"/>
          <w:szCs w:val="24"/>
          <w:rtl/>
          <w:cs/>
          <w:lang w:bidi="hi-IN"/>
        </w:rPr>
        <w:t>को दिया जाना है</w:t>
      </w:r>
      <w:r>
        <w:rPr>
          <w:rFonts w:ascii="AkrutiVistaarPriya" w:hAnsi="AkrutiVistaarPriya" w:cs="Mangal" w:hint="cs"/>
          <w:sz w:val="24"/>
          <w:szCs w:val="24"/>
          <w:rtl/>
          <w:cs/>
        </w:rPr>
        <w:t>)</w:t>
      </w:r>
    </w:p>
    <w:p w:rsidR="00FA7D7E" w:rsidRDefault="00FA7D7E" w:rsidP="00FA7D7E">
      <w:pPr>
        <w:spacing w:after="0" w:line="240" w:lineRule="auto"/>
        <w:ind w:right="-17"/>
        <w:jc w:val="center"/>
        <w:rPr>
          <w:rFonts w:ascii="AkrutiVistaarPriya" w:hAnsi="AkrutiVistaarPriya" w:cs="Mangal"/>
          <w:bCs/>
          <w:sz w:val="24"/>
          <w:szCs w:val="24"/>
        </w:rPr>
      </w:pPr>
      <w:r>
        <w:rPr>
          <w:rFonts w:ascii="AkrutiVistaarPriya" w:hAnsi="AkrutiVistaarPriya" w:cs="Mangal" w:hint="cs"/>
          <w:bCs/>
          <w:sz w:val="24"/>
          <w:szCs w:val="24"/>
          <w:cs/>
          <w:lang w:bidi="hi-IN"/>
        </w:rPr>
        <w:t>अल्‍पसंख्‍यकों को दिए जाने वाले ऋण के लक्ष्‍य की प्राप्ति</w:t>
      </w:r>
    </w:p>
    <w:p w:rsidR="00FA7D7E" w:rsidRDefault="00FA7D7E" w:rsidP="00FA7D7E">
      <w:pPr>
        <w:spacing w:after="0" w:line="240" w:lineRule="auto"/>
        <w:ind w:right="-17"/>
        <w:rPr>
          <w:rFonts w:ascii="AkrutiVistaarPriya" w:hAnsi="AkrutiVistaarPriya" w:cs="Mangal"/>
          <w:bCs/>
          <w:sz w:val="24"/>
          <w:szCs w:val="24"/>
          <w:rtl/>
          <w:cs/>
        </w:rPr>
      </w:pPr>
    </w:p>
    <w:p w:rsidR="00FA7D7E" w:rsidRDefault="00FA7D7E" w:rsidP="00FA7D7E">
      <w:pPr>
        <w:spacing w:after="0" w:line="240" w:lineRule="auto"/>
        <w:ind w:right="-17"/>
        <w:rPr>
          <w:rFonts w:ascii="AkrutiVistaarPriya" w:hAnsi="AkrutiVistaarPriya" w:cs="Mangal"/>
          <w:b/>
          <w:sz w:val="24"/>
          <w:szCs w:val="24"/>
        </w:rPr>
      </w:pPr>
      <w:r>
        <w:rPr>
          <w:rFonts w:ascii="AkrutiVistaarPriya" w:hAnsi="AkrutiVistaarPriya" w:cs="Mangal"/>
          <w:bCs/>
          <w:sz w:val="24"/>
          <w:szCs w:val="24"/>
        </w:rPr>
        <w:t>55</w:t>
      </w:r>
      <w:r>
        <w:rPr>
          <w:rFonts w:ascii="AkrutiVistaarPriya" w:hAnsi="AkrutiVistaarPriya" w:cs="Mangal" w:hint="cs"/>
          <w:b/>
          <w:sz w:val="24"/>
          <w:szCs w:val="24"/>
          <w:rtl/>
          <w:cs/>
        </w:rPr>
        <w:t xml:space="preserve">. </w:t>
      </w:r>
      <w:r>
        <w:rPr>
          <w:rFonts w:ascii="AkrutiVistaarPriya" w:hAnsi="AkrutiVistaarPriya" w:cs="Mangal" w:hint="cs"/>
          <w:b/>
          <w:sz w:val="24"/>
          <w:szCs w:val="24"/>
          <w:cs/>
        </w:rPr>
        <w:tab/>
      </w:r>
      <w:r>
        <w:rPr>
          <w:rFonts w:ascii="AkrutiVistaarPriya" w:hAnsi="AkrutiVistaarPriya" w:cs="Mangal" w:hint="cs"/>
          <w:b/>
          <w:sz w:val="24"/>
          <w:szCs w:val="24"/>
          <w:cs/>
          <w:lang w:bidi="hi-IN"/>
        </w:rPr>
        <w:t>श्री मोहम्‍मद अदीब</w:t>
      </w:r>
      <w:r>
        <w:rPr>
          <w:rFonts w:ascii="AkrutiVistaarPriya" w:hAnsi="AkrutiVistaarPriya" w:cs="Mangal" w:hint="cs"/>
          <w:b/>
          <w:sz w:val="24"/>
          <w:szCs w:val="24"/>
          <w:rtl/>
          <w:cs/>
        </w:rPr>
        <w:t>:</w:t>
      </w:r>
    </w:p>
    <w:p w:rsidR="00FA7D7E" w:rsidRDefault="00FA7D7E" w:rsidP="00FA7D7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right="-17"/>
        <w:rPr>
          <w:rFonts w:ascii="AkrutiVistaarPriya" w:hAnsi="AkrutiVistaarPriya" w:cs="Mangal"/>
          <w:b/>
          <w:vanish/>
          <w:sz w:val="24"/>
          <w:szCs w:val="24"/>
          <w:rtl/>
          <w:cs/>
          <w:specVanish/>
        </w:rPr>
      </w:pPr>
      <w:r>
        <w:rPr>
          <w:rFonts w:ascii="AkrutiVistaarPriya" w:hAnsi="AkrutiVistaarPriya" w:cs="Mangal" w:hint="cs"/>
          <w:b/>
          <w:sz w:val="24"/>
          <w:szCs w:val="24"/>
          <w:rtl/>
          <w:cs/>
        </w:rPr>
        <w:tab/>
      </w:r>
    </w:p>
    <w:p w:rsidR="00FA7D7E" w:rsidRDefault="00FA7D7E" w:rsidP="00FA7D7E">
      <w:pPr>
        <w:tabs>
          <w:tab w:val="center" w:pos="4680"/>
        </w:tabs>
        <w:spacing w:after="0" w:line="240" w:lineRule="auto"/>
        <w:ind w:right="-17"/>
        <w:rPr>
          <w:rFonts w:ascii="AkrutiVistaarPriya" w:hAnsi="AkrutiVistaarPriya" w:cs="Mangal"/>
          <w:b/>
          <w:sz w:val="24"/>
          <w:szCs w:val="24"/>
          <w:rtl/>
          <w:cs/>
        </w:rPr>
      </w:pPr>
    </w:p>
    <w:p w:rsidR="00FA7D7E" w:rsidRDefault="00FA7D7E" w:rsidP="00FA7D7E">
      <w:pPr>
        <w:spacing w:after="0" w:line="240" w:lineRule="auto"/>
        <w:ind w:right="-17"/>
        <w:rPr>
          <w:rFonts w:ascii="AkrutiVistaarPriya" w:hAnsi="AkrutiVistaarPriya" w:cs="Times New Roman"/>
          <w:sz w:val="24"/>
          <w:szCs w:val="24"/>
        </w:rPr>
      </w:pPr>
      <w:r>
        <w:rPr>
          <w:rFonts w:ascii="AkrutiVistaarPriya" w:hAnsi="AkrutiVistaarPriya"/>
          <w:sz w:val="24"/>
          <w:szCs w:val="24"/>
        </w:rPr>
        <w:tab/>
      </w:r>
      <w:r>
        <w:rPr>
          <w:rFonts w:ascii="AkrutiVistaarPriya" w:hAnsi="AkrutiVistaarPriya" w:cs="Mangal" w:hint="cs"/>
          <w:sz w:val="24"/>
          <w:szCs w:val="24"/>
          <w:cs/>
          <w:lang w:bidi="hi-IN"/>
        </w:rPr>
        <w:t>क्‍या वित्त मंत्री यह बताने की कृपा करेंगे किः</w:t>
      </w:r>
    </w:p>
    <w:p w:rsidR="00FA7D7E" w:rsidRDefault="00FA7D7E" w:rsidP="00FA7D7E">
      <w:pPr>
        <w:spacing w:after="0" w:line="240" w:lineRule="auto"/>
        <w:ind w:left="720" w:right="-17" w:hanging="720"/>
        <w:jc w:val="both"/>
        <w:rPr>
          <w:rFonts w:ascii="Times New Roman" w:hAnsi="Times New Roman" w:cs="Mangal"/>
          <w:sz w:val="24"/>
          <w:szCs w:val="24"/>
        </w:rPr>
      </w:pPr>
      <w:r>
        <w:rPr>
          <w:rFonts w:ascii="AkrutiVistaarPriya" w:hAnsi="AkrutiVistaarPriya" w:cs="Mangal" w:hint="cs"/>
          <w:sz w:val="24"/>
          <w:szCs w:val="24"/>
          <w:rtl/>
          <w:cs/>
        </w:rPr>
        <w:t>(</w:t>
      </w:r>
      <w:r>
        <w:rPr>
          <w:rFonts w:ascii="AkrutiVistaarPriya" w:hAnsi="AkrutiVistaarPriya" w:cs="Mangal" w:hint="cs"/>
          <w:sz w:val="24"/>
          <w:szCs w:val="24"/>
          <w:rtl/>
          <w:cs/>
          <w:lang w:bidi="hi-IN"/>
        </w:rPr>
        <w:t>क</w:t>
      </w:r>
      <w:r>
        <w:rPr>
          <w:rFonts w:ascii="AkrutiVistaarPriya" w:hAnsi="AkrutiVistaarPriya" w:cs="Mangal" w:hint="cs"/>
          <w:sz w:val="24"/>
          <w:szCs w:val="24"/>
          <w:rtl/>
          <w:cs/>
        </w:rPr>
        <w:t>)</w:t>
      </w:r>
      <w:r>
        <w:rPr>
          <w:rFonts w:ascii="AkrutiVistaarPriya" w:hAnsi="AkrutiVistaarPriya" w:cs="Mangal" w:hint="cs"/>
          <w:sz w:val="24"/>
          <w:szCs w:val="24"/>
          <w:cs/>
        </w:rPr>
        <w:tab/>
      </w:r>
      <w:r>
        <w:rPr>
          <w:rFonts w:ascii="AkrutiVistaarPriya" w:hAnsi="AkrutiVistaarPriya" w:cs="Mangal" w:hint="cs"/>
          <w:sz w:val="24"/>
          <w:szCs w:val="24"/>
          <w:cs/>
          <w:lang w:bidi="hi-IN"/>
        </w:rPr>
        <w:t>क्‍या यह सच है कि सरकारी निर्देशों के बावजूद</w:t>
      </w:r>
      <w:r>
        <w:rPr>
          <w:rFonts w:ascii="AkrutiVistaarPriya" w:hAnsi="AkrutiVistaarPriya" w:cs="Mangal"/>
          <w:sz w:val="24"/>
          <w:szCs w:val="24"/>
        </w:rPr>
        <w:t>,</w:t>
      </w:r>
      <w:r>
        <w:rPr>
          <w:rFonts w:ascii="AkrutiVistaarPriya" w:hAnsi="AkrutiVistaarPriya" w:cs="Mangal" w:hint="cs"/>
          <w:sz w:val="24"/>
          <w:szCs w:val="24"/>
          <w:cs/>
          <w:lang w:bidi="hi-IN"/>
        </w:rPr>
        <w:t xml:space="preserve"> बैंक अल्‍पसंख्‍यकों को दिए जाने वाले ऋण के </w:t>
      </w:r>
      <w:r>
        <w:rPr>
          <w:rFonts w:ascii="AkrutiVistaarPriya" w:hAnsi="AkrutiVistaarPriya" w:cs="Mangal" w:hint="cs"/>
          <w:sz w:val="24"/>
          <w:szCs w:val="24"/>
          <w:rtl/>
          <w:cs/>
        </w:rPr>
        <w:t xml:space="preserve">15 </w:t>
      </w:r>
      <w:r>
        <w:rPr>
          <w:rFonts w:ascii="AkrutiVistaarPriya" w:hAnsi="AkrutiVistaarPriya" w:cs="Mangal" w:hint="cs"/>
          <w:sz w:val="24"/>
          <w:szCs w:val="24"/>
          <w:rtl/>
          <w:cs/>
          <w:lang w:bidi="hi-IN"/>
        </w:rPr>
        <w:t>प्रतिशत के लक्ष्‍य को हासिल नहीं कर पाए हैं</w:t>
      </w:r>
      <w:r>
        <w:rPr>
          <w:rFonts w:ascii="AkrutiVistaarPriya" w:hAnsi="AkrutiVistaarPriya" w:cs="Mangal"/>
          <w:sz w:val="24"/>
          <w:szCs w:val="24"/>
        </w:rPr>
        <w:t>;</w:t>
      </w:r>
      <w:r>
        <w:rPr>
          <w:rFonts w:cs="Mangal" w:hint="cs"/>
          <w:sz w:val="24"/>
          <w:szCs w:val="24"/>
          <w:rtl/>
          <w:cs/>
        </w:rPr>
        <w:t xml:space="preserve"> </w:t>
      </w:r>
    </w:p>
    <w:p w:rsidR="00FA7D7E" w:rsidRDefault="00FA7D7E" w:rsidP="00FA7D7E">
      <w:pPr>
        <w:spacing w:after="0" w:line="240" w:lineRule="auto"/>
        <w:ind w:left="720" w:right="-17" w:hanging="720"/>
        <w:jc w:val="both"/>
        <w:rPr>
          <w:rFonts w:cs="Mangal"/>
          <w:sz w:val="24"/>
          <w:szCs w:val="24"/>
        </w:rPr>
      </w:pPr>
      <w:r>
        <w:rPr>
          <w:rFonts w:ascii="AkrutiVistaarPriya" w:hAnsi="AkrutiVistaarPriya" w:cs="Mangal" w:hint="cs"/>
          <w:sz w:val="24"/>
          <w:szCs w:val="24"/>
          <w:rtl/>
          <w:cs/>
        </w:rPr>
        <w:t>(</w:t>
      </w:r>
      <w:r>
        <w:rPr>
          <w:rFonts w:ascii="AkrutiVistaarPriya" w:hAnsi="AkrutiVistaarPriya" w:cs="Mangal" w:hint="cs"/>
          <w:sz w:val="24"/>
          <w:szCs w:val="24"/>
          <w:rtl/>
          <w:cs/>
          <w:lang w:bidi="hi-IN"/>
        </w:rPr>
        <w:t>ख</w:t>
      </w:r>
      <w:r>
        <w:rPr>
          <w:rFonts w:ascii="AkrutiVistaarPriya" w:hAnsi="AkrutiVistaarPriya" w:cs="Mangal" w:hint="cs"/>
          <w:sz w:val="24"/>
          <w:szCs w:val="24"/>
          <w:rtl/>
          <w:cs/>
        </w:rPr>
        <w:t>)</w:t>
      </w:r>
      <w:r>
        <w:rPr>
          <w:rFonts w:ascii="AkrutiVistaarPriya" w:hAnsi="AkrutiVistaarPriya" w:cs="Mangal" w:hint="cs"/>
          <w:sz w:val="24"/>
          <w:szCs w:val="24"/>
          <w:cs/>
        </w:rPr>
        <w:tab/>
      </w:r>
      <w:r>
        <w:rPr>
          <w:rFonts w:ascii="AkrutiVistaarPriya" w:hAnsi="AkrutiVistaarPriya" w:cs="Mangal" w:hint="cs"/>
          <w:sz w:val="24"/>
          <w:szCs w:val="24"/>
          <w:cs/>
          <w:lang w:bidi="hi-IN"/>
        </w:rPr>
        <w:t>यदि हां</w:t>
      </w:r>
      <w:r>
        <w:rPr>
          <w:rFonts w:ascii="AkrutiVistaarPriya" w:hAnsi="AkrutiVistaarPriya" w:cs="Mangal"/>
          <w:sz w:val="24"/>
          <w:szCs w:val="24"/>
        </w:rPr>
        <w:t>,</w:t>
      </w:r>
      <w:r>
        <w:rPr>
          <w:rFonts w:ascii="AkrutiVistaarPriya" w:hAnsi="AkrutiVistaarPriya" w:cs="Mangal" w:hint="cs"/>
          <w:sz w:val="24"/>
          <w:szCs w:val="24"/>
          <w:cs/>
          <w:lang w:bidi="hi-IN"/>
        </w:rPr>
        <w:t xml:space="preserve"> तो इसके कारण क्‍या हैं</w:t>
      </w:r>
      <w:r>
        <w:rPr>
          <w:rFonts w:ascii="AkrutiVistaarPriya" w:hAnsi="AkrutiVistaarPriya" w:cs="Mangal"/>
          <w:sz w:val="24"/>
          <w:szCs w:val="24"/>
        </w:rPr>
        <w:t>;</w:t>
      </w:r>
      <w:r>
        <w:rPr>
          <w:rFonts w:ascii="AkrutiVistaarPriya" w:hAnsi="AkrutiVistaarPriya" w:cs="Mangal" w:hint="cs"/>
          <w:sz w:val="24"/>
          <w:szCs w:val="24"/>
          <w:cs/>
          <w:lang w:bidi="hi-IN"/>
        </w:rPr>
        <w:t xml:space="preserve"> और</w:t>
      </w:r>
      <w:r>
        <w:rPr>
          <w:rFonts w:cs="Mangal" w:hint="cs"/>
          <w:sz w:val="24"/>
          <w:szCs w:val="24"/>
          <w:rtl/>
          <w:cs/>
        </w:rPr>
        <w:t xml:space="preserve"> </w:t>
      </w:r>
    </w:p>
    <w:p w:rsidR="00FA7D7E" w:rsidRDefault="00FA7D7E" w:rsidP="00FA7D7E">
      <w:pPr>
        <w:spacing w:after="0" w:line="240" w:lineRule="auto"/>
        <w:ind w:left="720" w:right="-17" w:hanging="720"/>
        <w:jc w:val="both"/>
        <w:rPr>
          <w:rFonts w:ascii="AkrutiVistaarPriya" w:hAnsi="AkrutiVistaarPriya" w:cs="Times New Roman"/>
          <w:sz w:val="24"/>
          <w:szCs w:val="24"/>
        </w:rPr>
      </w:pPr>
      <w:r>
        <w:rPr>
          <w:rFonts w:cs="Mangal" w:hint="cs"/>
          <w:sz w:val="24"/>
          <w:szCs w:val="24"/>
          <w:rtl/>
          <w:cs/>
        </w:rPr>
        <w:t>(</w:t>
      </w:r>
      <w:r>
        <w:rPr>
          <w:rFonts w:cs="Mangal" w:hint="cs"/>
          <w:sz w:val="24"/>
          <w:szCs w:val="24"/>
          <w:rtl/>
          <w:cs/>
          <w:lang w:bidi="hi-IN"/>
        </w:rPr>
        <w:t>ग</w:t>
      </w:r>
      <w:r>
        <w:rPr>
          <w:rFonts w:cs="Mangal" w:hint="cs"/>
          <w:sz w:val="24"/>
          <w:szCs w:val="24"/>
          <w:rtl/>
          <w:cs/>
        </w:rPr>
        <w:t>)</w:t>
      </w:r>
      <w:r>
        <w:rPr>
          <w:rFonts w:cs="Mangal" w:hint="cs"/>
          <w:sz w:val="24"/>
          <w:szCs w:val="24"/>
          <w:cs/>
        </w:rPr>
        <w:tab/>
      </w:r>
      <w:r>
        <w:rPr>
          <w:rFonts w:cs="Mangal" w:hint="cs"/>
          <w:sz w:val="24"/>
          <w:szCs w:val="24"/>
          <w:cs/>
          <w:lang w:bidi="hi-IN"/>
        </w:rPr>
        <w:t>उस कमी को पूरा करने और लक्ष्‍य को हासिल करने के लिए उठाए जा रहे कदमों का ब्‍यौरा क्‍या है</w:t>
      </w:r>
      <w:r>
        <w:rPr>
          <w:rFonts w:cs="Mangal"/>
          <w:sz w:val="24"/>
          <w:szCs w:val="24"/>
        </w:rPr>
        <w:t>?</w:t>
      </w:r>
    </w:p>
    <w:p w:rsidR="00FA7D7E" w:rsidRDefault="00FA7D7E" w:rsidP="00FA7D7E">
      <w:pPr>
        <w:spacing w:after="0" w:line="240" w:lineRule="auto"/>
        <w:ind w:right="-17"/>
        <w:jc w:val="both"/>
        <w:rPr>
          <w:rFonts w:ascii="AkrutiVistaarPriya" w:hAnsi="AkrutiVistaarPriya"/>
          <w:sz w:val="24"/>
          <w:szCs w:val="24"/>
        </w:rPr>
      </w:pPr>
    </w:p>
    <w:p w:rsidR="00FA7D7E" w:rsidRDefault="00FA7D7E" w:rsidP="00FA7D7E">
      <w:pPr>
        <w:spacing w:after="0" w:line="240" w:lineRule="auto"/>
        <w:ind w:right="-17"/>
        <w:jc w:val="center"/>
        <w:rPr>
          <w:rFonts w:ascii="AkrutiVistaarPriya" w:hAnsi="AkrutiVistaarPriya" w:cs="Mangal"/>
          <w:b/>
          <w:bCs/>
          <w:sz w:val="24"/>
          <w:szCs w:val="24"/>
        </w:rPr>
      </w:pPr>
      <w:r>
        <w:rPr>
          <w:rFonts w:ascii="AkrutiVistaarPriya" w:hAnsi="AkrutiVistaarPriya" w:cs="Mangal" w:hint="cs"/>
          <w:b/>
          <w:bCs/>
          <w:sz w:val="24"/>
          <w:szCs w:val="24"/>
          <w:cs/>
          <w:lang w:bidi="hi-IN"/>
        </w:rPr>
        <w:t>उत्तर</w:t>
      </w:r>
    </w:p>
    <w:p w:rsidR="00FA7D7E" w:rsidRDefault="00FA7D7E" w:rsidP="00FA7D7E">
      <w:pPr>
        <w:spacing w:after="0" w:line="240" w:lineRule="auto"/>
        <w:ind w:right="-17"/>
        <w:jc w:val="center"/>
        <w:rPr>
          <w:rFonts w:ascii="AkrutiVistaarPriya" w:hAnsi="AkrutiVistaarPriya" w:cs="Mangal"/>
          <w:sz w:val="24"/>
          <w:szCs w:val="24"/>
        </w:rPr>
      </w:pPr>
      <w:r>
        <w:rPr>
          <w:rFonts w:ascii="AkrutiVistaarPriya" w:hAnsi="AkrutiVistaarPriya" w:cs="Mangal" w:hint="cs"/>
          <w:sz w:val="24"/>
          <w:szCs w:val="24"/>
          <w:cs/>
          <w:lang w:bidi="hi-IN"/>
        </w:rPr>
        <w:t xml:space="preserve">वित्त मंत्रालय में राज्‍य मंत्री </w:t>
      </w:r>
      <w:r>
        <w:rPr>
          <w:rFonts w:ascii="AkrutiVistaarPriya" w:hAnsi="AkrutiVistaarPriya" w:cs="Mangal" w:hint="cs"/>
          <w:sz w:val="24"/>
          <w:szCs w:val="24"/>
          <w:rtl/>
          <w:cs/>
        </w:rPr>
        <w:t>(</w:t>
      </w:r>
      <w:r>
        <w:rPr>
          <w:rFonts w:ascii="AkrutiVistaarPriya" w:hAnsi="AkrutiVistaarPriya" w:cs="Mangal" w:hint="cs"/>
          <w:sz w:val="24"/>
          <w:szCs w:val="24"/>
          <w:rtl/>
          <w:cs/>
          <w:lang w:bidi="hi-IN"/>
        </w:rPr>
        <w:t>श्री नमो नारायन मीना</w:t>
      </w:r>
      <w:r>
        <w:rPr>
          <w:rFonts w:ascii="AkrutiVistaarPriya" w:hAnsi="AkrutiVistaarPriya" w:cs="Mangal" w:hint="cs"/>
          <w:sz w:val="24"/>
          <w:szCs w:val="24"/>
          <w:rtl/>
          <w:cs/>
        </w:rPr>
        <w:t>)</w:t>
      </w:r>
    </w:p>
    <w:p w:rsidR="00FA7D7E" w:rsidRDefault="00FA7D7E" w:rsidP="00FA7D7E">
      <w:pPr>
        <w:spacing w:after="0" w:line="240" w:lineRule="auto"/>
        <w:ind w:right="-17"/>
        <w:jc w:val="center"/>
        <w:rPr>
          <w:rFonts w:ascii="AkrutiVistaarPriya" w:hAnsi="AkrutiVistaarPriya" w:cs="Mangal"/>
          <w:sz w:val="24"/>
          <w:szCs w:val="24"/>
        </w:rPr>
      </w:pPr>
    </w:p>
    <w:p w:rsidR="00FA7D7E" w:rsidRDefault="00FA7D7E" w:rsidP="00FA7D7E">
      <w:pPr>
        <w:spacing w:after="0" w:line="240" w:lineRule="auto"/>
        <w:ind w:right="-17"/>
        <w:jc w:val="both"/>
        <w:rPr>
          <w:rFonts w:ascii="AkrutiVistaarPriya" w:hAnsi="AkrutiVistaarPriya" w:cs="Mangal"/>
          <w:sz w:val="24"/>
          <w:szCs w:val="24"/>
        </w:rPr>
      </w:pPr>
      <w:r>
        <w:rPr>
          <w:rFonts w:ascii="AkrutiVistaarPriya" w:hAnsi="AkrutiVistaarPriya" w:cs="Mangal" w:hint="cs"/>
          <w:b/>
          <w:bCs/>
          <w:sz w:val="24"/>
          <w:szCs w:val="24"/>
          <w:rtl/>
          <w:cs/>
        </w:rPr>
        <w:t>(</w:t>
      </w:r>
      <w:r>
        <w:rPr>
          <w:rFonts w:ascii="AkrutiVistaarPriya" w:hAnsi="AkrutiVistaarPriya" w:cs="Mangal" w:hint="cs"/>
          <w:b/>
          <w:bCs/>
          <w:sz w:val="24"/>
          <w:szCs w:val="24"/>
          <w:rtl/>
          <w:cs/>
          <w:lang w:bidi="hi-IN"/>
        </w:rPr>
        <w:t>क</w:t>
      </w:r>
      <w:r>
        <w:rPr>
          <w:rFonts w:ascii="AkrutiVistaarPriya" w:hAnsi="AkrutiVistaarPriya" w:cs="Mangal" w:hint="cs"/>
          <w:b/>
          <w:bCs/>
          <w:sz w:val="24"/>
          <w:szCs w:val="24"/>
          <w:rtl/>
          <w:cs/>
        </w:rPr>
        <w:t>)</w:t>
      </w:r>
      <w:r>
        <w:rPr>
          <w:rFonts w:ascii="AkrutiVistaarPriya" w:hAnsi="AkrutiVistaarPriya" w:cs="Mangal"/>
          <w:b/>
          <w:bCs/>
          <w:sz w:val="24"/>
          <w:szCs w:val="24"/>
        </w:rPr>
        <w:t>,</w:t>
      </w:r>
      <w:r>
        <w:rPr>
          <w:rFonts w:ascii="AkrutiVistaarPriya" w:hAnsi="AkrutiVistaarPriya" w:cs="Mangal" w:hint="cs"/>
          <w:b/>
          <w:bCs/>
          <w:sz w:val="24"/>
          <w:szCs w:val="24"/>
          <w:rtl/>
          <w:cs/>
        </w:rPr>
        <w:t xml:space="preserve"> (</w:t>
      </w:r>
      <w:r>
        <w:rPr>
          <w:rFonts w:ascii="AkrutiVistaarPriya" w:hAnsi="AkrutiVistaarPriya" w:cs="Mangal" w:hint="cs"/>
          <w:b/>
          <w:bCs/>
          <w:sz w:val="24"/>
          <w:szCs w:val="24"/>
          <w:rtl/>
          <w:cs/>
          <w:lang w:bidi="hi-IN"/>
        </w:rPr>
        <w:t>ख</w:t>
      </w:r>
      <w:r>
        <w:rPr>
          <w:rFonts w:ascii="AkrutiVistaarPriya" w:hAnsi="AkrutiVistaarPriya" w:cs="Mangal" w:hint="cs"/>
          <w:b/>
          <w:bCs/>
          <w:sz w:val="24"/>
          <w:szCs w:val="24"/>
          <w:rtl/>
          <w:cs/>
        </w:rPr>
        <w:t xml:space="preserve">) </w:t>
      </w:r>
      <w:r>
        <w:rPr>
          <w:rFonts w:ascii="AkrutiVistaarPriya" w:hAnsi="AkrutiVistaarPriya" w:cs="Mangal" w:hint="cs"/>
          <w:b/>
          <w:bCs/>
          <w:sz w:val="24"/>
          <w:szCs w:val="24"/>
          <w:rtl/>
          <w:cs/>
          <w:lang w:bidi="hi-IN"/>
        </w:rPr>
        <w:t xml:space="preserve">और </w:t>
      </w:r>
      <w:r>
        <w:rPr>
          <w:rFonts w:ascii="AkrutiVistaarPriya" w:hAnsi="AkrutiVistaarPriya" w:cs="Mangal" w:hint="cs"/>
          <w:b/>
          <w:bCs/>
          <w:sz w:val="24"/>
          <w:szCs w:val="24"/>
          <w:rtl/>
          <w:cs/>
        </w:rPr>
        <w:t>(</w:t>
      </w:r>
      <w:r>
        <w:rPr>
          <w:rFonts w:ascii="AkrutiVistaarPriya" w:hAnsi="AkrutiVistaarPriya" w:cs="Mangal" w:hint="cs"/>
          <w:b/>
          <w:bCs/>
          <w:sz w:val="24"/>
          <w:szCs w:val="24"/>
          <w:rtl/>
          <w:cs/>
          <w:lang w:bidi="hi-IN"/>
        </w:rPr>
        <w:t>ग</w:t>
      </w:r>
      <w:r>
        <w:rPr>
          <w:rFonts w:ascii="AkrutiVistaarPriya" w:hAnsi="AkrutiVistaarPriya" w:cs="Mangal" w:hint="cs"/>
          <w:b/>
          <w:bCs/>
          <w:sz w:val="24"/>
          <w:szCs w:val="24"/>
          <w:rtl/>
          <w:cs/>
        </w:rPr>
        <w:t>):</w:t>
      </w:r>
      <w:r>
        <w:rPr>
          <w:rFonts w:ascii="AkrutiVistaarPriya" w:hAnsi="AkrutiVistaarPriya" w:cs="Mangal" w:hint="cs"/>
          <w:b/>
          <w:bCs/>
          <w:sz w:val="24"/>
          <w:szCs w:val="24"/>
          <w:cs/>
        </w:rPr>
        <w:tab/>
      </w:r>
      <w:r>
        <w:rPr>
          <w:rFonts w:ascii="AkrutiVistaarPriya" w:hAnsi="AkrutiVistaarPriya" w:cs="Mangal" w:hint="cs"/>
          <w:sz w:val="24"/>
          <w:szCs w:val="24"/>
          <w:rtl/>
          <w:cs/>
        </w:rPr>
        <w:t xml:space="preserve">30 </w:t>
      </w:r>
      <w:r>
        <w:rPr>
          <w:rFonts w:ascii="AkrutiVistaarPriya" w:hAnsi="AkrutiVistaarPriya" w:cs="Mangal" w:hint="cs"/>
          <w:sz w:val="24"/>
          <w:szCs w:val="24"/>
          <w:rtl/>
          <w:cs/>
          <w:lang w:bidi="hi-IN"/>
        </w:rPr>
        <w:t>सितम्‍बर</w:t>
      </w:r>
      <w:r>
        <w:rPr>
          <w:rFonts w:ascii="AkrutiVistaarPriya" w:hAnsi="AkrutiVistaarPriya" w:cs="Mangal"/>
          <w:sz w:val="24"/>
          <w:szCs w:val="24"/>
        </w:rPr>
        <w:t>,</w:t>
      </w:r>
      <w:r>
        <w:rPr>
          <w:rFonts w:ascii="AkrutiVistaarPriya" w:hAnsi="AkrutiVistaarPriya" w:cs="Mangal" w:hint="cs"/>
          <w:sz w:val="24"/>
          <w:szCs w:val="24"/>
          <w:rtl/>
          <w:cs/>
        </w:rPr>
        <w:t xml:space="preserve"> 2011 </w:t>
      </w:r>
      <w:r>
        <w:rPr>
          <w:rFonts w:ascii="AkrutiVistaarPriya" w:hAnsi="AkrutiVistaarPriya" w:cs="Mangal" w:hint="cs"/>
          <w:sz w:val="24"/>
          <w:szCs w:val="24"/>
          <w:rtl/>
          <w:cs/>
          <w:lang w:bidi="hi-IN"/>
        </w:rPr>
        <w:t xml:space="preserve">की स्थिति के अनुसार अल्‍पसंख्‍यक समुदाय उधार के अन्‍तर्गत सरकारी क्षेत्र के बैंकों द्वारा समग्र उपलब्धि कुल प्राथमिकताप्राप्‍त उधार का </w:t>
      </w:r>
      <w:r>
        <w:rPr>
          <w:rFonts w:ascii="AkrutiVistaarPriya" w:hAnsi="AkrutiVistaarPriya" w:cs="Mangal" w:hint="cs"/>
          <w:sz w:val="24"/>
          <w:szCs w:val="24"/>
          <w:rtl/>
          <w:cs/>
        </w:rPr>
        <w:t>14</w:t>
      </w:r>
      <w:r>
        <w:rPr>
          <w:rFonts w:ascii="AkrutiVistaarPriya" w:hAnsi="AkrutiVistaarPriya" w:cs="Mangal" w:hint="cs"/>
          <w:sz w:val="24"/>
          <w:szCs w:val="24"/>
          <w:cs/>
        </w:rPr>
        <w:t>.</w:t>
      </w:r>
      <w:r>
        <w:rPr>
          <w:rFonts w:ascii="AkrutiVistaarPriya" w:hAnsi="AkrutiVistaarPriya" w:cs="Mangal" w:hint="cs"/>
          <w:sz w:val="24"/>
          <w:szCs w:val="24"/>
          <w:rtl/>
          <w:cs/>
        </w:rPr>
        <w:t>50</w:t>
      </w:r>
      <w:r>
        <w:rPr>
          <w:rFonts w:ascii="AkrutiVistaarPriya" w:hAnsi="AkrutiVistaarPriya" w:cs="Mangal"/>
          <w:sz w:val="24"/>
          <w:szCs w:val="24"/>
        </w:rPr>
        <w:t>%</w:t>
      </w:r>
      <w:r>
        <w:rPr>
          <w:rFonts w:ascii="AkrutiVistaarPriya" w:hAnsi="AkrutiVistaarPriya" w:cs="Mangal" w:hint="cs"/>
          <w:sz w:val="24"/>
          <w:szCs w:val="24"/>
          <w:cs/>
          <w:lang w:bidi="hi-IN"/>
        </w:rPr>
        <w:t xml:space="preserve"> थी।</w:t>
      </w:r>
    </w:p>
    <w:p w:rsidR="00FA7D7E" w:rsidRDefault="00FA7D7E" w:rsidP="00FA7D7E">
      <w:pPr>
        <w:spacing w:after="0" w:line="240" w:lineRule="auto"/>
        <w:ind w:right="-17"/>
        <w:jc w:val="both"/>
        <w:rPr>
          <w:rFonts w:ascii="AkrutiVistaarPriya" w:hAnsi="AkrutiVistaarPriya" w:cs="Mangal"/>
          <w:sz w:val="24"/>
          <w:szCs w:val="24"/>
        </w:rPr>
      </w:pPr>
    </w:p>
    <w:p w:rsidR="00FA7D7E" w:rsidRDefault="00FA7D7E" w:rsidP="00FA7D7E">
      <w:pPr>
        <w:spacing w:after="0" w:line="240" w:lineRule="auto"/>
        <w:ind w:right="-17"/>
        <w:jc w:val="both"/>
        <w:rPr>
          <w:rFonts w:ascii="AkrutiVistaarPriya" w:hAnsi="AkrutiVistaarPriya" w:cs="Mangal"/>
          <w:sz w:val="24"/>
          <w:szCs w:val="24"/>
        </w:rPr>
      </w:pPr>
      <w:r>
        <w:rPr>
          <w:rFonts w:ascii="AkrutiVistaarPriya" w:hAnsi="AkrutiVistaarPriya" w:cs="Mangal" w:hint="cs"/>
          <w:sz w:val="24"/>
          <w:szCs w:val="24"/>
          <w:rtl/>
          <w:cs/>
        </w:rPr>
        <w:tab/>
      </w:r>
      <w:r>
        <w:rPr>
          <w:rFonts w:ascii="AkrutiVistaarPriya" w:hAnsi="AkrutiVistaarPriya" w:cs="Mangal" w:hint="cs"/>
          <w:sz w:val="24"/>
          <w:szCs w:val="24"/>
          <w:rtl/>
          <w:cs/>
          <w:lang w:bidi="hi-IN"/>
        </w:rPr>
        <w:t xml:space="preserve">ऋण में अल्‍पसंख्‍यक समुदायों के हिस्‍से में सतत् वृद्धि रही है और उनका हिस्‍सा </w:t>
      </w:r>
      <w:r>
        <w:rPr>
          <w:rFonts w:ascii="AkrutiVistaarPriya" w:hAnsi="AkrutiVistaarPriya" w:cs="Mangal" w:hint="cs"/>
          <w:sz w:val="24"/>
          <w:szCs w:val="24"/>
          <w:rtl/>
          <w:cs/>
        </w:rPr>
        <w:t>2008</w:t>
      </w:r>
      <w:r>
        <w:rPr>
          <w:rFonts w:ascii="AkrutiVistaarPriya" w:hAnsi="AkrutiVistaarPriya" w:cs="Mangal" w:hint="cs"/>
          <w:sz w:val="24"/>
          <w:szCs w:val="24"/>
          <w:cs/>
        </w:rPr>
        <w:t>-</w:t>
      </w:r>
      <w:r>
        <w:rPr>
          <w:rFonts w:ascii="AkrutiVistaarPriya" w:hAnsi="AkrutiVistaarPriya" w:cs="Mangal" w:hint="cs"/>
          <w:sz w:val="24"/>
          <w:szCs w:val="24"/>
          <w:rtl/>
          <w:cs/>
        </w:rPr>
        <w:t xml:space="preserve">09 </w:t>
      </w:r>
      <w:r>
        <w:rPr>
          <w:rFonts w:ascii="AkrutiVistaarPriya" w:hAnsi="AkrutiVistaarPriya" w:cs="Mangal" w:hint="cs"/>
          <w:sz w:val="24"/>
          <w:szCs w:val="24"/>
          <w:rtl/>
          <w:cs/>
          <w:lang w:bidi="hi-IN"/>
        </w:rPr>
        <w:t xml:space="preserve">में </w:t>
      </w:r>
      <w:r>
        <w:rPr>
          <w:rFonts w:ascii="AkrutiVistaarPriya" w:hAnsi="AkrutiVistaarPriya" w:cs="Mangal" w:hint="cs"/>
          <w:sz w:val="24"/>
          <w:szCs w:val="24"/>
          <w:rtl/>
          <w:cs/>
        </w:rPr>
        <w:t>11</w:t>
      </w:r>
      <w:r>
        <w:rPr>
          <w:rFonts w:ascii="AkrutiVistaarPriya" w:hAnsi="AkrutiVistaarPriya" w:cs="Mangal" w:hint="cs"/>
          <w:sz w:val="24"/>
          <w:szCs w:val="24"/>
          <w:cs/>
        </w:rPr>
        <w:t>.</w:t>
      </w:r>
      <w:r>
        <w:rPr>
          <w:rFonts w:ascii="AkrutiVistaarPriya" w:hAnsi="AkrutiVistaarPriya" w:cs="Mangal" w:hint="cs"/>
          <w:sz w:val="24"/>
          <w:szCs w:val="24"/>
          <w:rtl/>
          <w:cs/>
        </w:rPr>
        <w:t>42</w:t>
      </w:r>
      <w:r>
        <w:rPr>
          <w:rFonts w:ascii="AkrutiVistaarPriya" w:hAnsi="AkrutiVistaarPriya" w:cs="Mangal"/>
          <w:sz w:val="24"/>
          <w:szCs w:val="24"/>
        </w:rPr>
        <w:t>%</w:t>
      </w:r>
      <w:r>
        <w:rPr>
          <w:rFonts w:ascii="AkrutiVistaarPriya" w:hAnsi="AkrutiVistaarPriya" w:cs="Mangal" w:hint="cs"/>
          <w:sz w:val="24"/>
          <w:szCs w:val="24"/>
          <w:cs/>
          <w:lang w:bidi="hi-IN"/>
        </w:rPr>
        <w:t xml:space="preserve"> से बढ़कर </w:t>
      </w:r>
      <w:r>
        <w:rPr>
          <w:rFonts w:ascii="AkrutiVistaarPriya" w:hAnsi="AkrutiVistaarPriya" w:cs="Mangal" w:hint="cs"/>
          <w:sz w:val="24"/>
          <w:szCs w:val="24"/>
          <w:rtl/>
          <w:cs/>
        </w:rPr>
        <w:t>2009</w:t>
      </w:r>
      <w:r>
        <w:rPr>
          <w:rFonts w:ascii="AkrutiVistaarPriya" w:hAnsi="AkrutiVistaarPriya" w:cs="Mangal" w:hint="cs"/>
          <w:sz w:val="24"/>
          <w:szCs w:val="24"/>
          <w:cs/>
        </w:rPr>
        <w:t>-</w:t>
      </w:r>
      <w:r>
        <w:rPr>
          <w:rFonts w:ascii="AkrutiVistaarPriya" w:hAnsi="AkrutiVistaarPriya" w:cs="Mangal" w:hint="cs"/>
          <w:sz w:val="24"/>
          <w:szCs w:val="24"/>
          <w:rtl/>
          <w:cs/>
        </w:rPr>
        <w:t xml:space="preserve">10 </w:t>
      </w:r>
      <w:r>
        <w:rPr>
          <w:rFonts w:ascii="AkrutiVistaarPriya" w:hAnsi="AkrutiVistaarPriya" w:cs="Mangal" w:hint="cs"/>
          <w:sz w:val="24"/>
          <w:szCs w:val="24"/>
          <w:rtl/>
          <w:cs/>
          <w:lang w:bidi="hi-IN"/>
        </w:rPr>
        <w:t xml:space="preserve">में </w:t>
      </w:r>
      <w:r>
        <w:rPr>
          <w:rFonts w:ascii="AkrutiVistaarPriya" w:hAnsi="AkrutiVistaarPriya" w:cs="Mangal" w:hint="cs"/>
          <w:sz w:val="24"/>
          <w:szCs w:val="24"/>
          <w:rtl/>
          <w:cs/>
        </w:rPr>
        <w:t>13</w:t>
      </w:r>
      <w:r>
        <w:rPr>
          <w:rFonts w:ascii="AkrutiVistaarPriya" w:hAnsi="AkrutiVistaarPriya" w:cs="Mangal" w:hint="cs"/>
          <w:sz w:val="24"/>
          <w:szCs w:val="24"/>
          <w:cs/>
        </w:rPr>
        <w:t>.</w:t>
      </w:r>
      <w:r>
        <w:rPr>
          <w:rFonts w:ascii="AkrutiVistaarPriya" w:hAnsi="AkrutiVistaarPriya" w:cs="Mangal" w:hint="cs"/>
          <w:sz w:val="24"/>
          <w:szCs w:val="24"/>
          <w:rtl/>
          <w:cs/>
        </w:rPr>
        <w:t>14</w:t>
      </w:r>
      <w:r>
        <w:rPr>
          <w:rFonts w:ascii="AkrutiVistaarPriya" w:hAnsi="AkrutiVistaarPriya" w:cs="Mangal"/>
          <w:sz w:val="24"/>
          <w:szCs w:val="24"/>
        </w:rPr>
        <w:t>%</w:t>
      </w:r>
      <w:r>
        <w:rPr>
          <w:rFonts w:ascii="AkrutiVistaarPriya" w:hAnsi="AkrutiVistaarPriya" w:cs="Mangal" w:hint="cs"/>
          <w:sz w:val="24"/>
          <w:szCs w:val="24"/>
          <w:cs/>
          <w:lang w:bidi="hi-IN"/>
        </w:rPr>
        <w:t xml:space="preserve"> तथा </w:t>
      </w:r>
      <w:r>
        <w:rPr>
          <w:rFonts w:ascii="AkrutiVistaarPriya" w:hAnsi="AkrutiVistaarPriya" w:cs="Mangal" w:hint="cs"/>
          <w:sz w:val="24"/>
          <w:szCs w:val="24"/>
          <w:rtl/>
          <w:cs/>
        </w:rPr>
        <w:t>2010</w:t>
      </w:r>
      <w:r>
        <w:rPr>
          <w:rFonts w:ascii="AkrutiVistaarPriya" w:hAnsi="AkrutiVistaarPriya" w:cs="Mangal" w:hint="cs"/>
          <w:sz w:val="24"/>
          <w:szCs w:val="24"/>
          <w:cs/>
        </w:rPr>
        <w:t>-</w:t>
      </w:r>
      <w:r>
        <w:rPr>
          <w:rFonts w:ascii="AkrutiVistaarPriya" w:hAnsi="AkrutiVistaarPriya" w:cs="Mangal" w:hint="cs"/>
          <w:sz w:val="24"/>
          <w:szCs w:val="24"/>
          <w:rtl/>
          <w:cs/>
        </w:rPr>
        <w:t xml:space="preserve">11 </w:t>
      </w:r>
      <w:r>
        <w:rPr>
          <w:rFonts w:ascii="AkrutiVistaarPriya" w:hAnsi="AkrutiVistaarPriya" w:cs="Mangal" w:hint="cs"/>
          <w:sz w:val="24"/>
          <w:szCs w:val="24"/>
          <w:rtl/>
          <w:cs/>
          <w:lang w:bidi="hi-IN"/>
        </w:rPr>
        <w:t xml:space="preserve">में </w:t>
      </w:r>
      <w:r>
        <w:rPr>
          <w:rFonts w:ascii="AkrutiVistaarPriya" w:hAnsi="AkrutiVistaarPriya" w:cs="Mangal" w:hint="cs"/>
          <w:sz w:val="24"/>
          <w:szCs w:val="24"/>
          <w:rtl/>
          <w:cs/>
        </w:rPr>
        <w:t>14</w:t>
      </w:r>
      <w:r>
        <w:rPr>
          <w:rFonts w:ascii="AkrutiVistaarPriya" w:hAnsi="AkrutiVistaarPriya" w:cs="Mangal" w:hint="cs"/>
          <w:sz w:val="24"/>
          <w:szCs w:val="24"/>
          <w:cs/>
        </w:rPr>
        <w:t>.</w:t>
      </w:r>
      <w:r>
        <w:rPr>
          <w:rFonts w:ascii="AkrutiVistaarPriya" w:hAnsi="AkrutiVistaarPriya" w:cs="Mangal" w:hint="cs"/>
          <w:sz w:val="24"/>
          <w:szCs w:val="24"/>
          <w:rtl/>
          <w:cs/>
        </w:rPr>
        <w:t>16</w:t>
      </w:r>
      <w:r>
        <w:rPr>
          <w:rFonts w:ascii="AkrutiVistaarPriya" w:hAnsi="AkrutiVistaarPriya" w:cs="Mangal"/>
          <w:sz w:val="24"/>
          <w:szCs w:val="24"/>
        </w:rPr>
        <w:t xml:space="preserve">% </w:t>
      </w:r>
      <w:r>
        <w:rPr>
          <w:rFonts w:ascii="AkrutiVistaarPriya" w:hAnsi="AkrutiVistaarPriya" w:cs="Mangal" w:hint="cs"/>
          <w:sz w:val="24"/>
          <w:szCs w:val="24"/>
          <w:cs/>
          <w:lang w:bidi="hi-IN"/>
        </w:rPr>
        <w:t xml:space="preserve">हो गया और </w:t>
      </w:r>
      <w:r>
        <w:rPr>
          <w:rFonts w:ascii="AkrutiVistaarPriya" w:hAnsi="AkrutiVistaarPriya" w:cs="Mangal" w:hint="cs"/>
          <w:sz w:val="24"/>
          <w:szCs w:val="24"/>
          <w:rtl/>
          <w:cs/>
        </w:rPr>
        <w:t xml:space="preserve">30 </w:t>
      </w:r>
      <w:r>
        <w:rPr>
          <w:rFonts w:ascii="AkrutiVistaarPriya" w:hAnsi="AkrutiVistaarPriya" w:cs="Mangal" w:hint="cs"/>
          <w:sz w:val="24"/>
          <w:szCs w:val="24"/>
          <w:rtl/>
          <w:cs/>
          <w:lang w:bidi="hi-IN"/>
        </w:rPr>
        <w:t>सितम्‍बर</w:t>
      </w:r>
      <w:r>
        <w:rPr>
          <w:rFonts w:ascii="AkrutiVistaarPriya" w:hAnsi="AkrutiVistaarPriya" w:cs="Mangal"/>
          <w:sz w:val="24"/>
          <w:szCs w:val="24"/>
        </w:rPr>
        <w:t>,</w:t>
      </w:r>
      <w:r>
        <w:rPr>
          <w:rFonts w:ascii="AkrutiVistaarPriya" w:hAnsi="AkrutiVistaarPriya" w:cs="Mangal" w:hint="cs"/>
          <w:sz w:val="24"/>
          <w:szCs w:val="24"/>
          <w:rtl/>
          <w:cs/>
        </w:rPr>
        <w:t xml:space="preserve"> 2011 </w:t>
      </w:r>
      <w:r>
        <w:rPr>
          <w:rFonts w:ascii="AkrutiVistaarPriya" w:hAnsi="AkrutiVistaarPriya" w:cs="Mangal" w:hint="cs"/>
          <w:sz w:val="24"/>
          <w:szCs w:val="24"/>
          <w:rtl/>
          <w:cs/>
          <w:lang w:bidi="hi-IN"/>
        </w:rPr>
        <w:t xml:space="preserve">को यह और बढ़कर </w:t>
      </w:r>
      <w:r>
        <w:rPr>
          <w:rFonts w:ascii="AkrutiVistaarPriya" w:hAnsi="AkrutiVistaarPriya" w:cs="Mangal" w:hint="cs"/>
          <w:sz w:val="24"/>
          <w:szCs w:val="24"/>
          <w:rtl/>
          <w:cs/>
        </w:rPr>
        <w:t>14</w:t>
      </w:r>
      <w:r>
        <w:rPr>
          <w:rFonts w:ascii="AkrutiVistaarPriya" w:hAnsi="AkrutiVistaarPriya" w:cs="Mangal" w:hint="cs"/>
          <w:sz w:val="24"/>
          <w:szCs w:val="24"/>
          <w:cs/>
        </w:rPr>
        <w:t>.</w:t>
      </w:r>
      <w:r>
        <w:rPr>
          <w:rFonts w:ascii="AkrutiVistaarPriya" w:hAnsi="AkrutiVistaarPriya" w:cs="Mangal" w:hint="cs"/>
          <w:sz w:val="24"/>
          <w:szCs w:val="24"/>
          <w:rtl/>
          <w:cs/>
        </w:rPr>
        <w:t xml:space="preserve">50 </w:t>
      </w:r>
      <w:r>
        <w:rPr>
          <w:rFonts w:ascii="AkrutiVistaarPriya" w:hAnsi="AkrutiVistaarPriya" w:cs="Mangal" w:hint="cs"/>
          <w:sz w:val="24"/>
          <w:szCs w:val="24"/>
          <w:rtl/>
          <w:cs/>
          <w:lang w:bidi="hi-IN"/>
        </w:rPr>
        <w:t xml:space="preserve">प्रतिशत हो गया। सरकार द्वारा इसकी नियमित आधार पर समीक्षा की जाती है। सरकार ने बैंकों को </w:t>
      </w:r>
      <w:r>
        <w:rPr>
          <w:rFonts w:ascii="AkrutiVistaarPriya" w:hAnsi="AkrutiVistaarPriya" w:cs="Mangal" w:hint="cs"/>
          <w:sz w:val="24"/>
          <w:szCs w:val="24"/>
          <w:rtl/>
          <w:cs/>
        </w:rPr>
        <w:t>15</w:t>
      </w:r>
      <w:r>
        <w:rPr>
          <w:rFonts w:ascii="AkrutiVistaarPriya" w:hAnsi="AkrutiVistaarPriya" w:cs="Mangal"/>
          <w:sz w:val="24"/>
          <w:szCs w:val="24"/>
        </w:rPr>
        <w:t>%</w:t>
      </w:r>
      <w:r>
        <w:rPr>
          <w:rFonts w:ascii="AkrutiVistaarPriya" w:hAnsi="AkrutiVistaarPriya" w:cs="Mangal" w:hint="cs"/>
          <w:sz w:val="24"/>
          <w:szCs w:val="24"/>
          <w:cs/>
          <w:lang w:bidi="hi-IN"/>
        </w:rPr>
        <w:t xml:space="preserve"> का लक्ष्‍य शीघ्र प्राप्‍त करने की सलाह दी है।</w:t>
      </w:r>
    </w:p>
    <w:p w:rsidR="00FA7D7E" w:rsidRDefault="00FA7D7E" w:rsidP="00FA7D7E">
      <w:pPr>
        <w:spacing w:after="0" w:line="240" w:lineRule="auto"/>
        <w:ind w:right="-17"/>
        <w:jc w:val="center"/>
        <w:rPr>
          <w:rFonts w:ascii="AkrutiVistaarPriya" w:hAnsi="AkrutiVistaarPriya" w:cs="Mangal"/>
          <w:sz w:val="24"/>
          <w:szCs w:val="24"/>
          <w:rtl/>
          <w:cs/>
        </w:rPr>
      </w:pPr>
      <w:r>
        <w:rPr>
          <w:rFonts w:ascii="AkrutiVistaarPriya" w:hAnsi="AkrutiVistaarPriya" w:cs="Mangal"/>
          <w:sz w:val="24"/>
          <w:szCs w:val="24"/>
        </w:rPr>
        <w:t>********</w:t>
      </w:r>
    </w:p>
    <w:p w:rsidR="00AE3FE6" w:rsidRDefault="00AE3FE6"/>
    <w:sectPr w:rsidR="00AE3FE6" w:rsidSect="00AE3F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krutiVistaarPriy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7D7E"/>
    <w:rsid w:val="00084F42"/>
    <w:rsid w:val="000C6402"/>
    <w:rsid w:val="00260BF8"/>
    <w:rsid w:val="00AE3FE6"/>
    <w:rsid w:val="00FA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D7E"/>
    <w:rPr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2011-11-29T05:42:00Z</dcterms:created>
  <dcterms:modified xsi:type="dcterms:W3CDTF">2011-11-29T05:42:00Z</dcterms:modified>
</cp:coreProperties>
</file>