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82" w:rsidRPr="00F52ED0" w:rsidRDefault="00A84882" w:rsidP="00A84882">
      <w:pPr>
        <w:jc w:val="center"/>
        <w:rPr>
          <w:rFonts w:ascii="Mangal" w:hAnsi="Mangal"/>
          <w:szCs w:val="22"/>
        </w:rPr>
      </w:pPr>
      <w:r w:rsidRPr="00F52ED0">
        <w:rPr>
          <w:rFonts w:ascii="Mangal" w:hAnsi="Mangal"/>
          <w:szCs w:val="22"/>
          <w:cs/>
        </w:rPr>
        <w:t>भारत सरकार</w:t>
      </w:r>
    </w:p>
    <w:p w:rsidR="00A84882" w:rsidRPr="00F52ED0" w:rsidRDefault="00A84882" w:rsidP="00A84882">
      <w:pPr>
        <w:jc w:val="center"/>
        <w:rPr>
          <w:rFonts w:ascii="Mangal" w:hAnsi="Mangal"/>
          <w:szCs w:val="22"/>
        </w:rPr>
      </w:pPr>
      <w:r w:rsidRPr="00F52ED0">
        <w:rPr>
          <w:rFonts w:ascii="Mangal" w:hAnsi="Mangal"/>
          <w:szCs w:val="22"/>
          <w:cs/>
        </w:rPr>
        <w:t>उपभोक्ता मामले</w:t>
      </w:r>
      <w:r w:rsidRPr="00F52ED0">
        <w:rPr>
          <w:rFonts w:ascii="Mangal" w:hAnsi="Mangal"/>
          <w:szCs w:val="22"/>
        </w:rPr>
        <w:t xml:space="preserve">, </w:t>
      </w:r>
      <w:r w:rsidRPr="00F52ED0">
        <w:rPr>
          <w:rFonts w:ascii="Mangal" w:hAnsi="Mangal" w:hint="cs"/>
          <w:szCs w:val="22"/>
          <w:cs/>
        </w:rPr>
        <w:t>खाद्य और सार्वजनिक वितरण मंत्रालय</w:t>
      </w:r>
    </w:p>
    <w:p w:rsidR="00A84882" w:rsidRPr="00F52ED0" w:rsidRDefault="00A84882" w:rsidP="00A84882">
      <w:pPr>
        <w:pStyle w:val="Heading2"/>
        <w:jc w:val="center"/>
        <w:rPr>
          <w:rFonts w:ascii="Mangal" w:hAnsi="Mangal" w:cs="Mangal"/>
          <w:sz w:val="22"/>
          <w:szCs w:val="22"/>
        </w:rPr>
      </w:pPr>
      <w:r w:rsidRPr="00F52ED0">
        <w:rPr>
          <w:rFonts w:ascii="Mangal" w:hAnsi="Mangal" w:cs="Mangal"/>
          <w:sz w:val="22"/>
          <w:szCs w:val="22"/>
          <w:cs/>
          <w:lang w:bidi="hi-IN"/>
        </w:rPr>
        <w:t>खाद्य और सार्वजनिक वितरण विभाग</w:t>
      </w:r>
    </w:p>
    <w:p w:rsidR="00A84882" w:rsidRPr="00F52ED0" w:rsidRDefault="00A84882" w:rsidP="00A84882">
      <w:pPr>
        <w:jc w:val="center"/>
        <w:rPr>
          <w:rFonts w:ascii="Mangal" w:hAnsi="Mangal"/>
          <w:bCs/>
          <w:szCs w:val="22"/>
        </w:rPr>
      </w:pPr>
      <w:r w:rsidRPr="00F52ED0">
        <w:rPr>
          <w:rFonts w:ascii="Mangal" w:hAnsi="Mangal"/>
          <w:bCs/>
          <w:szCs w:val="22"/>
          <w:cs/>
        </w:rPr>
        <w:t>राज्‍य सभा</w:t>
      </w:r>
      <w:r w:rsidRPr="00F52ED0">
        <w:rPr>
          <w:rFonts w:ascii="Mangal" w:hAnsi="Mangal"/>
          <w:bCs/>
          <w:szCs w:val="22"/>
        </w:rPr>
        <w:t xml:space="preserve"> </w:t>
      </w:r>
    </w:p>
    <w:p w:rsidR="00A84882" w:rsidRPr="00F52ED0" w:rsidRDefault="00A84882" w:rsidP="00A84882">
      <w:pPr>
        <w:jc w:val="center"/>
        <w:rPr>
          <w:rFonts w:ascii="Mangal" w:hAnsi="Mangal" w:hint="cs"/>
          <w:bCs/>
          <w:szCs w:val="22"/>
        </w:rPr>
      </w:pPr>
      <w:r w:rsidRPr="00F52ED0">
        <w:rPr>
          <w:rFonts w:ascii="Mangal" w:hAnsi="Mangal"/>
          <w:bCs/>
          <w:szCs w:val="22"/>
          <w:cs/>
        </w:rPr>
        <w:t>अतारांकित प्रश्‍न संख्या 14</w:t>
      </w:r>
      <w:r w:rsidRPr="00F52ED0">
        <w:rPr>
          <w:rFonts w:ascii="Mangal" w:hAnsi="Mangal" w:hint="cs"/>
          <w:bCs/>
          <w:szCs w:val="22"/>
          <w:cs/>
        </w:rPr>
        <w:t>40</w:t>
      </w:r>
    </w:p>
    <w:p w:rsidR="00A84882" w:rsidRPr="00F52ED0" w:rsidRDefault="00A84882" w:rsidP="00A84882">
      <w:pPr>
        <w:jc w:val="center"/>
        <w:rPr>
          <w:rFonts w:ascii="Mangal" w:hAnsi="Mangal"/>
          <w:bCs/>
          <w:szCs w:val="22"/>
        </w:rPr>
      </w:pPr>
      <w:r w:rsidRPr="00F52ED0">
        <w:rPr>
          <w:rFonts w:ascii="Mangal" w:hAnsi="Mangal"/>
          <w:bCs/>
          <w:szCs w:val="22"/>
          <w:cs/>
        </w:rPr>
        <w:t>5 दिसम्‍बर</w:t>
      </w:r>
      <w:r w:rsidRPr="00F52ED0">
        <w:rPr>
          <w:rFonts w:ascii="Mangal" w:hAnsi="Mangal"/>
          <w:bCs/>
          <w:szCs w:val="22"/>
        </w:rPr>
        <w:t xml:space="preserve">, </w:t>
      </w:r>
      <w:r w:rsidRPr="00F52ED0">
        <w:rPr>
          <w:rFonts w:ascii="Mangal" w:hAnsi="Mangal" w:hint="cs"/>
          <w:bCs/>
          <w:szCs w:val="22"/>
          <w:cs/>
        </w:rPr>
        <w:t>2011 के लिए प्रश्‍न</w:t>
      </w:r>
    </w:p>
    <w:p w:rsidR="00A84882" w:rsidRPr="00F52ED0" w:rsidRDefault="00A84882" w:rsidP="00A84882">
      <w:pPr>
        <w:autoSpaceDE w:val="0"/>
        <w:autoSpaceDN w:val="0"/>
        <w:adjustRightInd w:val="0"/>
        <w:jc w:val="center"/>
        <w:rPr>
          <w:rFonts w:ascii="Mangal" w:hAnsi="Mangal"/>
          <w:b/>
          <w:bCs/>
          <w:szCs w:val="22"/>
        </w:rPr>
      </w:pPr>
      <w:r w:rsidRPr="00F52ED0">
        <w:rPr>
          <w:rFonts w:ascii="Mangal" w:hAnsi="Mangal"/>
          <w:b/>
          <w:bCs/>
          <w:szCs w:val="22"/>
          <w:cs/>
        </w:rPr>
        <w:t>राष्ट्रीय</w:t>
      </w:r>
      <w:r w:rsidRPr="00F52ED0">
        <w:rPr>
          <w:rFonts w:ascii="Mangal" w:hAnsi="Mangal"/>
          <w:b/>
          <w:bCs/>
          <w:szCs w:val="22"/>
        </w:rPr>
        <w:t xml:space="preserve"> </w:t>
      </w:r>
      <w:r w:rsidRPr="00F52ED0">
        <w:rPr>
          <w:rFonts w:ascii="Mangal" w:hAnsi="Mangal"/>
          <w:b/>
          <w:bCs/>
          <w:szCs w:val="22"/>
          <w:cs/>
        </w:rPr>
        <w:t>खाद्य</w:t>
      </w:r>
      <w:r w:rsidRPr="00F52ED0">
        <w:rPr>
          <w:rFonts w:ascii="Mangal" w:hAnsi="Mangal"/>
          <w:b/>
          <w:bCs/>
          <w:szCs w:val="22"/>
        </w:rPr>
        <w:t xml:space="preserve"> </w:t>
      </w:r>
      <w:r w:rsidRPr="00F52ED0">
        <w:rPr>
          <w:rFonts w:ascii="Mangal" w:hAnsi="Mangal"/>
          <w:b/>
          <w:bCs/>
          <w:szCs w:val="22"/>
          <w:cs/>
        </w:rPr>
        <w:t>सुरक्षा</w:t>
      </w:r>
      <w:r w:rsidRPr="00F52ED0">
        <w:rPr>
          <w:rFonts w:ascii="Mangal" w:hAnsi="Mangal"/>
          <w:b/>
          <w:bCs/>
          <w:szCs w:val="22"/>
        </w:rPr>
        <w:t xml:space="preserve"> </w:t>
      </w:r>
      <w:r w:rsidRPr="00F52ED0">
        <w:rPr>
          <w:rFonts w:ascii="Mangal" w:hAnsi="Mangal"/>
          <w:b/>
          <w:bCs/>
          <w:szCs w:val="22"/>
          <w:cs/>
        </w:rPr>
        <w:t>विधेयक</w:t>
      </w:r>
      <w:r w:rsidRPr="00F52ED0">
        <w:rPr>
          <w:rFonts w:ascii="Mangal" w:hAnsi="Mangal"/>
          <w:b/>
          <w:bCs/>
          <w:szCs w:val="22"/>
        </w:rPr>
        <w:t xml:space="preserve"> </w:t>
      </w:r>
      <w:r w:rsidRPr="00F52ED0">
        <w:rPr>
          <w:rFonts w:ascii="Mangal" w:hAnsi="Mangal"/>
          <w:b/>
          <w:bCs/>
          <w:szCs w:val="22"/>
          <w:cs/>
        </w:rPr>
        <w:t>में</w:t>
      </w:r>
      <w:r w:rsidRPr="00F52ED0">
        <w:rPr>
          <w:rFonts w:ascii="Mangal" w:hAnsi="Mangal"/>
          <w:b/>
          <w:bCs/>
          <w:szCs w:val="22"/>
        </w:rPr>
        <w:t xml:space="preserve"> </w:t>
      </w:r>
      <w:r w:rsidRPr="00F52ED0">
        <w:rPr>
          <w:rFonts w:ascii="Mangal" w:hAnsi="Mangal"/>
          <w:b/>
          <w:bCs/>
          <w:szCs w:val="22"/>
          <w:cs/>
        </w:rPr>
        <w:t>परिवर्तन</w:t>
      </w:r>
    </w:p>
    <w:p w:rsidR="00A84882" w:rsidRPr="00F52ED0" w:rsidRDefault="00A84882" w:rsidP="00A84882">
      <w:pPr>
        <w:autoSpaceDE w:val="0"/>
        <w:autoSpaceDN w:val="0"/>
        <w:adjustRightInd w:val="0"/>
        <w:jc w:val="both"/>
        <w:rPr>
          <w:rFonts w:ascii="Mangal" w:hAnsi="Mangal" w:hint="cs"/>
          <w:szCs w:val="22"/>
        </w:rPr>
      </w:pPr>
    </w:p>
    <w:p w:rsidR="00A84882" w:rsidRPr="00F52ED0" w:rsidRDefault="00A84882" w:rsidP="00A84882">
      <w:pPr>
        <w:autoSpaceDE w:val="0"/>
        <w:autoSpaceDN w:val="0"/>
        <w:adjustRightInd w:val="0"/>
        <w:jc w:val="both"/>
        <w:rPr>
          <w:rFonts w:ascii="Mangal" w:hAnsi="Mangal" w:hint="cs"/>
          <w:szCs w:val="22"/>
        </w:rPr>
      </w:pPr>
      <w:r w:rsidRPr="00F52ED0">
        <w:rPr>
          <w:rFonts w:ascii="Mangal" w:hAnsi="Mangal"/>
          <w:szCs w:val="22"/>
        </w:rPr>
        <w:t xml:space="preserve">1440. </w:t>
      </w:r>
      <w:r w:rsidRPr="00F52ED0">
        <w:rPr>
          <w:rFonts w:ascii="Mangal" w:hAnsi="Mangal"/>
          <w:szCs w:val="22"/>
          <w:cs/>
        </w:rPr>
        <w:t>श्रीमती</w:t>
      </w:r>
      <w:r w:rsidRPr="00F52ED0">
        <w:rPr>
          <w:rFonts w:ascii="Mangal" w:hAnsi="Mangal"/>
          <w:szCs w:val="22"/>
        </w:rPr>
        <w:t xml:space="preserve"> </w:t>
      </w:r>
      <w:r w:rsidRPr="00F52ED0">
        <w:rPr>
          <w:rFonts w:ascii="Mangal" w:hAnsi="Mangal"/>
          <w:szCs w:val="22"/>
          <w:cs/>
        </w:rPr>
        <w:t>शोभना</w:t>
      </w:r>
      <w:r w:rsidRPr="00F52ED0">
        <w:rPr>
          <w:rFonts w:ascii="Mangal" w:hAnsi="Mangal"/>
          <w:szCs w:val="22"/>
        </w:rPr>
        <w:t xml:space="preserve"> </w:t>
      </w:r>
      <w:r w:rsidRPr="00F52ED0">
        <w:rPr>
          <w:rFonts w:ascii="Mangal" w:hAnsi="Mangal"/>
          <w:szCs w:val="22"/>
          <w:cs/>
        </w:rPr>
        <w:t>भरतिया:</w:t>
      </w:r>
      <w:r w:rsidRPr="00F52ED0">
        <w:rPr>
          <w:rFonts w:ascii="Mangal" w:hAnsi="Mangal"/>
          <w:szCs w:val="22"/>
        </w:rPr>
        <w:t xml:space="preserve"> </w:t>
      </w:r>
    </w:p>
    <w:p w:rsidR="00A84882" w:rsidRPr="00F52ED0" w:rsidRDefault="00A84882" w:rsidP="00A84882">
      <w:pPr>
        <w:autoSpaceDE w:val="0"/>
        <w:autoSpaceDN w:val="0"/>
        <w:adjustRightInd w:val="0"/>
        <w:jc w:val="both"/>
        <w:rPr>
          <w:rFonts w:ascii="Mangal" w:hAnsi="Mangal"/>
          <w:szCs w:val="22"/>
        </w:rPr>
      </w:pPr>
      <w:r w:rsidRPr="00F52ED0">
        <w:rPr>
          <w:rFonts w:ascii="Mangal" w:hAnsi="Mangal"/>
          <w:szCs w:val="22"/>
          <w:cs/>
        </w:rPr>
        <w:t>क्या</w:t>
      </w:r>
      <w:r w:rsidRPr="00F52ED0">
        <w:rPr>
          <w:rFonts w:ascii="Mangal" w:hAnsi="Mangal"/>
          <w:szCs w:val="22"/>
        </w:rPr>
        <w:t xml:space="preserve"> </w:t>
      </w:r>
      <w:r w:rsidRPr="00F52ED0">
        <w:rPr>
          <w:rFonts w:ascii="Mangal" w:hAnsi="Mangal"/>
          <w:szCs w:val="22"/>
          <w:cs/>
        </w:rPr>
        <w:t>उपभोक्ता</w:t>
      </w:r>
      <w:r w:rsidRPr="00F52ED0">
        <w:rPr>
          <w:rFonts w:ascii="Mangal" w:hAnsi="Mangal" w:hint="cs"/>
          <w:szCs w:val="22"/>
          <w:cs/>
        </w:rPr>
        <w:t xml:space="preserve"> </w:t>
      </w:r>
      <w:r w:rsidRPr="00F52ED0">
        <w:rPr>
          <w:rFonts w:ascii="Mangal" w:hAnsi="Mangal"/>
          <w:szCs w:val="22"/>
          <w:cs/>
        </w:rPr>
        <w:t>मामले</w:t>
      </w:r>
      <w:r w:rsidRPr="00F52ED0">
        <w:rPr>
          <w:rFonts w:ascii="Mangal" w:hAnsi="Mangal"/>
          <w:szCs w:val="22"/>
        </w:rPr>
        <w:t xml:space="preserve">, </w:t>
      </w:r>
      <w:r w:rsidRPr="00F52ED0">
        <w:rPr>
          <w:rFonts w:ascii="Mangal" w:hAnsi="Mangal"/>
          <w:szCs w:val="22"/>
          <w:cs/>
        </w:rPr>
        <w:t>खाद्य</w:t>
      </w:r>
      <w:r w:rsidRPr="00F52ED0">
        <w:rPr>
          <w:rFonts w:ascii="Mangal" w:hAnsi="Mangal"/>
          <w:szCs w:val="22"/>
        </w:rPr>
        <w:t xml:space="preserve"> </w:t>
      </w:r>
      <w:r w:rsidRPr="00F52ED0">
        <w:rPr>
          <w:rFonts w:ascii="Mangal" w:hAnsi="Mangal"/>
          <w:szCs w:val="22"/>
          <w:cs/>
        </w:rPr>
        <w:t>और</w:t>
      </w:r>
      <w:r w:rsidRPr="00F52ED0">
        <w:rPr>
          <w:rFonts w:ascii="Mangal" w:hAnsi="Mangal"/>
          <w:szCs w:val="22"/>
        </w:rPr>
        <w:t xml:space="preserve"> </w:t>
      </w:r>
      <w:r w:rsidRPr="00F52ED0">
        <w:rPr>
          <w:rFonts w:ascii="Mangal" w:hAnsi="Mangal"/>
          <w:szCs w:val="22"/>
          <w:cs/>
        </w:rPr>
        <w:t>सार्वजनिक</w:t>
      </w:r>
      <w:r w:rsidRPr="00F52ED0">
        <w:rPr>
          <w:rFonts w:ascii="Mangal" w:hAnsi="Mangal"/>
          <w:szCs w:val="22"/>
        </w:rPr>
        <w:t xml:space="preserve"> </w:t>
      </w:r>
      <w:r w:rsidRPr="00F52ED0">
        <w:rPr>
          <w:rFonts w:ascii="Mangal" w:hAnsi="Mangal"/>
          <w:szCs w:val="22"/>
          <w:cs/>
        </w:rPr>
        <w:t>वितरण</w:t>
      </w:r>
      <w:r w:rsidRPr="00F52ED0">
        <w:rPr>
          <w:rFonts w:ascii="Mangal" w:hAnsi="Mangal"/>
          <w:szCs w:val="22"/>
        </w:rPr>
        <w:t xml:space="preserve"> </w:t>
      </w:r>
      <w:r w:rsidRPr="00F52ED0">
        <w:rPr>
          <w:rFonts w:ascii="Mangal" w:hAnsi="Mangal"/>
          <w:szCs w:val="22"/>
          <w:cs/>
        </w:rPr>
        <w:t>मंत्री</w:t>
      </w:r>
      <w:r w:rsidRPr="00F52ED0">
        <w:rPr>
          <w:rFonts w:ascii="Mangal" w:hAnsi="Mangal"/>
          <w:szCs w:val="22"/>
        </w:rPr>
        <w:t xml:space="preserve"> </w:t>
      </w:r>
      <w:r w:rsidRPr="00F52ED0">
        <w:rPr>
          <w:rFonts w:ascii="Mangal" w:hAnsi="Mangal"/>
          <w:szCs w:val="22"/>
          <w:cs/>
        </w:rPr>
        <w:t>यह</w:t>
      </w:r>
      <w:r w:rsidRPr="00F52ED0">
        <w:rPr>
          <w:rFonts w:ascii="Mangal" w:hAnsi="Mangal" w:hint="cs"/>
          <w:szCs w:val="22"/>
          <w:cs/>
        </w:rPr>
        <w:t xml:space="preserve"> </w:t>
      </w:r>
      <w:r w:rsidRPr="00F52ED0">
        <w:rPr>
          <w:rFonts w:ascii="Mangal" w:hAnsi="Mangal"/>
          <w:szCs w:val="22"/>
          <w:cs/>
        </w:rPr>
        <w:t>बताने</w:t>
      </w:r>
      <w:r w:rsidRPr="00F52ED0">
        <w:rPr>
          <w:rFonts w:ascii="Mangal" w:hAnsi="Mangal"/>
          <w:szCs w:val="22"/>
        </w:rPr>
        <w:t xml:space="preserve"> </w:t>
      </w:r>
      <w:r w:rsidRPr="00F52ED0">
        <w:rPr>
          <w:rFonts w:ascii="Mangal" w:hAnsi="Mangal"/>
          <w:szCs w:val="22"/>
          <w:cs/>
        </w:rPr>
        <w:t>की</w:t>
      </w:r>
      <w:r w:rsidRPr="00F52ED0">
        <w:rPr>
          <w:rFonts w:ascii="Mangal" w:hAnsi="Mangal"/>
          <w:szCs w:val="22"/>
        </w:rPr>
        <w:t xml:space="preserve"> </w:t>
      </w:r>
      <w:r w:rsidRPr="00F52ED0">
        <w:rPr>
          <w:rFonts w:ascii="Mangal" w:hAnsi="Mangal"/>
          <w:szCs w:val="22"/>
          <w:cs/>
        </w:rPr>
        <w:t>कृपा</w:t>
      </w:r>
      <w:r w:rsidRPr="00F52ED0">
        <w:rPr>
          <w:rFonts w:ascii="Mangal" w:hAnsi="Mangal"/>
          <w:szCs w:val="22"/>
        </w:rPr>
        <w:t xml:space="preserve"> </w:t>
      </w:r>
      <w:r w:rsidRPr="00F52ED0">
        <w:rPr>
          <w:rFonts w:ascii="Mangal" w:hAnsi="Mangal"/>
          <w:szCs w:val="22"/>
          <w:cs/>
        </w:rPr>
        <w:t>करेंगे</w:t>
      </w:r>
      <w:r w:rsidRPr="00F52ED0">
        <w:rPr>
          <w:rFonts w:ascii="Mangal" w:hAnsi="Mangal"/>
          <w:szCs w:val="22"/>
        </w:rPr>
        <w:t xml:space="preserve"> </w:t>
      </w:r>
      <w:r w:rsidRPr="00F52ED0">
        <w:rPr>
          <w:rFonts w:ascii="Mangal" w:hAnsi="Mangal"/>
          <w:szCs w:val="22"/>
          <w:cs/>
        </w:rPr>
        <w:t>कि:</w:t>
      </w:r>
    </w:p>
    <w:p w:rsidR="00A84882" w:rsidRPr="00F52ED0" w:rsidRDefault="00A84882" w:rsidP="00A84882">
      <w:pPr>
        <w:autoSpaceDE w:val="0"/>
        <w:autoSpaceDN w:val="0"/>
        <w:adjustRightInd w:val="0"/>
        <w:jc w:val="both"/>
        <w:rPr>
          <w:rFonts w:ascii="Mangal" w:hAnsi="Mangal"/>
          <w:szCs w:val="22"/>
        </w:rPr>
      </w:pPr>
      <w:r w:rsidRPr="00F52ED0">
        <w:rPr>
          <w:rFonts w:ascii="Mangal" w:hAnsi="Mangal"/>
          <w:szCs w:val="22"/>
        </w:rPr>
        <w:t>(</w:t>
      </w:r>
      <w:r w:rsidRPr="00F52ED0">
        <w:rPr>
          <w:rFonts w:ascii="Mangal" w:hAnsi="Mangal"/>
          <w:szCs w:val="22"/>
          <w:cs/>
        </w:rPr>
        <w:t>क)</w:t>
      </w:r>
      <w:r w:rsidRPr="00F52ED0">
        <w:rPr>
          <w:rFonts w:ascii="Mangal" w:hAnsi="Mangal"/>
          <w:szCs w:val="22"/>
        </w:rPr>
        <w:t xml:space="preserve"> </w:t>
      </w:r>
      <w:r w:rsidRPr="00F52ED0">
        <w:rPr>
          <w:rFonts w:ascii="Mangal" w:hAnsi="Mangal"/>
          <w:szCs w:val="22"/>
          <w:cs/>
        </w:rPr>
        <w:t>क्या</w:t>
      </w:r>
      <w:r w:rsidRPr="00F52ED0">
        <w:rPr>
          <w:rFonts w:ascii="Mangal" w:hAnsi="Mangal"/>
          <w:szCs w:val="22"/>
        </w:rPr>
        <w:t xml:space="preserve"> </w:t>
      </w:r>
      <w:r w:rsidRPr="00F52ED0">
        <w:rPr>
          <w:rFonts w:ascii="Mangal" w:hAnsi="Mangal"/>
          <w:szCs w:val="22"/>
          <w:cs/>
        </w:rPr>
        <w:t>सरकार</w:t>
      </w:r>
      <w:r w:rsidRPr="00F52ED0">
        <w:rPr>
          <w:rFonts w:ascii="Mangal" w:hAnsi="Mangal"/>
          <w:szCs w:val="22"/>
        </w:rPr>
        <w:t xml:space="preserve"> </w:t>
      </w:r>
      <w:r w:rsidRPr="00F52ED0">
        <w:rPr>
          <w:rFonts w:ascii="Mangal" w:hAnsi="Mangal"/>
          <w:szCs w:val="22"/>
          <w:cs/>
        </w:rPr>
        <w:t>ने</w:t>
      </w:r>
      <w:r w:rsidRPr="00F52ED0">
        <w:rPr>
          <w:rFonts w:ascii="Mangal" w:hAnsi="Mangal"/>
          <w:szCs w:val="22"/>
        </w:rPr>
        <w:t xml:space="preserve"> </w:t>
      </w:r>
      <w:r w:rsidRPr="00F52ED0">
        <w:rPr>
          <w:rFonts w:ascii="Mangal" w:hAnsi="Mangal"/>
          <w:szCs w:val="22"/>
          <w:cs/>
        </w:rPr>
        <w:t>राष्ट्रीय</w:t>
      </w:r>
      <w:r w:rsidRPr="00F52ED0">
        <w:rPr>
          <w:rFonts w:ascii="Mangal" w:hAnsi="Mangal"/>
          <w:szCs w:val="22"/>
        </w:rPr>
        <w:t xml:space="preserve"> </w:t>
      </w:r>
      <w:r w:rsidRPr="00F52ED0">
        <w:rPr>
          <w:rFonts w:ascii="Mangal" w:hAnsi="Mangal"/>
          <w:szCs w:val="22"/>
          <w:cs/>
        </w:rPr>
        <w:t>सलाहकार</w:t>
      </w:r>
      <w:r w:rsidRPr="00F52ED0">
        <w:rPr>
          <w:rFonts w:ascii="Mangal" w:hAnsi="Mangal" w:hint="cs"/>
          <w:szCs w:val="22"/>
          <w:cs/>
        </w:rPr>
        <w:t xml:space="preserve"> </w:t>
      </w:r>
      <w:r w:rsidRPr="00F52ED0">
        <w:rPr>
          <w:rFonts w:ascii="Mangal" w:hAnsi="Mangal"/>
          <w:szCs w:val="22"/>
          <w:cs/>
        </w:rPr>
        <w:t>परिषद्</w:t>
      </w:r>
      <w:r w:rsidRPr="00F52ED0">
        <w:rPr>
          <w:rFonts w:ascii="Mangal" w:hAnsi="Mangal"/>
          <w:szCs w:val="22"/>
        </w:rPr>
        <w:t xml:space="preserve"> </w:t>
      </w:r>
      <w:r w:rsidRPr="00F52ED0">
        <w:rPr>
          <w:rFonts w:ascii="Mangal" w:hAnsi="Mangal"/>
          <w:szCs w:val="22"/>
          <w:cs/>
        </w:rPr>
        <w:t>द्वारा</w:t>
      </w:r>
      <w:r w:rsidRPr="00F52ED0">
        <w:rPr>
          <w:rFonts w:ascii="Mangal" w:hAnsi="Mangal"/>
          <w:szCs w:val="22"/>
        </w:rPr>
        <w:t xml:space="preserve"> </w:t>
      </w:r>
      <w:r w:rsidRPr="00F52ED0">
        <w:rPr>
          <w:rFonts w:ascii="Mangal" w:hAnsi="Mangal"/>
          <w:szCs w:val="22"/>
          <w:cs/>
        </w:rPr>
        <w:t>सुझाए</w:t>
      </w:r>
      <w:r w:rsidRPr="00F52ED0">
        <w:rPr>
          <w:rFonts w:ascii="Mangal" w:hAnsi="Mangal"/>
          <w:szCs w:val="22"/>
        </w:rPr>
        <w:t xml:space="preserve"> </w:t>
      </w:r>
      <w:r w:rsidRPr="00F52ED0">
        <w:rPr>
          <w:rFonts w:ascii="Mangal" w:hAnsi="Mangal"/>
          <w:szCs w:val="22"/>
          <w:cs/>
        </w:rPr>
        <w:t>गए</w:t>
      </w:r>
      <w:r w:rsidRPr="00F52ED0">
        <w:rPr>
          <w:rFonts w:ascii="Mangal" w:hAnsi="Mangal"/>
          <w:szCs w:val="22"/>
        </w:rPr>
        <w:t xml:space="preserve"> </w:t>
      </w:r>
      <w:r w:rsidRPr="00F52ED0">
        <w:rPr>
          <w:rFonts w:ascii="Mangal" w:hAnsi="Mangal"/>
          <w:szCs w:val="22"/>
          <w:cs/>
        </w:rPr>
        <w:t>मुख्य</w:t>
      </w:r>
      <w:r w:rsidRPr="00F52ED0">
        <w:rPr>
          <w:rFonts w:ascii="Mangal" w:hAnsi="Mangal"/>
          <w:szCs w:val="22"/>
        </w:rPr>
        <w:t xml:space="preserve"> </w:t>
      </w:r>
      <w:r w:rsidRPr="00F52ED0">
        <w:rPr>
          <w:rFonts w:ascii="Mangal" w:hAnsi="Mangal"/>
          <w:szCs w:val="22"/>
          <w:cs/>
        </w:rPr>
        <w:t>परिवर्तनों</w:t>
      </w:r>
      <w:r w:rsidRPr="00F52ED0">
        <w:rPr>
          <w:rFonts w:ascii="Mangal" w:hAnsi="Mangal"/>
          <w:szCs w:val="22"/>
        </w:rPr>
        <w:t xml:space="preserve"> </w:t>
      </w:r>
      <w:r w:rsidRPr="00F52ED0">
        <w:rPr>
          <w:rFonts w:ascii="Mangal" w:hAnsi="Mangal"/>
          <w:szCs w:val="22"/>
          <w:cs/>
        </w:rPr>
        <w:t>को</w:t>
      </w:r>
      <w:r w:rsidRPr="00F52ED0">
        <w:rPr>
          <w:rFonts w:ascii="Mangal" w:hAnsi="Mangal" w:hint="cs"/>
          <w:szCs w:val="22"/>
          <w:cs/>
        </w:rPr>
        <w:t xml:space="preserve"> </w:t>
      </w:r>
      <w:r w:rsidRPr="00F52ED0">
        <w:rPr>
          <w:rFonts w:ascii="Mangal" w:hAnsi="Mangal"/>
          <w:szCs w:val="22"/>
          <w:cs/>
        </w:rPr>
        <w:t>प्रस्तावित</w:t>
      </w:r>
      <w:r w:rsidRPr="00F52ED0">
        <w:rPr>
          <w:rFonts w:ascii="Mangal" w:hAnsi="Mangal"/>
          <w:szCs w:val="22"/>
        </w:rPr>
        <w:t xml:space="preserve"> </w:t>
      </w:r>
      <w:r w:rsidRPr="00F52ED0">
        <w:rPr>
          <w:rFonts w:ascii="Mangal" w:hAnsi="Mangal"/>
          <w:szCs w:val="22"/>
          <w:cs/>
        </w:rPr>
        <w:t>राष्ट्रीय</w:t>
      </w:r>
      <w:r w:rsidRPr="00F52ED0">
        <w:rPr>
          <w:rFonts w:ascii="Mangal" w:hAnsi="Mangal"/>
          <w:szCs w:val="22"/>
        </w:rPr>
        <w:t xml:space="preserve"> </w:t>
      </w:r>
      <w:r w:rsidRPr="00F52ED0">
        <w:rPr>
          <w:rFonts w:ascii="Mangal" w:hAnsi="Mangal"/>
          <w:szCs w:val="22"/>
          <w:cs/>
        </w:rPr>
        <w:t>खाद्य</w:t>
      </w:r>
      <w:r w:rsidRPr="00F52ED0">
        <w:rPr>
          <w:rFonts w:ascii="Mangal" w:hAnsi="Mangal"/>
          <w:szCs w:val="22"/>
        </w:rPr>
        <w:t xml:space="preserve"> </w:t>
      </w:r>
      <w:r w:rsidRPr="00F52ED0">
        <w:rPr>
          <w:rFonts w:ascii="Mangal" w:hAnsi="Mangal"/>
          <w:szCs w:val="22"/>
          <w:cs/>
        </w:rPr>
        <w:t>सुरक्षा</w:t>
      </w:r>
      <w:r w:rsidRPr="00F52ED0">
        <w:rPr>
          <w:rFonts w:ascii="Mangal" w:hAnsi="Mangal"/>
          <w:szCs w:val="22"/>
        </w:rPr>
        <w:t xml:space="preserve"> </w:t>
      </w:r>
      <w:r w:rsidRPr="00F52ED0">
        <w:rPr>
          <w:rFonts w:ascii="Mangal" w:hAnsi="Mangal"/>
          <w:szCs w:val="22"/>
          <w:cs/>
        </w:rPr>
        <w:t>विधेयक</w:t>
      </w:r>
      <w:r w:rsidRPr="00F52ED0">
        <w:rPr>
          <w:rFonts w:ascii="Mangal" w:hAnsi="Mangal"/>
          <w:szCs w:val="22"/>
        </w:rPr>
        <w:t xml:space="preserve"> </w:t>
      </w:r>
      <w:r w:rsidRPr="00F52ED0">
        <w:rPr>
          <w:rFonts w:ascii="Mangal" w:hAnsi="Mangal"/>
          <w:szCs w:val="22"/>
          <w:cs/>
        </w:rPr>
        <w:t>में</w:t>
      </w:r>
      <w:r w:rsidRPr="00F52ED0">
        <w:rPr>
          <w:rFonts w:ascii="Mangal" w:hAnsi="Mangal"/>
          <w:szCs w:val="22"/>
        </w:rPr>
        <w:t xml:space="preserve"> </w:t>
      </w:r>
      <w:r w:rsidRPr="00F52ED0">
        <w:rPr>
          <w:rFonts w:ascii="Mangal" w:hAnsi="Mangal"/>
          <w:szCs w:val="22"/>
          <w:cs/>
        </w:rPr>
        <w:t>शामिल</w:t>
      </w:r>
      <w:r w:rsidRPr="00F52ED0">
        <w:rPr>
          <w:rFonts w:ascii="Mangal" w:hAnsi="Mangal" w:hint="cs"/>
          <w:szCs w:val="22"/>
          <w:cs/>
        </w:rPr>
        <w:t xml:space="preserve"> </w:t>
      </w:r>
      <w:r w:rsidRPr="00F52ED0">
        <w:rPr>
          <w:rFonts w:ascii="Mangal" w:hAnsi="Mangal"/>
          <w:szCs w:val="22"/>
          <w:cs/>
        </w:rPr>
        <w:t>करने</w:t>
      </w:r>
      <w:r w:rsidRPr="00F52ED0">
        <w:rPr>
          <w:rFonts w:ascii="Mangal" w:hAnsi="Mangal"/>
          <w:szCs w:val="22"/>
        </w:rPr>
        <w:t xml:space="preserve"> </w:t>
      </w:r>
      <w:r w:rsidRPr="00F52ED0">
        <w:rPr>
          <w:rFonts w:ascii="Mangal" w:hAnsi="Mangal"/>
          <w:szCs w:val="22"/>
          <w:cs/>
        </w:rPr>
        <w:t>का</w:t>
      </w:r>
      <w:r w:rsidRPr="00F52ED0">
        <w:rPr>
          <w:rFonts w:ascii="Mangal" w:hAnsi="Mangal"/>
          <w:szCs w:val="22"/>
        </w:rPr>
        <w:t xml:space="preserve"> </w:t>
      </w:r>
      <w:r w:rsidRPr="00F52ED0">
        <w:rPr>
          <w:rFonts w:ascii="Mangal" w:hAnsi="Mangal"/>
          <w:szCs w:val="22"/>
          <w:cs/>
        </w:rPr>
        <w:t>निर्णय</w:t>
      </w:r>
      <w:r w:rsidRPr="00F52ED0">
        <w:rPr>
          <w:rFonts w:ascii="Mangal" w:hAnsi="Mangal"/>
          <w:szCs w:val="22"/>
        </w:rPr>
        <w:t xml:space="preserve"> </w:t>
      </w:r>
      <w:r w:rsidRPr="00F52ED0">
        <w:rPr>
          <w:rFonts w:ascii="Mangal" w:hAnsi="Mangal"/>
          <w:szCs w:val="22"/>
          <w:cs/>
        </w:rPr>
        <w:t>लिया</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w:t>
      </w:r>
    </w:p>
    <w:p w:rsidR="00A84882" w:rsidRPr="00F52ED0" w:rsidRDefault="00A84882" w:rsidP="00A84882">
      <w:pPr>
        <w:autoSpaceDE w:val="0"/>
        <w:autoSpaceDN w:val="0"/>
        <w:adjustRightInd w:val="0"/>
        <w:jc w:val="both"/>
        <w:rPr>
          <w:rFonts w:ascii="Mangal" w:hAnsi="Mangal"/>
          <w:szCs w:val="22"/>
        </w:rPr>
      </w:pPr>
      <w:r w:rsidRPr="00F52ED0">
        <w:rPr>
          <w:rFonts w:ascii="Mangal" w:hAnsi="Mangal"/>
          <w:szCs w:val="22"/>
        </w:rPr>
        <w:t>(</w:t>
      </w:r>
      <w:r w:rsidRPr="00F52ED0">
        <w:rPr>
          <w:rFonts w:ascii="Mangal" w:hAnsi="Mangal"/>
          <w:szCs w:val="22"/>
          <w:cs/>
        </w:rPr>
        <w:t>ख)</w:t>
      </w:r>
      <w:r w:rsidRPr="00F52ED0">
        <w:rPr>
          <w:rFonts w:ascii="Mangal" w:hAnsi="Mangal"/>
          <w:szCs w:val="22"/>
        </w:rPr>
        <w:t xml:space="preserve"> </w:t>
      </w:r>
      <w:r w:rsidRPr="00F52ED0">
        <w:rPr>
          <w:rFonts w:ascii="Mangal" w:hAnsi="Mangal"/>
          <w:szCs w:val="22"/>
          <w:cs/>
        </w:rPr>
        <w:t>यदि</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 xml:space="preserve">, </w:t>
      </w:r>
      <w:r w:rsidRPr="00F52ED0">
        <w:rPr>
          <w:rFonts w:ascii="Mangal" w:hAnsi="Mangal"/>
          <w:szCs w:val="22"/>
          <w:cs/>
        </w:rPr>
        <w:t>तो</w:t>
      </w:r>
      <w:r w:rsidRPr="00F52ED0">
        <w:rPr>
          <w:rFonts w:ascii="Mangal" w:hAnsi="Mangal"/>
          <w:szCs w:val="22"/>
        </w:rPr>
        <w:t xml:space="preserve"> </w:t>
      </w:r>
      <w:r w:rsidRPr="00F52ED0">
        <w:rPr>
          <w:rFonts w:ascii="Mangal" w:hAnsi="Mangal"/>
          <w:szCs w:val="22"/>
          <w:cs/>
        </w:rPr>
        <w:t>क्या</w:t>
      </w:r>
      <w:r w:rsidRPr="00F52ED0">
        <w:rPr>
          <w:rFonts w:ascii="Mangal" w:hAnsi="Mangal"/>
          <w:szCs w:val="22"/>
        </w:rPr>
        <w:t xml:space="preserve"> </w:t>
      </w:r>
      <w:r w:rsidRPr="00F52ED0">
        <w:rPr>
          <w:rFonts w:ascii="Mangal" w:hAnsi="Mangal"/>
          <w:szCs w:val="22"/>
          <w:cs/>
        </w:rPr>
        <w:t>प्रस्तावित</w:t>
      </w:r>
      <w:r w:rsidRPr="00F52ED0">
        <w:rPr>
          <w:rFonts w:ascii="Mangal" w:hAnsi="Mangal"/>
          <w:szCs w:val="22"/>
        </w:rPr>
        <w:t xml:space="preserve"> </w:t>
      </w:r>
      <w:r w:rsidRPr="00F52ED0">
        <w:rPr>
          <w:rFonts w:ascii="Mangal" w:hAnsi="Mangal"/>
          <w:szCs w:val="22"/>
          <w:cs/>
        </w:rPr>
        <w:t>विधेयक</w:t>
      </w:r>
      <w:r w:rsidRPr="00F52ED0">
        <w:rPr>
          <w:rFonts w:ascii="Mangal" w:hAnsi="Mangal"/>
          <w:szCs w:val="22"/>
        </w:rPr>
        <w:t xml:space="preserve"> </w:t>
      </w:r>
      <w:r w:rsidRPr="00F52ED0">
        <w:rPr>
          <w:rFonts w:ascii="Mangal" w:hAnsi="Mangal"/>
          <w:szCs w:val="22"/>
          <w:cs/>
        </w:rPr>
        <w:t>के</w:t>
      </w:r>
      <w:r w:rsidRPr="00F52ED0">
        <w:rPr>
          <w:rFonts w:ascii="Mangal" w:hAnsi="Mangal" w:hint="cs"/>
          <w:szCs w:val="22"/>
          <w:cs/>
        </w:rPr>
        <w:t xml:space="preserve"> </w:t>
      </w:r>
      <w:r w:rsidRPr="00F52ED0">
        <w:rPr>
          <w:rFonts w:ascii="Mangal" w:hAnsi="Mangal"/>
          <w:szCs w:val="22"/>
          <w:cs/>
        </w:rPr>
        <w:t>संशोधित</w:t>
      </w:r>
      <w:r w:rsidRPr="00F52ED0">
        <w:rPr>
          <w:rFonts w:ascii="Mangal" w:hAnsi="Mangal"/>
          <w:szCs w:val="22"/>
        </w:rPr>
        <w:t xml:space="preserve"> </w:t>
      </w:r>
      <w:r w:rsidRPr="00F52ED0">
        <w:rPr>
          <w:rFonts w:ascii="Mangal" w:hAnsi="Mangal"/>
          <w:szCs w:val="22"/>
          <w:cs/>
        </w:rPr>
        <w:t>मसौदे</w:t>
      </w:r>
      <w:r w:rsidRPr="00F52ED0">
        <w:rPr>
          <w:rFonts w:ascii="Mangal" w:hAnsi="Mangal"/>
          <w:szCs w:val="22"/>
        </w:rPr>
        <w:t xml:space="preserve"> </w:t>
      </w:r>
      <w:r w:rsidRPr="00F52ED0">
        <w:rPr>
          <w:rFonts w:ascii="Mangal" w:hAnsi="Mangal"/>
          <w:szCs w:val="22"/>
          <w:cs/>
        </w:rPr>
        <w:t>को</w:t>
      </w:r>
      <w:r w:rsidRPr="00F52ED0">
        <w:rPr>
          <w:rFonts w:ascii="Mangal" w:hAnsi="Mangal"/>
          <w:szCs w:val="22"/>
        </w:rPr>
        <w:t xml:space="preserve"> </w:t>
      </w:r>
      <w:r w:rsidRPr="00F52ED0">
        <w:rPr>
          <w:rFonts w:ascii="Mangal" w:hAnsi="Mangal"/>
          <w:szCs w:val="22"/>
          <w:cs/>
        </w:rPr>
        <w:t>स्वीकृति</w:t>
      </w:r>
      <w:r w:rsidRPr="00F52ED0">
        <w:rPr>
          <w:rFonts w:ascii="Mangal" w:hAnsi="Mangal"/>
          <w:szCs w:val="22"/>
        </w:rPr>
        <w:t xml:space="preserve"> </w:t>
      </w:r>
      <w:r w:rsidRPr="00F52ED0">
        <w:rPr>
          <w:rFonts w:ascii="Mangal" w:hAnsi="Mangal"/>
          <w:szCs w:val="22"/>
          <w:cs/>
        </w:rPr>
        <w:t>प्राप्त</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 xml:space="preserve"> </w:t>
      </w:r>
      <w:r w:rsidRPr="00F52ED0">
        <w:rPr>
          <w:rFonts w:ascii="Mangal" w:hAnsi="Mangal"/>
          <w:szCs w:val="22"/>
          <w:cs/>
        </w:rPr>
        <w:t>गई</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w:t>
      </w:r>
    </w:p>
    <w:p w:rsidR="00A84882" w:rsidRPr="00F52ED0" w:rsidRDefault="00A84882" w:rsidP="00A84882">
      <w:pPr>
        <w:autoSpaceDE w:val="0"/>
        <w:autoSpaceDN w:val="0"/>
        <w:adjustRightInd w:val="0"/>
        <w:jc w:val="both"/>
        <w:rPr>
          <w:rFonts w:ascii="Mangal" w:hAnsi="Mangal"/>
          <w:szCs w:val="22"/>
        </w:rPr>
      </w:pPr>
      <w:r w:rsidRPr="00F52ED0">
        <w:rPr>
          <w:rFonts w:ascii="Mangal" w:hAnsi="Mangal"/>
          <w:szCs w:val="22"/>
        </w:rPr>
        <w:t>(</w:t>
      </w:r>
      <w:r w:rsidRPr="00F52ED0">
        <w:rPr>
          <w:rFonts w:ascii="Mangal" w:hAnsi="Mangal"/>
          <w:szCs w:val="22"/>
          <w:cs/>
        </w:rPr>
        <w:t>ग)</w:t>
      </w:r>
      <w:r w:rsidRPr="00F52ED0">
        <w:rPr>
          <w:rFonts w:ascii="Mangal" w:hAnsi="Mangal"/>
          <w:szCs w:val="22"/>
        </w:rPr>
        <w:t xml:space="preserve"> </w:t>
      </w:r>
      <w:r w:rsidRPr="00F52ED0">
        <w:rPr>
          <w:rFonts w:ascii="Mangal" w:hAnsi="Mangal"/>
          <w:szCs w:val="22"/>
          <w:cs/>
        </w:rPr>
        <w:t>यदि</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 xml:space="preserve">, </w:t>
      </w:r>
      <w:r w:rsidRPr="00F52ED0">
        <w:rPr>
          <w:rFonts w:ascii="Mangal" w:hAnsi="Mangal"/>
          <w:szCs w:val="22"/>
          <w:cs/>
        </w:rPr>
        <w:t>तो</w:t>
      </w:r>
      <w:r w:rsidRPr="00F52ED0">
        <w:rPr>
          <w:rFonts w:ascii="Mangal" w:hAnsi="Mangal"/>
          <w:szCs w:val="22"/>
        </w:rPr>
        <w:t xml:space="preserve"> </w:t>
      </w:r>
      <w:r w:rsidRPr="00F52ED0">
        <w:rPr>
          <w:rFonts w:ascii="Mangal" w:hAnsi="Mangal"/>
          <w:szCs w:val="22"/>
          <w:cs/>
        </w:rPr>
        <w:t>तत्संबंधी</w:t>
      </w:r>
      <w:r w:rsidRPr="00F52ED0">
        <w:rPr>
          <w:rFonts w:ascii="Mangal" w:hAnsi="Mangal"/>
          <w:szCs w:val="22"/>
        </w:rPr>
        <w:t xml:space="preserve"> </w:t>
      </w:r>
      <w:r w:rsidRPr="00F52ED0">
        <w:rPr>
          <w:rFonts w:ascii="Mangal" w:hAnsi="Mangal"/>
          <w:szCs w:val="22"/>
          <w:cs/>
        </w:rPr>
        <w:t>ब्यौरा</w:t>
      </w:r>
      <w:r w:rsidRPr="00F52ED0">
        <w:rPr>
          <w:rFonts w:ascii="Mangal" w:hAnsi="Mangal"/>
          <w:szCs w:val="22"/>
        </w:rPr>
        <w:t xml:space="preserve"> </w:t>
      </w:r>
      <w:r w:rsidRPr="00F52ED0">
        <w:rPr>
          <w:rFonts w:ascii="Mangal" w:hAnsi="Mangal"/>
          <w:szCs w:val="22"/>
          <w:cs/>
        </w:rPr>
        <w:t>क्या</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w:t>
      </w:r>
    </w:p>
    <w:p w:rsidR="00A84882" w:rsidRPr="00F52ED0" w:rsidRDefault="00A84882" w:rsidP="00A84882">
      <w:pPr>
        <w:autoSpaceDE w:val="0"/>
        <w:autoSpaceDN w:val="0"/>
        <w:adjustRightInd w:val="0"/>
        <w:jc w:val="both"/>
        <w:rPr>
          <w:rFonts w:ascii="Mangal" w:hAnsi="Mangal"/>
          <w:szCs w:val="22"/>
        </w:rPr>
      </w:pPr>
      <w:r w:rsidRPr="00F52ED0">
        <w:rPr>
          <w:rFonts w:ascii="Mangal" w:hAnsi="Mangal"/>
          <w:szCs w:val="22"/>
        </w:rPr>
        <w:t>(</w:t>
      </w:r>
      <w:r w:rsidRPr="00F52ED0">
        <w:rPr>
          <w:rFonts w:ascii="Mangal" w:hAnsi="Mangal"/>
          <w:szCs w:val="22"/>
          <w:cs/>
        </w:rPr>
        <w:t>घ)</w:t>
      </w:r>
      <w:r w:rsidRPr="00F52ED0">
        <w:rPr>
          <w:rFonts w:ascii="Mangal" w:hAnsi="Mangal"/>
          <w:szCs w:val="22"/>
        </w:rPr>
        <w:t xml:space="preserve"> </w:t>
      </w:r>
      <w:r w:rsidRPr="00F52ED0">
        <w:rPr>
          <w:rFonts w:ascii="Mangal" w:hAnsi="Mangal"/>
          <w:szCs w:val="22"/>
          <w:cs/>
        </w:rPr>
        <w:t>क्या</w:t>
      </w:r>
      <w:r w:rsidRPr="00F52ED0">
        <w:rPr>
          <w:rFonts w:ascii="Mangal" w:hAnsi="Mangal"/>
          <w:szCs w:val="22"/>
        </w:rPr>
        <w:t xml:space="preserve"> </w:t>
      </w:r>
      <w:r w:rsidRPr="00F52ED0">
        <w:rPr>
          <w:rFonts w:ascii="Mangal" w:hAnsi="Mangal"/>
          <w:szCs w:val="22"/>
          <w:cs/>
        </w:rPr>
        <w:t>प्रस्तावित</w:t>
      </w:r>
      <w:r w:rsidRPr="00F52ED0">
        <w:rPr>
          <w:rFonts w:ascii="Mangal" w:hAnsi="Mangal"/>
          <w:szCs w:val="22"/>
        </w:rPr>
        <w:t xml:space="preserve"> </w:t>
      </w:r>
      <w:r w:rsidRPr="00F52ED0">
        <w:rPr>
          <w:rFonts w:ascii="Mangal" w:hAnsi="Mangal"/>
          <w:szCs w:val="22"/>
          <w:cs/>
        </w:rPr>
        <w:t>विधेयक</w:t>
      </w:r>
      <w:r w:rsidRPr="00F52ED0">
        <w:rPr>
          <w:rFonts w:ascii="Mangal" w:hAnsi="Mangal"/>
          <w:szCs w:val="22"/>
        </w:rPr>
        <w:t xml:space="preserve"> </w:t>
      </w:r>
      <w:r w:rsidRPr="00F52ED0">
        <w:rPr>
          <w:rFonts w:ascii="Mangal" w:hAnsi="Mangal"/>
          <w:szCs w:val="22"/>
          <w:cs/>
        </w:rPr>
        <w:t>में</w:t>
      </w:r>
      <w:r w:rsidRPr="00F52ED0">
        <w:rPr>
          <w:rFonts w:ascii="Mangal" w:hAnsi="Mangal"/>
          <w:szCs w:val="22"/>
        </w:rPr>
        <w:t xml:space="preserve"> </w:t>
      </w:r>
      <w:r w:rsidRPr="00F52ED0">
        <w:rPr>
          <w:rFonts w:ascii="Mangal" w:hAnsi="Mangal"/>
          <w:szCs w:val="22"/>
          <w:cs/>
        </w:rPr>
        <w:t>विशेषज्ञों</w:t>
      </w:r>
      <w:r w:rsidRPr="00F52ED0">
        <w:rPr>
          <w:rFonts w:ascii="Mangal" w:hAnsi="Mangal"/>
          <w:szCs w:val="22"/>
        </w:rPr>
        <w:t xml:space="preserve"> </w:t>
      </w:r>
      <w:r w:rsidRPr="00F52ED0">
        <w:rPr>
          <w:rFonts w:ascii="Mangal" w:hAnsi="Mangal"/>
          <w:szCs w:val="22"/>
          <w:cs/>
        </w:rPr>
        <w:t>की</w:t>
      </w:r>
      <w:r w:rsidRPr="00F52ED0">
        <w:rPr>
          <w:rFonts w:ascii="Mangal" w:hAnsi="Mangal" w:hint="cs"/>
          <w:szCs w:val="22"/>
          <w:cs/>
        </w:rPr>
        <w:t xml:space="preserve"> </w:t>
      </w:r>
      <w:r w:rsidRPr="00F52ED0">
        <w:rPr>
          <w:rFonts w:ascii="Mangal" w:hAnsi="Mangal"/>
          <w:szCs w:val="22"/>
          <w:cs/>
        </w:rPr>
        <w:t>राय</w:t>
      </w:r>
      <w:r w:rsidRPr="00F52ED0">
        <w:rPr>
          <w:rFonts w:ascii="Mangal" w:hAnsi="Mangal"/>
          <w:szCs w:val="22"/>
        </w:rPr>
        <w:t xml:space="preserve"> </w:t>
      </w:r>
      <w:r w:rsidRPr="00F52ED0">
        <w:rPr>
          <w:rFonts w:ascii="Mangal" w:hAnsi="Mangal"/>
          <w:szCs w:val="22"/>
          <w:cs/>
        </w:rPr>
        <w:t>को</w:t>
      </w:r>
      <w:r w:rsidRPr="00F52ED0">
        <w:rPr>
          <w:rFonts w:ascii="Mangal" w:hAnsi="Mangal"/>
          <w:szCs w:val="22"/>
        </w:rPr>
        <w:t xml:space="preserve"> </w:t>
      </w:r>
      <w:r w:rsidRPr="00F52ED0">
        <w:rPr>
          <w:rFonts w:ascii="Mangal" w:hAnsi="Mangal"/>
          <w:szCs w:val="22"/>
          <w:cs/>
        </w:rPr>
        <w:t>ध्यान</w:t>
      </w:r>
      <w:r w:rsidRPr="00F52ED0">
        <w:rPr>
          <w:rFonts w:ascii="Mangal" w:hAnsi="Mangal"/>
          <w:szCs w:val="22"/>
        </w:rPr>
        <w:t xml:space="preserve"> </w:t>
      </w:r>
      <w:r w:rsidRPr="00F52ED0">
        <w:rPr>
          <w:rFonts w:ascii="Mangal" w:hAnsi="Mangal"/>
          <w:szCs w:val="22"/>
          <w:cs/>
        </w:rPr>
        <w:t>में</w:t>
      </w:r>
      <w:r w:rsidRPr="00F52ED0">
        <w:rPr>
          <w:rFonts w:ascii="Mangal" w:hAnsi="Mangal"/>
          <w:szCs w:val="22"/>
        </w:rPr>
        <w:t xml:space="preserve"> </w:t>
      </w:r>
      <w:r w:rsidRPr="00F52ED0">
        <w:rPr>
          <w:rFonts w:ascii="Mangal" w:hAnsi="Mangal"/>
          <w:szCs w:val="22"/>
          <w:cs/>
        </w:rPr>
        <w:t>रखा</w:t>
      </w:r>
      <w:r w:rsidRPr="00F52ED0">
        <w:rPr>
          <w:rFonts w:ascii="Mangal" w:hAnsi="Mangal"/>
          <w:szCs w:val="22"/>
        </w:rPr>
        <w:t xml:space="preserve"> </w:t>
      </w:r>
      <w:r w:rsidRPr="00F52ED0">
        <w:rPr>
          <w:rFonts w:ascii="Mangal" w:hAnsi="Mangal"/>
          <w:szCs w:val="22"/>
          <w:cs/>
        </w:rPr>
        <w:t>गया</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 xml:space="preserve">; </w:t>
      </w:r>
      <w:r w:rsidRPr="00F52ED0">
        <w:rPr>
          <w:rFonts w:ascii="Mangal" w:hAnsi="Mangal"/>
          <w:szCs w:val="22"/>
          <w:cs/>
        </w:rPr>
        <w:t>और</w:t>
      </w:r>
    </w:p>
    <w:p w:rsidR="00A84882" w:rsidRPr="00F52ED0" w:rsidRDefault="00A84882" w:rsidP="00A84882">
      <w:pPr>
        <w:jc w:val="both"/>
        <w:rPr>
          <w:rFonts w:ascii="Mangal" w:hAnsi="Mangal"/>
          <w:szCs w:val="22"/>
        </w:rPr>
      </w:pPr>
      <w:r w:rsidRPr="00F52ED0">
        <w:rPr>
          <w:rFonts w:ascii="Mangal" w:hAnsi="Mangal"/>
          <w:szCs w:val="22"/>
        </w:rPr>
        <w:t>(</w:t>
      </w:r>
      <w:r w:rsidRPr="00F52ED0">
        <w:rPr>
          <w:rFonts w:ascii="Mangal" w:hAnsi="Mangal"/>
          <w:szCs w:val="22"/>
          <w:cs/>
        </w:rPr>
        <w:t>ङ)</w:t>
      </w:r>
      <w:r w:rsidRPr="00F52ED0">
        <w:rPr>
          <w:rFonts w:ascii="Mangal" w:hAnsi="Mangal"/>
          <w:szCs w:val="22"/>
        </w:rPr>
        <w:t xml:space="preserve"> </w:t>
      </w:r>
      <w:r w:rsidRPr="00F52ED0">
        <w:rPr>
          <w:rFonts w:ascii="Mangal" w:hAnsi="Mangal"/>
          <w:szCs w:val="22"/>
          <w:cs/>
        </w:rPr>
        <w:t>यदि</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 xml:space="preserve">, </w:t>
      </w:r>
      <w:r w:rsidRPr="00F52ED0">
        <w:rPr>
          <w:rFonts w:ascii="Mangal" w:hAnsi="Mangal"/>
          <w:szCs w:val="22"/>
          <w:cs/>
        </w:rPr>
        <w:t>तो</w:t>
      </w:r>
      <w:r w:rsidRPr="00F52ED0">
        <w:rPr>
          <w:rFonts w:ascii="Mangal" w:hAnsi="Mangal"/>
          <w:szCs w:val="22"/>
        </w:rPr>
        <w:t xml:space="preserve"> </w:t>
      </w:r>
      <w:r w:rsidRPr="00F52ED0">
        <w:rPr>
          <w:rFonts w:ascii="Mangal" w:hAnsi="Mangal"/>
          <w:szCs w:val="22"/>
          <w:cs/>
        </w:rPr>
        <w:t>तत्संबंधी</w:t>
      </w:r>
      <w:r w:rsidRPr="00F52ED0">
        <w:rPr>
          <w:rFonts w:ascii="Mangal" w:hAnsi="Mangal"/>
          <w:szCs w:val="22"/>
        </w:rPr>
        <w:t xml:space="preserve"> </w:t>
      </w:r>
      <w:r w:rsidRPr="00F52ED0">
        <w:rPr>
          <w:rFonts w:ascii="Mangal" w:hAnsi="Mangal"/>
          <w:szCs w:val="22"/>
          <w:cs/>
        </w:rPr>
        <w:t>ब्यौरा</w:t>
      </w:r>
      <w:r w:rsidRPr="00F52ED0">
        <w:rPr>
          <w:rFonts w:ascii="Mangal" w:hAnsi="Mangal"/>
          <w:szCs w:val="22"/>
        </w:rPr>
        <w:t xml:space="preserve"> </w:t>
      </w:r>
      <w:r w:rsidRPr="00F52ED0">
        <w:rPr>
          <w:rFonts w:ascii="Mangal" w:hAnsi="Mangal"/>
          <w:szCs w:val="22"/>
          <w:cs/>
        </w:rPr>
        <w:t>क्या</w:t>
      </w:r>
      <w:r w:rsidRPr="00F52ED0">
        <w:rPr>
          <w:rFonts w:ascii="Mangal" w:hAnsi="Mangal"/>
          <w:szCs w:val="22"/>
        </w:rPr>
        <w:t xml:space="preserve"> </w:t>
      </w:r>
      <w:r w:rsidRPr="00F52ED0">
        <w:rPr>
          <w:rFonts w:ascii="Mangal" w:hAnsi="Mangal"/>
          <w:szCs w:val="22"/>
          <w:cs/>
        </w:rPr>
        <w:t>है</w:t>
      </w:r>
      <w:r w:rsidRPr="00F52ED0">
        <w:rPr>
          <w:rFonts w:ascii="Mangal" w:hAnsi="Mangal"/>
          <w:szCs w:val="22"/>
        </w:rPr>
        <w:t>?</w:t>
      </w:r>
    </w:p>
    <w:p w:rsidR="00A84882" w:rsidRPr="00F52ED0" w:rsidRDefault="00A84882" w:rsidP="00A84882">
      <w:pPr>
        <w:jc w:val="center"/>
        <w:rPr>
          <w:rFonts w:ascii="Mangal" w:hAnsi="Mangal"/>
          <w:bCs/>
          <w:szCs w:val="22"/>
        </w:rPr>
      </w:pPr>
      <w:r w:rsidRPr="00F52ED0">
        <w:rPr>
          <w:rFonts w:ascii="Mangal" w:hAnsi="Mangal"/>
          <w:bCs/>
          <w:szCs w:val="22"/>
          <w:cs/>
        </w:rPr>
        <w:t>उत्तर</w:t>
      </w:r>
    </w:p>
    <w:p w:rsidR="00A84882" w:rsidRPr="00F52ED0" w:rsidRDefault="00A84882" w:rsidP="00A84882">
      <w:pPr>
        <w:jc w:val="center"/>
        <w:rPr>
          <w:rFonts w:ascii="Mangal" w:hAnsi="Mangal"/>
          <w:bCs/>
          <w:szCs w:val="22"/>
          <w:cs/>
        </w:rPr>
      </w:pPr>
      <w:r w:rsidRPr="00F52ED0">
        <w:rPr>
          <w:rFonts w:ascii="Mangal" w:hAnsi="Mangal"/>
          <w:bCs/>
          <w:szCs w:val="22"/>
        </w:rPr>
        <w:tab/>
      </w:r>
      <w:r w:rsidRPr="00F52ED0">
        <w:rPr>
          <w:rFonts w:ascii="Mangal" w:hAnsi="Mangal"/>
          <w:bCs/>
          <w:szCs w:val="22"/>
          <w:cs/>
        </w:rPr>
        <w:t>उपभोक्ता</w:t>
      </w:r>
      <w:r w:rsidRPr="00F52ED0">
        <w:rPr>
          <w:rFonts w:ascii="Mangal" w:hAnsi="Mangal"/>
          <w:bCs/>
          <w:szCs w:val="22"/>
        </w:rPr>
        <w:t xml:space="preserve"> </w:t>
      </w:r>
      <w:r w:rsidRPr="00F52ED0">
        <w:rPr>
          <w:rFonts w:ascii="Mangal" w:hAnsi="Mangal"/>
          <w:bCs/>
          <w:szCs w:val="22"/>
          <w:cs/>
        </w:rPr>
        <w:t>मामले</w:t>
      </w:r>
      <w:r w:rsidRPr="00F52ED0">
        <w:rPr>
          <w:rFonts w:ascii="Mangal" w:hAnsi="Mangal"/>
          <w:bCs/>
          <w:szCs w:val="22"/>
        </w:rPr>
        <w:t xml:space="preserve">, </w:t>
      </w:r>
      <w:r w:rsidRPr="00F52ED0">
        <w:rPr>
          <w:rFonts w:ascii="Mangal" w:hAnsi="Mangal"/>
          <w:bCs/>
          <w:szCs w:val="22"/>
          <w:cs/>
        </w:rPr>
        <w:t>खाद्य</w:t>
      </w:r>
      <w:r w:rsidRPr="00F52ED0">
        <w:rPr>
          <w:rFonts w:ascii="Mangal" w:hAnsi="Mangal"/>
          <w:bCs/>
          <w:szCs w:val="22"/>
        </w:rPr>
        <w:t xml:space="preserve"> </w:t>
      </w:r>
      <w:r w:rsidRPr="00F52ED0">
        <w:rPr>
          <w:rFonts w:ascii="Mangal" w:hAnsi="Mangal"/>
          <w:bCs/>
          <w:szCs w:val="22"/>
          <w:cs/>
        </w:rPr>
        <w:t>और</w:t>
      </w:r>
      <w:r w:rsidRPr="00F52ED0">
        <w:rPr>
          <w:rFonts w:ascii="Mangal" w:hAnsi="Mangal"/>
          <w:bCs/>
          <w:szCs w:val="22"/>
        </w:rPr>
        <w:t xml:space="preserve"> </w:t>
      </w:r>
      <w:r w:rsidRPr="00F52ED0">
        <w:rPr>
          <w:rFonts w:ascii="Mangal" w:hAnsi="Mangal"/>
          <w:bCs/>
          <w:szCs w:val="22"/>
          <w:cs/>
        </w:rPr>
        <w:t>सार्वजनिक</w:t>
      </w:r>
      <w:r w:rsidRPr="00F52ED0">
        <w:rPr>
          <w:rFonts w:ascii="Mangal" w:hAnsi="Mangal"/>
          <w:bCs/>
          <w:szCs w:val="22"/>
        </w:rPr>
        <w:t xml:space="preserve"> </w:t>
      </w:r>
      <w:r w:rsidRPr="00F52ED0">
        <w:rPr>
          <w:rFonts w:ascii="Mangal" w:hAnsi="Mangal"/>
          <w:bCs/>
          <w:szCs w:val="22"/>
          <w:cs/>
        </w:rPr>
        <w:t>वितरण</w:t>
      </w:r>
      <w:r w:rsidRPr="00F52ED0">
        <w:rPr>
          <w:rFonts w:ascii="Mangal" w:hAnsi="Mangal"/>
          <w:bCs/>
          <w:szCs w:val="22"/>
        </w:rPr>
        <w:t xml:space="preserve"> </w:t>
      </w:r>
      <w:r w:rsidRPr="00F52ED0">
        <w:rPr>
          <w:rFonts w:ascii="Mangal" w:hAnsi="Mangal"/>
          <w:bCs/>
          <w:szCs w:val="22"/>
          <w:cs/>
        </w:rPr>
        <w:t>मंत्रालय</w:t>
      </w:r>
      <w:r w:rsidRPr="00F52ED0">
        <w:rPr>
          <w:rFonts w:ascii="Mangal" w:hAnsi="Mangal"/>
          <w:bCs/>
          <w:szCs w:val="22"/>
        </w:rPr>
        <w:t xml:space="preserve"> </w:t>
      </w:r>
      <w:r w:rsidRPr="00F52ED0">
        <w:rPr>
          <w:rFonts w:ascii="Mangal" w:hAnsi="Mangal"/>
          <w:bCs/>
          <w:szCs w:val="22"/>
          <w:cs/>
        </w:rPr>
        <w:t>में</w:t>
      </w:r>
      <w:r w:rsidRPr="00F52ED0">
        <w:rPr>
          <w:rFonts w:ascii="Mangal" w:hAnsi="Mangal"/>
          <w:bCs/>
          <w:szCs w:val="22"/>
        </w:rPr>
        <w:t xml:space="preserve"> </w:t>
      </w:r>
      <w:r w:rsidRPr="00F52ED0">
        <w:rPr>
          <w:rFonts w:ascii="Mangal" w:hAnsi="Mangal"/>
          <w:bCs/>
          <w:szCs w:val="22"/>
          <w:cs/>
        </w:rPr>
        <w:t>राज्य</w:t>
      </w:r>
      <w:r w:rsidRPr="00F52ED0">
        <w:rPr>
          <w:rFonts w:ascii="Mangal" w:hAnsi="Mangal"/>
          <w:bCs/>
          <w:szCs w:val="22"/>
        </w:rPr>
        <w:t xml:space="preserve"> </w:t>
      </w:r>
      <w:r w:rsidRPr="00F52ED0">
        <w:rPr>
          <w:rFonts w:ascii="Mangal" w:hAnsi="Mangal"/>
          <w:bCs/>
          <w:szCs w:val="22"/>
          <w:cs/>
        </w:rPr>
        <w:t>मंत्री (स्‍वतंत्र प्रभार)</w:t>
      </w:r>
    </w:p>
    <w:p w:rsidR="00A84882" w:rsidRPr="00F52ED0" w:rsidRDefault="00A84882" w:rsidP="00A84882">
      <w:pPr>
        <w:pStyle w:val="BodyText3"/>
        <w:rPr>
          <w:rFonts w:ascii="Mangal" w:hAnsi="Mangal" w:cs="Mangal"/>
          <w:bCs/>
          <w:sz w:val="22"/>
          <w:szCs w:val="22"/>
        </w:rPr>
      </w:pPr>
      <w:r w:rsidRPr="00F52ED0">
        <w:rPr>
          <w:rFonts w:ascii="Mangal" w:hAnsi="Mangal" w:cs="Mangal"/>
          <w:bCs/>
          <w:sz w:val="22"/>
          <w:szCs w:val="22"/>
        </w:rPr>
        <w:t>(</w:t>
      </w:r>
      <w:r w:rsidRPr="00F52ED0">
        <w:rPr>
          <w:rFonts w:ascii="Mangal" w:hAnsi="Mangal" w:cs="Mangal"/>
          <w:bCs/>
          <w:sz w:val="22"/>
          <w:szCs w:val="22"/>
          <w:cs/>
          <w:lang w:bidi="hi-IN"/>
        </w:rPr>
        <w:t>प्रो0 के0वी0 थॉमस)</w:t>
      </w:r>
    </w:p>
    <w:p w:rsidR="00A84882" w:rsidRPr="00123772" w:rsidRDefault="00A84882" w:rsidP="00A84882">
      <w:pPr>
        <w:jc w:val="both"/>
        <w:rPr>
          <w:rFonts w:ascii="Mangal" w:hAnsi="Mangal" w:hint="cs"/>
          <w:b/>
          <w:bCs/>
          <w:sz w:val="4"/>
          <w:szCs w:val="4"/>
        </w:rPr>
      </w:pPr>
    </w:p>
    <w:p w:rsidR="00A84882" w:rsidRPr="00F52ED0" w:rsidRDefault="00A84882" w:rsidP="00A84882">
      <w:pPr>
        <w:jc w:val="both"/>
        <w:rPr>
          <w:rFonts w:hint="cs"/>
          <w:szCs w:val="22"/>
        </w:rPr>
      </w:pPr>
      <w:r w:rsidRPr="00F52ED0">
        <w:rPr>
          <w:rFonts w:ascii="Mangal" w:hAnsi="Mangal" w:hint="cs"/>
          <w:b/>
          <w:bCs/>
          <w:szCs w:val="22"/>
        </w:rPr>
        <w:t>(</w:t>
      </w:r>
      <w:r w:rsidRPr="00F52ED0">
        <w:rPr>
          <w:rFonts w:ascii="Mangal" w:hAnsi="Mangal" w:hint="cs"/>
          <w:b/>
          <w:bCs/>
          <w:szCs w:val="22"/>
          <w:cs/>
        </w:rPr>
        <w:t>क),</w:t>
      </w:r>
      <w:r w:rsidRPr="00F52ED0">
        <w:rPr>
          <w:rFonts w:ascii="Mangal" w:hAnsi="Mangal" w:hint="cs"/>
          <w:b/>
          <w:bCs/>
          <w:szCs w:val="22"/>
        </w:rPr>
        <w:t>(</w:t>
      </w:r>
      <w:r w:rsidRPr="00F52ED0">
        <w:rPr>
          <w:rFonts w:ascii="Mangal" w:hAnsi="Mangal" w:hint="cs"/>
          <w:b/>
          <w:bCs/>
          <w:szCs w:val="22"/>
          <w:cs/>
        </w:rPr>
        <w:t>ख),</w:t>
      </w:r>
      <w:r w:rsidRPr="00F52ED0">
        <w:rPr>
          <w:rFonts w:ascii="Mangal" w:hAnsi="Mangal" w:hint="cs"/>
          <w:b/>
          <w:bCs/>
          <w:szCs w:val="22"/>
        </w:rPr>
        <w:t>(</w:t>
      </w:r>
      <w:r w:rsidRPr="00F52ED0">
        <w:rPr>
          <w:rFonts w:ascii="Mangal" w:hAnsi="Mangal" w:hint="cs"/>
          <w:b/>
          <w:bCs/>
          <w:szCs w:val="22"/>
          <w:cs/>
        </w:rPr>
        <w:t>ग),</w:t>
      </w:r>
      <w:r w:rsidRPr="00F52ED0">
        <w:rPr>
          <w:rFonts w:ascii="Mangal" w:hAnsi="Mangal" w:hint="cs"/>
          <w:b/>
          <w:bCs/>
          <w:szCs w:val="22"/>
        </w:rPr>
        <w:t>(</w:t>
      </w:r>
      <w:r w:rsidRPr="00F52ED0">
        <w:rPr>
          <w:rFonts w:ascii="Mangal" w:hAnsi="Mangal" w:hint="cs"/>
          <w:b/>
          <w:bCs/>
          <w:szCs w:val="22"/>
          <w:cs/>
        </w:rPr>
        <w:t xml:space="preserve">घ) और </w:t>
      </w:r>
      <w:r w:rsidRPr="00F52ED0">
        <w:rPr>
          <w:rFonts w:ascii="Mangal" w:hAnsi="Mangal" w:hint="cs"/>
          <w:b/>
          <w:bCs/>
          <w:szCs w:val="22"/>
        </w:rPr>
        <w:t>(</w:t>
      </w:r>
      <w:r w:rsidRPr="00F52ED0">
        <w:rPr>
          <w:rFonts w:ascii="Mangal" w:hAnsi="Mangal" w:hint="cs"/>
          <w:b/>
          <w:bCs/>
          <w:szCs w:val="22"/>
          <w:cs/>
        </w:rPr>
        <w:t>ङ):</w:t>
      </w:r>
      <w:r>
        <w:rPr>
          <w:rFonts w:ascii="Mangal" w:hAnsi="Mangal"/>
          <w:b/>
          <w:bCs/>
          <w:szCs w:val="22"/>
          <w:cs/>
        </w:rPr>
        <w:tab/>
      </w:r>
      <w:r w:rsidRPr="00F52ED0">
        <w:rPr>
          <w:rFonts w:ascii="Mangal" w:hAnsi="Mangal" w:hint="cs"/>
          <w:szCs w:val="22"/>
          <w:cs/>
        </w:rPr>
        <w:t xml:space="preserve">केन्‍द्रीय मंत्रालयों/विभागों, राज्यों/संघ राज्य क्षेत्रों, विशेषज्ञ और अन्‍य हित धारकों की टिप्‍पणियों/सुझावों तथा राष्‍ट्रीय सलाहकार परिषद और अध्‍यक्ष, प्रधानमंत्री आर्थिक सलाहकार परिषद की अध्‍यक्षता के अधीन गठित विशेषज्ञ समिति की सिफारिशों के आधार पर सरकार ने राष्‍ट्रीय खाद्य सुरक्षा विधेयक का प्रारूप तैयार किया है। राज्यों/संघ राज्य क्षेत्रों और केन्‍द्रीय मंत्रालयों/विभागों से विधेयक के प्रारूप पर टिप्‍पणियां करने का अनुरोध किया गया था। </w:t>
      </w:r>
      <w:r w:rsidRPr="00F52ED0">
        <w:rPr>
          <w:rFonts w:ascii="Mangal" w:hAnsi="Mangal" w:hint="cs"/>
          <w:szCs w:val="22"/>
          <w:cs/>
        </w:rPr>
        <w:lastRenderedPageBreak/>
        <w:t>विधेयक का प्रारूप उपभोक्ता मामले</w:t>
      </w:r>
      <w:r w:rsidRPr="00F52ED0">
        <w:rPr>
          <w:rFonts w:ascii="Mangal" w:hAnsi="Mangal" w:hint="cs"/>
          <w:szCs w:val="22"/>
        </w:rPr>
        <w:t xml:space="preserve">, </w:t>
      </w:r>
      <w:r w:rsidRPr="00F52ED0">
        <w:rPr>
          <w:rFonts w:ascii="Mangal" w:hAnsi="Mangal" w:hint="cs"/>
          <w:szCs w:val="22"/>
          <w:cs/>
        </w:rPr>
        <w:t>खाद्य और सार्वजनिक वितरण मंत्रालय की वेबसाइट (</w:t>
      </w:r>
      <w:hyperlink r:id="rId4" w:history="1">
        <w:r w:rsidRPr="00F52ED0">
          <w:rPr>
            <w:rStyle w:val="Hyperlink"/>
            <w:szCs w:val="22"/>
          </w:rPr>
          <w:t>http://fcamin.nic.in</w:t>
        </w:r>
      </w:hyperlink>
      <w:r w:rsidRPr="00F52ED0">
        <w:rPr>
          <w:rFonts w:hint="cs"/>
          <w:szCs w:val="22"/>
          <w:cs/>
        </w:rPr>
        <w:t>) पर भी टिप्‍पणियां/सुझाव लेने के लिए डाला गया था।</w:t>
      </w:r>
    </w:p>
    <w:p w:rsidR="00A84882" w:rsidRPr="007B4F91" w:rsidRDefault="00A84882" w:rsidP="00A84882">
      <w:pPr>
        <w:jc w:val="both"/>
        <w:rPr>
          <w:rFonts w:hint="cs"/>
          <w:sz w:val="14"/>
          <w:szCs w:val="14"/>
        </w:rPr>
      </w:pPr>
    </w:p>
    <w:p w:rsidR="00A84882" w:rsidRDefault="00A84882" w:rsidP="00A84882">
      <w:pPr>
        <w:jc w:val="both"/>
        <w:rPr>
          <w:rFonts w:hint="cs"/>
          <w:szCs w:val="22"/>
        </w:rPr>
      </w:pPr>
      <w:r w:rsidRPr="00F52ED0">
        <w:rPr>
          <w:rFonts w:hint="cs"/>
          <w:szCs w:val="22"/>
          <w:cs/>
        </w:rPr>
        <w:tab/>
        <w:t>विधेयक के प्रारूप में उचित मूल्‍यों पर अच्‍छी गुणवता के पर्याप्‍त मात्रा के खाद्यान्‍नों तक पहुंच सुनिश्‍चित करके मानव जीवनचक्र दृष्‍टिकोण में खाद्य और पोषाहार सुरक्षा का प्रावधान है ताकि लोग सम्‍मानपूर्वक जीवन जी सकें। विधेयक के प्रारूप में अन्‍य बातों के साथ-साथ लक्षित सार्वजनिक वितरण प्रणाली के अधीन प्राथमिकता वाले परिवारों और आम परिवारों के व्‍यक्‍तियों के लिए राजसहायता प्राप्‍त मूल्‍यों पर खाद्यान्‍न प्राप्‍त करने, गर्भवती महिलाओं और स्‍तनपान कराने वाली माताओं तथा बच्‍चों के लिए पोषाहार समर्थन और बेसहारा व्‍यक्‍तियों, बेघरों, आकस्‍मिकता और आपदा प्रभावित व्‍यक्‍तियों, भुखमरी में जीवन</w:t>
      </w:r>
      <w:r>
        <w:rPr>
          <w:rFonts w:hint="cs"/>
          <w:szCs w:val="22"/>
          <w:cs/>
        </w:rPr>
        <w:t xml:space="preserve"> यापन करने वाले व्‍यक्‍तियों आदि</w:t>
      </w:r>
      <w:r w:rsidRPr="00F52ED0">
        <w:rPr>
          <w:rFonts w:hint="cs"/>
          <w:szCs w:val="22"/>
          <w:cs/>
        </w:rPr>
        <w:t xml:space="preserve"> जैसे विशेष समूहों के लिए पात्रता के अधिकार का प्रावधान है। जिला, राज्‍य और राष्‍ट्रीय स्‍तर पर एक त्रिस्‍तरीय शिकायत निपटान तंत्र बनाने का प्रस्‍ताव है ताकि पात्रता की सुपुर्दगी और इससे संबंधित मुद्दों की शिकायतें दूर की जा सकें। सार्वजनिक वितरण प्रणाली से संबंधित रिकार्ड को उजागर करने, सामाजिक लेखापरीक्षा करने और सतर्कता समितियों का गठन करने का प्रावधान भी किया गया है ताकि सरकारी प्राधिकारियों पर दंड लगाने के अलावा पारदर्शिता और जवाबदेही सुनिश्‍चित की जा सके।</w:t>
      </w:r>
    </w:p>
    <w:p w:rsidR="00A84882" w:rsidRPr="00F52ED0" w:rsidRDefault="00A84882" w:rsidP="00A84882">
      <w:pPr>
        <w:jc w:val="right"/>
        <w:rPr>
          <w:rFonts w:hint="cs"/>
          <w:szCs w:val="22"/>
        </w:rPr>
      </w:pPr>
      <w:r>
        <w:rPr>
          <w:rFonts w:hint="cs"/>
          <w:szCs w:val="22"/>
          <w:cs/>
        </w:rPr>
        <w:t>.........2.....</w:t>
      </w:r>
    </w:p>
    <w:p w:rsidR="00A84882" w:rsidRPr="00F52ED0" w:rsidRDefault="00A84882" w:rsidP="00A84882">
      <w:pPr>
        <w:jc w:val="both"/>
        <w:rPr>
          <w:rFonts w:hint="cs"/>
          <w:szCs w:val="22"/>
        </w:rPr>
      </w:pPr>
    </w:p>
    <w:p w:rsidR="00A84882" w:rsidRDefault="00A84882" w:rsidP="00A84882">
      <w:pPr>
        <w:jc w:val="center"/>
        <w:rPr>
          <w:rFonts w:hint="cs"/>
          <w:szCs w:val="22"/>
        </w:rPr>
      </w:pPr>
      <w:r>
        <w:rPr>
          <w:rFonts w:hint="cs"/>
          <w:szCs w:val="22"/>
          <w:cs/>
        </w:rPr>
        <w:t>- 2 -</w:t>
      </w:r>
    </w:p>
    <w:p w:rsidR="00A84882" w:rsidRDefault="00A84882" w:rsidP="00A84882">
      <w:pPr>
        <w:jc w:val="both"/>
        <w:rPr>
          <w:rFonts w:hint="cs"/>
          <w:szCs w:val="22"/>
        </w:rPr>
      </w:pPr>
    </w:p>
    <w:p w:rsidR="00A84882" w:rsidRDefault="00A84882" w:rsidP="00A84882">
      <w:pPr>
        <w:jc w:val="both"/>
        <w:rPr>
          <w:rFonts w:hint="cs"/>
          <w:szCs w:val="22"/>
        </w:rPr>
      </w:pPr>
    </w:p>
    <w:p w:rsidR="00A84882" w:rsidRPr="00F52ED0" w:rsidRDefault="00A84882" w:rsidP="00A84882">
      <w:pPr>
        <w:jc w:val="both"/>
        <w:rPr>
          <w:rFonts w:hint="cs"/>
          <w:szCs w:val="22"/>
        </w:rPr>
      </w:pPr>
      <w:r>
        <w:rPr>
          <w:szCs w:val="22"/>
          <w:cs/>
        </w:rPr>
        <w:tab/>
      </w:r>
      <w:r w:rsidRPr="00F52ED0">
        <w:rPr>
          <w:rFonts w:hint="cs"/>
          <w:szCs w:val="22"/>
          <w:cs/>
        </w:rPr>
        <w:t>विधेयक के प्रारूप के विभिन्‍न प्रावधानों पर राज्यों/संघ राज्य क्षेत्रों, केन्‍द्रीय मंत्रालयों/विभागों और व्‍यक्‍तियों/संगठनों से कवरेज, लाभार्थियों की पहचान करने, अन्‍य बातों के साथ-साथ सार्वजनिक वितरण प्रणाली में सुधार करने जैसे मुद्दों पर टिप्‍पणियां/सुझाव मांगे गए हैं। प्राप्‍त हुई टिप्‍पणियां/सुझाव को ध्‍यान में रखकर विधेयक को संसद में लाने से पहले अनुमोदनार्थ सक्षमप्राधिकारी के समक्ष रखा जाएगा।</w:t>
      </w:r>
    </w:p>
    <w:p w:rsidR="00A84882" w:rsidRPr="00F52ED0" w:rsidRDefault="00A84882" w:rsidP="00A84882">
      <w:pPr>
        <w:jc w:val="both"/>
        <w:rPr>
          <w:rFonts w:hint="cs"/>
          <w:szCs w:val="22"/>
        </w:rPr>
      </w:pPr>
    </w:p>
    <w:p w:rsidR="00795331" w:rsidRDefault="00A84882" w:rsidP="00A84882">
      <w:r w:rsidRPr="00F52ED0">
        <w:rPr>
          <w:rFonts w:hint="cs"/>
          <w:szCs w:val="22"/>
          <w:cs/>
        </w:rPr>
        <w:t>******</w:t>
      </w:r>
    </w:p>
    <w:sectPr w:rsidR="00795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84882"/>
    <w:rsid w:val="00795331"/>
    <w:rsid w:val="00A8488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4882"/>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882"/>
    <w:rPr>
      <w:rFonts w:ascii="DV_Divyae" w:eastAsia="Times New Roman" w:hAnsi="DV_Divyae" w:cs="Times New Roman"/>
      <w:sz w:val="32"/>
      <w:lang w:val="en-US" w:eastAsia="en-US" w:bidi="ar-SA"/>
    </w:rPr>
  </w:style>
  <w:style w:type="paragraph" w:styleId="BodyText3">
    <w:name w:val="Body Text 3"/>
    <w:basedOn w:val="Normal"/>
    <w:link w:val="BodyText3Char"/>
    <w:rsid w:val="00A84882"/>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A84882"/>
    <w:rPr>
      <w:rFonts w:ascii="DV_Divyae" w:eastAsia="Times New Roman" w:hAnsi="DV_Divyae" w:cs="Times New Roman"/>
      <w:b/>
      <w:sz w:val="32"/>
      <w:lang w:val="en-US" w:eastAsia="en-US" w:bidi="ar-SA"/>
    </w:rPr>
  </w:style>
  <w:style w:type="character" w:styleId="Hyperlink">
    <w:name w:val="Hyperlink"/>
    <w:basedOn w:val="DefaultParagraphFont"/>
    <w:rsid w:val="00A84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camin.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Company>Hewlett-Packard Company</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2011-12-07T10:37:00Z</dcterms:created>
  <dcterms:modified xsi:type="dcterms:W3CDTF">2011-12-07T10:37:00Z</dcterms:modified>
</cp:coreProperties>
</file>