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E2" w:rsidRPr="007625D7" w:rsidRDefault="00BA53E2" w:rsidP="00BA53E2">
      <w:pPr>
        <w:jc w:val="center"/>
        <w:rPr>
          <w:rFonts w:ascii="Mangal" w:hAnsi="Mangal"/>
        </w:rPr>
      </w:pPr>
      <w:r w:rsidRPr="007625D7">
        <w:rPr>
          <w:rFonts w:ascii="Mangal" w:hAnsi="Mangal"/>
          <w:cs/>
        </w:rPr>
        <w:t>भारत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सरकार</w:t>
      </w:r>
    </w:p>
    <w:p w:rsidR="00BA53E2" w:rsidRPr="007625D7" w:rsidRDefault="00BA53E2" w:rsidP="00BA53E2">
      <w:pPr>
        <w:jc w:val="center"/>
        <w:rPr>
          <w:rFonts w:ascii="Mangal" w:hAnsi="Mangal"/>
        </w:rPr>
      </w:pPr>
      <w:r w:rsidRPr="007625D7">
        <w:rPr>
          <w:rFonts w:ascii="Mangal" w:hAnsi="Mangal"/>
          <w:cs/>
        </w:rPr>
        <w:t>उपभोक्ता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मामले</w:t>
      </w:r>
      <w:r w:rsidRPr="007625D7">
        <w:rPr>
          <w:rFonts w:ascii="Mangal" w:hAnsi="Mangal"/>
        </w:rPr>
        <w:t xml:space="preserve">, </w:t>
      </w:r>
      <w:r w:rsidRPr="007625D7">
        <w:rPr>
          <w:rFonts w:ascii="Mangal" w:hAnsi="Mangal"/>
          <w:cs/>
        </w:rPr>
        <w:t>खाद्य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और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सार्वजनिक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वितरण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मंत्रालय</w:t>
      </w:r>
    </w:p>
    <w:p w:rsidR="00BA53E2" w:rsidRPr="007625D7" w:rsidRDefault="00BA53E2" w:rsidP="00BA53E2">
      <w:pPr>
        <w:pStyle w:val="Heading2"/>
        <w:jc w:val="center"/>
        <w:rPr>
          <w:rFonts w:ascii="Mangal" w:hAnsi="Mangal" w:cs="Mangal"/>
          <w:sz w:val="24"/>
          <w:szCs w:val="24"/>
        </w:rPr>
      </w:pPr>
      <w:r w:rsidRPr="007625D7">
        <w:rPr>
          <w:rFonts w:ascii="Mangal" w:hAnsi="Mangal" w:cs="Mangal"/>
          <w:sz w:val="24"/>
          <w:szCs w:val="24"/>
          <w:cs/>
          <w:lang w:bidi="hi-IN"/>
        </w:rPr>
        <w:t>खाद्य</w:t>
      </w:r>
      <w:r w:rsidRPr="007625D7">
        <w:rPr>
          <w:rFonts w:ascii="Mangal" w:hAnsi="Mangal" w:cs="Mangal"/>
          <w:sz w:val="24"/>
          <w:szCs w:val="24"/>
        </w:rPr>
        <w:t xml:space="preserve"> </w:t>
      </w:r>
      <w:r w:rsidRPr="007625D7">
        <w:rPr>
          <w:rFonts w:ascii="Mangal" w:hAnsi="Mangal" w:cs="Mangal"/>
          <w:sz w:val="24"/>
          <w:szCs w:val="24"/>
          <w:cs/>
          <w:lang w:bidi="hi-IN"/>
        </w:rPr>
        <w:t>और</w:t>
      </w:r>
      <w:r w:rsidRPr="007625D7">
        <w:rPr>
          <w:rFonts w:ascii="Mangal" w:hAnsi="Mangal" w:cs="Mangal"/>
          <w:sz w:val="24"/>
          <w:szCs w:val="24"/>
        </w:rPr>
        <w:t xml:space="preserve"> </w:t>
      </w:r>
      <w:r w:rsidRPr="007625D7">
        <w:rPr>
          <w:rFonts w:ascii="Mangal" w:hAnsi="Mangal" w:cs="Mangal"/>
          <w:sz w:val="24"/>
          <w:szCs w:val="24"/>
          <w:cs/>
          <w:lang w:bidi="hi-IN"/>
        </w:rPr>
        <w:t>सार्वजनिक</w:t>
      </w:r>
      <w:r w:rsidRPr="007625D7">
        <w:rPr>
          <w:rFonts w:ascii="Mangal" w:hAnsi="Mangal" w:cs="Mangal"/>
          <w:sz w:val="24"/>
          <w:szCs w:val="24"/>
        </w:rPr>
        <w:t xml:space="preserve"> </w:t>
      </w:r>
      <w:r w:rsidRPr="007625D7">
        <w:rPr>
          <w:rFonts w:ascii="Mangal" w:hAnsi="Mangal" w:cs="Mangal"/>
          <w:sz w:val="24"/>
          <w:szCs w:val="24"/>
          <w:cs/>
          <w:lang w:bidi="hi-IN"/>
        </w:rPr>
        <w:t>वितरण</w:t>
      </w:r>
      <w:r w:rsidRPr="007625D7">
        <w:rPr>
          <w:rFonts w:ascii="Mangal" w:hAnsi="Mangal" w:cs="Mangal"/>
          <w:sz w:val="24"/>
          <w:szCs w:val="24"/>
        </w:rPr>
        <w:t xml:space="preserve"> </w:t>
      </w:r>
      <w:r w:rsidRPr="007625D7">
        <w:rPr>
          <w:rFonts w:ascii="Mangal" w:hAnsi="Mangal" w:cs="Mangal"/>
          <w:sz w:val="24"/>
          <w:szCs w:val="24"/>
          <w:cs/>
          <w:lang w:bidi="hi-IN"/>
        </w:rPr>
        <w:t>विभाग</w:t>
      </w:r>
    </w:p>
    <w:p w:rsidR="00BA53E2" w:rsidRPr="007625D7" w:rsidRDefault="00BA53E2" w:rsidP="00BA53E2">
      <w:pPr>
        <w:jc w:val="center"/>
        <w:rPr>
          <w:rFonts w:ascii="Mangal" w:hAnsi="Mangal"/>
          <w:bCs/>
        </w:rPr>
      </w:pPr>
      <w:r w:rsidRPr="007625D7">
        <w:rPr>
          <w:rFonts w:ascii="Mangal" w:hAnsi="Mangal" w:hint="cs"/>
          <w:bCs/>
          <w:cs/>
        </w:rPr>
        <w:t>राज्‍य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सभा</w:t>
      </w:r>
      <w:r w:rsidRPr="007625D7">
        <w:rPr>
          <w:rFonts w:ascii="Mangal" w:hAnsi="Mangal"/>
          <w:bCs/>
        </w:rPr>
        <w:t xml:space="preserve"> </w:t>
      </w:r>
    </w:p>
    <w:p w:rsidR="00BA53E2" w:rsidRPr="007625D7" w:rsidRDefault="00BA53E2" w:rsidP="00BA53E2">
      <w:pPr>
        <w:jc w:val="center"/>
        <w:rPr>
          <w:rFonts w:ascii="Mangal" w:hAnsi="Mangal"/>
          <w:bCs/>
        </w:rPr>
      </w:pPr>
      <w:r w:rsidRPr="007625D7">
        <w:rPr>
          <w:rFonts w:ascii="Mangal" w:hAnsi="Mangal"/>
          <w:bCs/>
          <w:cs/>
        </w:rPr>
        <w:t>तारांकित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प्रश्‍न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संख्या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 w:hint="cs"/>
          <w:bCs/>
          <w:cs/>
        </w:rPr>
        <w:t>18</w:t>
      </w:r>
      <w:r w:rsidRPr="007625D7">
        <w:rPr>
          <w:rFonts w:ascii="Mangal" w:hAnsi="Mangal"/>
          <w:bCs/>
          <w:cs/>
        </w:rPr>
        <w:t>6</w:t>
      </w:r>
    </w:p>
    <w:p w:rsidR="00BA53E2" w:rsidRPr="007625D7" w:rsidRDefault="00BA53E2" w:rsidP="00BA53E2">
      <w:pPr>
        <w:jc w:val="center"/>
        <w:rPr>
          <w:rFonts w:ascii="Mangal" w:hAnsi="Mangal" w:hint="cs"/>
          <w:bCs/>
        </w:rPr>
      </w:pPr>
      <w:r w:rsidRPr="007625D7">
        <w:rPr>
          <w:rFonts w:ascii="Mangal" w:hAnsi="Mangal" w:hint="cs"/>
          <w:bCs/>
          <w:cs/>
        </w:rPr>
        <w:t>5</w:t>
      </w:r>
      <w:r w:rsidRPr="007625D7">
        <w:rPr>
          <w:rFonts w:ascii="Mangal" w:hAnsi="Mangal"/>
          <w:bCs/>
          <w:cs/>
        </w:rPr>
        <w:t xml:space="preserve"> </w:t>
      </w:r>
      <w:r w:rsidRPr="007625D7">
        <w:rPr>
          <w:rFonts w:ascii="Mangal" w:hAnsi="Mangal" w:hint="cs"/>
          <w:bCs/>
          <w:cs/>
        </w:rPr>
        <w:t>दिसम्‍बर</w:t>
      </w:r>
      <w:r w:rsidRPr="007625D7">
        <w:rPr>
          <w:rFonts w:ascii="Mangal" w:hAnsi="Mangal"/>
          <w:bCs/>
        </w:rPr>
        <w:t xml:space="preserve">, </w:t>
      </w:r>
      <w:r w:rsidRPr="007625D7">
        <w:rPr>
          <w:rFonts w:ascii="Mangal" w:hAnsi="Mangal"/>
          <w:bCs/>
          <w:cs/>
        </w:rPr>
        <w:t>2011 के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लिए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प्रश्‍न</w:t>
      </w:r>
    </w:p>
    <w:p w:rsidR="00BA53E2" w:rsidRPr="007625D7" w:rsidRDefault="00BA53E2" w:rsidP="00BA53E2">
      <w:pPr>
        <w:autoSpaceDE w:val="0"/>
        <w:autoSpaceDN w:val="0"/>
        <w:adjustRightInd w:val="0"/>
        <w:jc w:val="center"/>
        <w:rPr>
          <w:rFonts w:ascii="Mangal" w:hAnsi="Mangal"/>
          <w:b/>
          <w:bCs/>
        </w:rPr>
      </w:pPr>
      <w:r w:rsidRPr="007625D7">
        <w:rPr>
          <w:rFonts w:ascii="Mangal" w:hAnsi="Mangal"/>
          <w:b/>
          <w:bCs/>
          <w:cs/>
        </w:rPr>
        <w:t>खाद्यान्नों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की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उपलब्धता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में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वृद्धि</w:t>
      </w:r>
    </w:p>
    <w:p w:rsidR="00BA53E2" w:rsidRPr="007625D7" w:rsidRDefault="00BA53E2" w:rsidP="00BA53E2">
      <w:pPr>
        <w:autoSpaceDE w:val="0"/>
        <w:autoSpaceDN w:val="0"/>
        <w:adjustRightInd w:val="0"/>
        <w:jc w:val="both"/>
        <w:rPr>
          <w:rFonts w:ascii="Times-Roman" w:hAnsi="Times-Roman" w:hint="cs"/>
        </w:rPr>
      </w:pPr>
    </w:p>
    <w:p w:rsidR="00BA53E2" w:rsidRPr="007625D7" w:rsidRDefault="00BA53E2" w:rsidP="00BA53E2">
      <w:pPr>
        <w:autoSpaceDE w:val="0"/>
        <w:autoSpaceDN w:val="0"/>
        <w:adjustRightInd w:val="0"/>
        <w:jc w:val="both"/>
        <w:rPr>
          <w:rFonts w:ascii="Mangal" w:hAnsi="Mangal" w:hint="cs"/>
          <w:b/>
          <w:bCs/>
        </w:rPr>
      </w:pPr>
      <w:r w:rsidRPr="007625D7">
        <w:rPr>
          <w:rFonts w:ascii="Times-Roman" w:hAnsi="Times-Roman" w:hint="cs"/>
          <w:cs/>
        </w:rPr>
        <w:t>*</w:t>
      </w:r>
      <w:r w:rsidRPr="007625D7">
        <w:rPr>
          <w:rFonts w:ascii="Mangal" w:eastAsia="Vivek-Normal" w:hAnsi="Mangal"/>
        </w:rPr>
        <w:t xml:space="preserve">186. </w:t>
      </w:r>
      <w:r w:rsidRPr="007625D7">
        <w:rPr>
          <w:rFonts w:ascii="Mangal" w:hAnsi="Mangal"/>
          <w:cs/>
        </w:rPr>
        <w:t>श्री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राम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जेठमलानी</w:t>
      </w:r>
      <w:r w:rsidRPr="007625D7">
        <w:rPr>
          <w:rFonts w:ascii="Mangal" w:hAnsi="Mangal"/>
          <w:b/>
          <w:bCs/>
          <w:cs/>
        </w:rPr>
        <w:t>:</w:t>
      </w:r>
      <w:r w:rsidRPr="007625D7">
        <w:rPr>
          <w:rFonts w:ascii="Mangal" w:hAnsi="Mangal"/>
          <w:b/>
          <w:bCs/>
        </w:rPr>
        <w:t xml:space="preserve"> </w:t>
      </w:r>
    </w:p>
    <w:p w:rsidR="00BA53E2" w:rsidRPr="007625D7" w:rsidRDefault="00BA53E2" w:rsidP="00BA53E2">
      <w:pPr>
        <w:autoSpaceDE w:val="0"/>
        <w:autoSpaceDN w:val="0"/>
        <w:adjustRightInd w:val="0"/>
        <w:ind w:firstLine="720"/>
        <w:jc w:val="both"/>
        <w:rPr>
          <w:rFonts w:ascii="Mangal" w:eastAsia="Vivek-Normal" w:hAnsi="Mangal"/>
        </w:rPr>
      </w:pPr>
      <w:r w:rsidRPr="007625D7">
        <w:rPr>
          <w:rFonts w:ascii="Mangal" w:eastAsia="Vivek-Normal" w:hAnsi="Mangal" w:hint="cs"/>
          <w:cs/>
        </w:rPr>
        <w:t>क्या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hAnsi="Mangal"/>
          <w:cs/>
        </w:rPr>
        <w:t>उपभोक्ता</w:t>
      </w:r>
      <w:r w:rsidRPr="007625D7">
        <w:rPr>
          <w:rFonts w:ascii="Mangal" w:hAnsi="Mangal" w:hint="cs"/>
          <w:cs/>
        </w:rPr>
        <w:t xml:space="preserve"> </w:t>
      </w:r>
      <w:r w:rsidRPr="007625D7">
        <w:rPr>
          <w:rFonts w:ascii="Mangal" w:hAnsi="Mangal"/>
          <w:cs/>
        </w:rPr>
        <w:t>मामले</w:t>
      </w:r>
      <w:r w:rsidRPr="007625D7">
        <w:rPr>
          <w:rFonts w:ascii="Mangal" w:hAnsi="Mangal"/>
        </w:rPr>
        <w:t xml:space="preserve">, </w:t>
      </w:r>
      <w:r w:rsidRPr="007625D7">
        <w:rPr>
          <w:rFonts w:ascii="Mangal" w:hAnsi="Mangal"/>
          <w:cs/>
        </w:rPr>
        <w:t>खाद्य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और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सार्वजनिक</w:t>
      </w:r>
      <w:r w:rsidRPr="007625D7">
        <w:rPr>
          <w:rFonts w:ascii="Mangal" w:hAnsi="Mangal"/>
        </w:rPr>
        <w:t xml:space="preserve"> </w:t>
      </w:r>
      <w:r w:rsidRPr="007625D7">
        <w:rPr>
          <w:rFonts w:ascii="Mangal" w:hAnsi="Mangal"/>
          <w:cs/>
        </w:rPr>
        <w:t>वितरण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eastAsia="Vivek-Normal" w:hAnsi="Mangal" w:hint="cs"/>
          <w:cs/>
        </w:rPr>
        <w:t>मंत्री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यह बताने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की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कृपा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करेंगे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कि</w:t>
      </w:r>
      <w:r w:rsidRPr="007625D7">
        <w:rPr>
          <w:rFonts w:ascii="Mangal" w:eastAsia="Vivek-Normal" w:hAnsi="Mangal"/>
          <w:cs/>
        </w:rPr>
        <w:t>:</w:t>
      </w:r>
    </w:p>
    <w:p w:rsidR="00BA53E2" w:rsidRPr="007625D7" w:rsidRDefault="00BA53E2" w:rsidP="00BA53E2">
      <w:pPr>
        <w:autoSpaceDE w:val="0"/>
        <w:autoSpaceDN w:val="0"/>
        <w:adjustRightInd w:val="0"/>
        <w:jc w:val="both"/>
        <w:rPr>
          <w:rFonts w:ascii="Mangal" w:eastAsia="Vivek-Normal" w:hAnsi="Mangal"/>
          <w:lang w:val="en-US"/>
        </w:rPr>
      </w:pPr>
      <w:r w:rsidRPr="007625D7">
        <w:rPr>
          <w:rFonts w:ascii="Mangal" w:eastAsia="Vivek-Normal" w:hAnsi="Mangal" w:hint="cs"/>
          <w:cs/>
        </w:rPr>
        <w:t>(क)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क्या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यह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सच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है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कि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ग्यारहवीं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पंचवर्षीय</w:t>
      </w:r>
      <w:r w:rsidRPr="007625D7">
        <w:rPr>
          <w:rFonts w:ascii="Mangal" w:eastAsia="Vivek-Normal" w:hAnsi="Mangal" w:hint="cs"/>
          <w:cs/>
          <w:lang w:val="en-US"/>
        </w:rPr>
        <w:t xml:space="preserve"> </w:t>
      </w:r>
      <w:r w:rsidRPr="007625D7">
        <w:rPr>
          <w:rFonts w:ascii="Mangal" w:eastAsia="Vivek-Normal" w:hAnsi="Mangal" w:hint="cs"/>
          <w:cs/>
        </w:rPr>
        <w:t>योजना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के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दौरान</w:t>
      </w:r>
      <w:r w:rsidRPr="007625D7">
        <w:rPr>
          <w:rFonts w:ascii="Mangal" w:eastAsia="Vivek-Normal" w:hAnsi="Mangal"/>
        </w:rPr>
        <w:t xml:space="preserve">, </w:t>
      </w:r>
      <w:r w:rsidRPr="007625D7">
        <w:rPr>
          <w:rFonts w:ascii="Mangal" w:eastAsia="Vivek-Normal" w:hAnsi="Mangal" w:hint="cs"/>
          <w:cs/>
        </w:rPr>
        <w:t>खाद्यान्नों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की उपलब्धता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में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प्रति</w:t>
      </w:r>
      <w:r w:rsidRPr="007625D7">
        <w:rPr>
          <w:rFonts w:ascii="Mangal" w:eastAsia="Vivek-Normal" w:hAnsi="Mangal" w:hint="cs"/>
          <w:cs/>
          <w:lang w:val="en-US"/>
        </w:rPr>
        <w:t xml:space="preserve"> </w:t>
      </w:r>
      <w:r w:rsidRPr="007625D7">
        <w:rPr>
          <w:rFonts w:ascii="Mangal" w:eastAsia="Vivek-Normal" w:hAnsi="Mangal" w:hint="cs"/>
          <w:cs/>
        </w:rPr>
        <w:t>वर्ष</w:t>
      </w:r>
      <w:r w:rsidRPr="007625D7">
        <w:rPr>
          <w:rFonts w:ascii="Mangal" w:eastAsia="Vivek-Normal" w:hAnsi="Mangal"/>
        </w:rPr>
        <w:t xml:space="preserve"> 3.3 </w:t>
      </w:r>
      <w:r w:rsidRPr="007625D7">
        <w:rPr>
          <w:rFonts w:ascii="Mangal" w:eastAsia="Vivek-Normal" w:hAnsi="Mangal" w:hint="cs"/>
          <w:cs/>
        </w:rPr>
        <w:t>प्रतिशत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की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वृद्धि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हुई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है</w:t>
      </w:r>
      <w:r w:rsidRPr="007625D7">
        <w:rPr>
          <w:rFonts w:ascii="Mangal" w:eastAsia="Vivek-Normal" w:hAnsi="Mangal"/>
        </w:rPr>
        <w:t>;</w:t>
      </w:r>
    </w:p>
    <w:p w:rsidR="00BA53E2" w:rsidRPr="007625D7" w:rsidRDefault="00BA53E2" w:rsidP="00BA53E2">
      <w:pPr>
        <w:autoSpaceDE w:val="0"/>
        <w:autoSpaceDN w:val="0"/>
        <w:adjustRightInd w:val="0"/>
        <w:jc w:val="both"/>
        <w:rPr>
          <w:rFonts w:ascii="Mangal" w:eastAsia="Vivek-Normal" w:hAnsi="Mangal"/>
        </w:rPr>
      </w:pPr>
      <w:r w:rsidRPr="007625D7">
        <w:rPr>
          <w:rFonts w:ascii="Mangal" w:eastAsia="Vivek-Normal" w:hAnsi="Mangal" w:hint="cs"/>
          <w:cs/>
        </w:rPr>
        <w:t>(ख)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यदि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हां</w:t>
      </w:r>
      <w:r w:rsidRPr="007625D7">
        <w:rPr>
          <w:rFonts w:ascii="Mangal" w:eastAsia="Vivek-Normal" w:hAnsi="Mangal"/>
        </w:rPr>
        <w:t xml:space="preserve">, </w:t>
      </w:r>
      <w:r w:rsidRPr="007625D7">
        <w:rPr>
          <w:rFonts w:ascii="Mangal" w:eastAsia="Vivek-Normal" w:hAnsi="Mangal" w:hint="cs"/>
          <w:cs/>
        </w:rPr>
        <w:t>तो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तत्संबंधी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ब्यौरा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क्या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है</w:t>
      </w:r>
      <w:r w:rsidRPr="007625D7">
        <w:rPr>
          <w:rFonts w:ascii="Mangal" w:eastAsia="Vivek-Normal" w:hAnsi="Mangal"/>
        </w:rPr>
        <w:t>;</w:t>
      </w:r>
    </w:p>
    <w:p w:rsidR="00BA53E2" w:rsidRPr="007625D7" w:rsidRDefault="00BA53E2" w:rsidP="00BA53E2">
      <w:pPr>
        <w:autoSpaceDE w:val="0"/>
        <w:autoSpaceDN w:val="0"/>
        <w:adjustRightInd w:val="0"/>
        <w:jc w:val="both"/>
        <w:rPr>
          <w:rFonts w:ascii="Mangal" w:eastAsia="Vivek-Normal" w:hAnsi="Mangal"/>
        </w:rPr>
      </w:pPr>
      <w:r w:rsidRPr="007625D7">
        <w:rPr>
          <w:rFonts w:ascii="Mangal" w:eastAsia="Vivek-Normal" w:hAnsi="Mangal" w:hint="cs"/>
          <w:cs/>
        </w:rPr>
        <w:t>(ग)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क्या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खाद्यान्नों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की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उपलब्धता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में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हुई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इस वृद्धि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लाभ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आम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उपभोक्ताओं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तक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पहुंच</w:t>
      </w:r>
      <w:r w:rsidRPr="007625D7">
        <w:rPr>
          <w:rFonts w:ascii="Mangal" w:eastAsia="Vivek-Normal" w:hAnsi="Mangal"/>
        </w:rPr>
        <w:t xml:space="preserve"> </w:t>
      </w:r>
      <w:r>
        <w:rPr>
          <w:rFonts w:ascii="Mangal" w:eastAsia="Vivek-Normal" w:hAnsi="Mangal" w:hint="cs"/>
          <w:cs/>
        </w:rPr>
        <w:t>पाया</w:t>
      </w:r>
      <w:r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है</w:t>
      </w:r>
      <w:r w:rsidRPr="007625D7">
        <w:rPr>
          <w:rFonts w:ascii="Mangal" w:eastAsia="Vivek-Normal" w:hAnsi="Mangal"/>
        </w:rPr>
        <w:t xml:space="preserve">; </w:t>
      </w:r>
      <w:r w:rsidRPr="007625D7">
        <w:rPr>
          <w:rFonts w:ascii="Mangal" w:eastAsia="Vivek-Normal" w:hAnsi="Mangal" w:hint="cs"/>
          <w:cs/>
        </w:rPr>
        <w:t>और</w:t>
      </w:r>
    </w:p>
    <w:p w:rsidR="00BA53E2" w:rsidRPr="007625D7" w:rsidRDefault="00BA53E2" w:rsidP="00BA53E2">
      <w:pPr>
        <w:autoSpaceDE w:val="0"/>
        <w:autoSpaceDN w:val="0"/>
        <w:adjustRightInd w:val="0"/>
        <w:jc w:val="both"/>
        <w:rPr>
          <w:rFonts w:ascii="Mangal" w:eastAsia="Vivek-Normal" w:hAnsi="Mangal"/>
        </w:rPr>
      </w:pPr>
      <w:r w:rsidRPr="007625D7">
        <w:rPr>
          <w:rFonts w:ascii="Mangal" w:eastAsia="Vivek-Normal" w:hAnsi="Mangal" w:hint="cs"/>
          <w:cs/>
        </w:rPr>
        <w:t>(घ)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यदि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नहीं</w:t>
      </w:r>
      <w:r w:rsidRPr="007625D7">
        <w:rPr>
          <w:rFonts w:ascii="Mangal" w:eastAsia="Vivek-Normal" w:hAnsi="Mangal"/>
        </w:rPr>
        <w:t xml:space="preserve">, </w:t>
      </w:r>
      <w:r w:rsidRPr="007625D7">
        <w:rPr>
          <w:rFonts w:ascii="Mangal" w:eastAsia="Vivek-Normal" w:hAnsi="Mangal" w:hint="cs"/>
          <w:cs/>
        </w:rPr>
        <w:t>तो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इसके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क्या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कारण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हैं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और इस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पर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सरकार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की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क्या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प्रतिक्रिया</w:t>
      </w:r>
      <w:r w:rsidRPr="007625D7">
        <w:rPr>
          <w:rFonts w:ascii="Mangal" w:eastAsia="Vivek-Normal" w:hAnsi="Mangal"/>
        </w:rPr>
        <w:t xml:space="preserve"> </w:t>
      </w:r>
      <w:r w:rsidRPr="007625D7">
        <w:rPr>
          <w:rFonts w:ascii="Mangal" w:eastAsia="Vivek-Normal" w:hAnsi="Mangal" w:hint="cs"/>
          <w:cs/>
        </w:rPr>
        <w:t>है</w:t>
      </w:r>
      <w:r w:rsidRPr="007625D7">
        <w:rPr>
          <w:rFonts w:ascii="Mangal" w:eastAsia="Vivek-Normal" w:hAnsi="Mangal"/>
        </w:rPr>
        <w:t>?</w:t>
      </w:r>
    </w:p>
    <w:p w:rsidR="00BA53E2" w:rsidRPr="007625D7" w:rsidRDefault="00BA53E2" w:rsidP="00BA53E2">
      <w:pPr>
        <w:jc w:val="center"/>
        <w:rPr>
          <w:rFonts w:ascii="Mangal" w:hAnsi="Mangal"/>
          <w:bCs/>
        </w:rPr>
      </w:pPr>
      <w:r w:rsidRPr="007625D7">
        <w:rPr>
          <w:rFonts w:ascii="Mangal" w:hAnsi="Mangal"/>
          <w:bCs/>
          <w:cs/>
        </w:rPr>
        <w:t>उत्तर</w:t>
      </w:r>
    </w:p>
    <w:p w:rsidR="00BA53E2" w:rsidRPr="007625D7" w:rsidRDefault="00BA53E2" w:rsidP="00BA53E2">
      <w:pPr>
        <w:jc w:val="center"/>
        <w:rPr>
          <w:rFonts w:ascii="Mangal" w:hAnsi="Mangal"/>
          <w:bCs/>
          <w:cs/>
        </w:rPr>
      </w:pPr>
      <w:r w:rsidRPr="007625D7">
        <w:rPr>
          <w:rFonts w:ascii="Mangal" w:hAnsi="Mangal"/>
          <w:bCs/>
        </w:rPr>
        <w:tab/>
      </w:r>
      <w:r w:rsidRPr="007625D7">
        <w:rPr>
          <w:rFonts w:ascii="Mangal" w:hAnsi="Mangal"/>
          <w:bCs/>
          <w:cs/>
        </w:rPr>
        <w:t>उपभोक्ता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मामले</w:t>
      </w:r>
      <w:r w:rsidRPr="007625D7">
        <w:rPr>
          <w:rFonts w:ascii="Mangal" w:hAnsi="Mangal"/>
          <w:bCs/>
        </w:rPr>
        <w:t xml:space="preserve">, </w:t>
      </w:r>
      <w:r w:rsidRPr="007625D7">
        <w:rPr>
          <w:rFonts w:ascii="Mangal" w:hAnsi="Mangal"/>
          <w:bCs/>
          <w:cs/>
        </w:rPr>
        <w:t>खाद्य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और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सार्वजनिक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वितरण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मंत्रालय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में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राज्य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मंत्री (स्‍वतंत्र प्रभार)</w:t>
      </w:r>
    </w:p>
    <w:p w:rsidR="00BA53E2" w:rsidRPr="007625D7" w:rsidRDefault="00BA53E2" w:rsidP="00BA53E2">
      <w:pPr>
        <w:pStyle w:val="BodyText3"/>
        <w:rPr>
          <w:rFonts w:ascii="Mangal" w:hAnsi="Mangal" w:cs="Mangal"/>
          <w:bCs/>
          <w:sz w:val="24"/>
          <w:szCs w:val="24"/>
        </w:rPr>
      </w:pPr>
      <w:r w:rsidRPr="007625D7">
        <w:rPr>
          <w:rFonts w:ascii="Mangal" w:hAnsi="Mangal" w:cs="Mangal"/>
          <w:bCs/>
          <w:sz w:val="24"/>
          <w:szCs w:val="24"/>
        </w:rPr>
        <w:t>(</w:t>
      </w:r>
      <w:r w:rsidRPr="007625D7">
        <w:rPr>
          <w:rFonts w:ascii="Mangal" w:hAnsi="Mangal" w:cs="Mangal"/>
          <w:bCs/>
          <w:sz w:val="24"/>
          <w:szCs w:val="24"/>
          <w:cs/>
          <w:lang w:bidi="hi-IN"/>
        </w:rPr>
        <w:t>प्रो0 के0वी0 थॉमस)</w:t>
      </w:r>
    </w:p>
    <w:p w:rsidR="00BA53E2" w:rsidRPr="007625D7" w:rsidRDefault="00BA53E2" w:rsidP="00BA53E2">
      <w:pPr>
        <w:jc w:val="both"/>
        <w:rPr>
          <w:rFonts w:ascii="Mangal" w:hAnsi="Mangal"/>
          <w:b/>
        </w:rPr>
      </w:pPr>
    </w:p>
    <w:p w:rsidR="00BA53E2" w:rsidRPr="007625D7" w:rsidRDefault="00BA53E2" w:rsidP="00BA53E2">
      <w:pPr>
        <w:jc w:val="both"/>
        <w:rPr>
          <w:rFonts w:ascii="Mangal" w:hAnsi="Mangal"/>
          <w:bCs/>
        </w:rPr>
      </w:pPr>
      <w:r w:rsidRPr="007625D7">
        <w:rPr>
          <w:rFonts w:ascii="Mangal" w:hAnsi="Mangal"/>
          <w:bCs/>
        </w:rPr>
        <w:t>(</w:t>
      </w:r>
      <w:r w:rsidRPr="007625D7">
        <w:rPr>
          <w:rFonts w:ascii="Mangal" w:hAnsi="Mangal"/>
          <w:bCs/>
          <w:cs/>
        </w:rPr>
        <w:t>क)</w:t>
      </w:r>
      <w:r w:rsidRPr="007625D7">
        <w:rPr>
          <w:rFonts w:ascii="Mangal" w:hAnsi="Mangal"/>
          <w:bCs/>
        </w:rPr>
        <w:t xml:space="preserve"> </w:t>
      </w:r>
      <w:r w:rsidRPr="007625D7">
        <w:rPr>
          <w:rFonts w:ascii="Mangal" w:hAnsi="Mangal"/>
          <w:bCs/>
          <w:cs/>
        </w:rPr>
        <w:t>से</w:t>
      </w:r>
      <w:r w:rsidRPr="007625D7">
        <w:rPr>
          <w:rFonts w:ascii="Mangal" w:hAnsi="Mangal"/>
          <w:bCs/>
        </w:rPr>
        <w:t xml:space="preserve"> (</w:t>
      </w:r>
      <w:r w:rsidRPr="007625D7">
        <w:rPr>
          <w:rFonts w:ascii="Mangal" w:hAnsi="Mangal" w:hint="cs"/>
          <w:bCs/>
          <w:cs/>
        </w:rPr>
        <w:t>घ</w:t>
      </w:r>
      <w:r w:rsidRPr="007625D7">
        <w:rPr>
          <w:rFonts w:ascii="Mangal" w:hAnsi="Mangal"/>
          <w:bCs/>
          <w:cs/>
        </w:rPr>
        <w:t>):</w:t>
      </w:r>
      <w:r w:rsidRPr="007625D7">
        <w:rPr>
          <w:rFonts w:ascii="Mangal" w:hAnsi="Mangal"/>
          <w:b/>
        </w:rPr>
        <w:t xml:space="preserve"> </w:t>
      </w:r>
      <w:r w:rsidRPr="007625D7">
        <w:rPr>
          <w:rFonts w:ascii="Mangal" w:hAnsi="Mangal"/>
          <w:b/>
          <w:cs/>
        </w:rPr>
        <w:t>विवरण</w:t>
      </w:r>
      <w:r w:rsidRPr="007625D7">
        <w:rPr>
          <w:rFonts w:ascii="Mangal" w:hAnsi="Mangal"/>
          <w:b/>
        </w:rPr>
        <w:t xml:space="preserve"> </w:t>
      </w:r>
      <w:r w:rsidRPr="007625D7">
        <w:rPr>
          <w:rFonts w:ascii="Mangal" w:hAnsi="Mangal"/>
          <w:b/>
          <w:cs/>
        </w:rPr>
        <w:t>सभा</w:t>
      </w:r>
      <w:r w:rsidRPr="007625D7">
        <w:rPr>
          <w:rFonts w:ascii="Mangal" w:hAnsi="Mangal"/>
          <w:b/>
        </w:rPr>
        <w:t xml:space="preserve"> </w:t>
      </w:r>
      <w:r w:rsidRPr="007625D7">
        <w:rPr>
          <w:rFonts w:ascii="Mangal" w:hAnsi="Mangal"/>
          <w:b/>
          <w:cs/>
        </w:rPr>
        <w:t>पटल</w:t>
      </w:r>
      <w:r w:rsidRPr="007625D7">
        <w:rPr>
          <w:rFonts w:ascii="Mangal" w:hAnsi="Mangal"/>
          <w:b/>
        </w:rPr>
        <w:t xml:space="preserve"> </w:t>
      </w:r>
      <w:r w:rsidRPr="007625D7">
        <w:rPr>
          <w:rFonts w:ascii="Mangal" w:hAnsi="Mangal"/>
          <w:b/>
          <w:cs/>
        </w:rPr>
        <w:t>पर</w:t>
      </w:r>
      <w:r w:rsidRPr="007625D7">
        <w:rPr>
          <w:rFonts w:ascii="Mangal" w:hAnsi="Mangal"/>
          <w:b/>
        </w:rPr>
        <w:t xml:space="preserve"> </w:t>
      </w:r>
      <w:r w:rsidRPr="007625D7">
        <w:rPr>
          <w:rFonts w:ascii="Mangal" w:hAnsi="Mangal"/>
          <w:b/>
          <w:cs/>
        </w:rPr>
        <w:t>रख दिया गया है।</w:t>
      </w:r>
    </w:p>
    <w:p w:rsidR="00BA53E2" w:rsidRPr="007625D7" w:rsidRDefault="00BA53E2" w:rsidP="00BA53E2">
      <w:pPr>
        <w:jc w:val="center"/>
        <w:rPr>
          <w:rFonts w:ascii="Mangal" w:hAnsi="Mangal"/>
        </w:rPr>
      </w:pPr>
    </w:p>
    <w:p w:rsidR="00BA53E2" w:rsidRPr="007625D7" w:rsidRDefault="00BA53E2" w:rsidP="00BA53E2">
      <w:pPr>
        <w:jc w:val="center"/>
        <w:rPr>
          <w:rFonts w:ascii="Mangal" w:hAnsi="Mangal"/>
        </w:rPr>
      </w:pPr>
      <w:r w:rsidRPr="007625D7">
        <w:rPr>
          <w:rFonts w:ascii="Mangal" w:hAnsi="Mangal"/>
        </w:rPr>
        <w:t>********</w:t>
      </w:r>
    </w:p>
    <w:p w:rsidR="00BA53E2" w:rsidRPr="007625D7" w:rsidRDefault="00BA53E2" w:rsidP="00BA53E2">
      <w:pPr>
        <w:jc w:val="both"/>
        <w:rPr>
          <w:rFonts w:ascii="Mangal" w:hAnsi="Mangal"/>
        </w:rPr>
      </w:pPr>
      <w:r w:rsidRPr="007625D7">
        <w:rPr>
          <w:rFonts w:ascii="Mangal" w:hAnsi="Mangal"/>
        </w:rPr>
        <w:br w:type="page"/>
      </w:r>
    </w:p>
    <w:p w:rsidR="00BA53E2" w:rsidRPr="007625D7" w:rsidRDefault="00BA53E2" w:rsidP="00BA53E2">
      <w:pPr>
        <w:jc w:val="both"/>
        <w:rPr>
          <w:rFonts w:ascii="Mangal" w:hAnsi="Mangal"/>
          <w:bCs/>
        </w:rPr>
      </w:pPr>
      <w:r>
        <w:rPr>
          <w:rFonts w:ascii="Mangal" w:hAnsi="Mangal" w:hint="cs"/>
          <w:b/>
          <w:bCs/>
          <w:cs/>
        </w:rPr>
        <w:lastRenderedPageBreak/>
        <w:t>राज्‍य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सभा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में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दिनांक</w:t>
      </w:r>
      <w:r w:rsidRPr="007625D7">
        <w:rPr>
          <w:rFonts w:ascii="Mangal" w:hAnsi="Mangal"/>
          <w:b/>
          <w:bCs/>
        </w:rPr>
        <w:t xml:space="preserve"> </w:t>
      </w:r>
      <w:r>
        <w:rPr>
          <w:rFonts w:ascii="Mangal" w:hAnsi="Mangal" w:hint="cs"/>
          <w:bCs/>
          <w:cs/>
        </w:rPr>
        <w:t>5 दिसम्‍बर</w:t>
      </w:r>
      <w:r w:rsidRPr="007625D7">
        <w:rPr>
          <w:rFonts w:ascii="Mangal" w:hAnsi="Mangal"/>
          <w:bCs/>
        </w:rPr>
        <w:t xml:space="preserve">, </w:t>
      </w:r>
      <w:r w:rsidRPr="007625D7">
        <w:rPr>
          <w:rFonts w:ascii="Mangal" w:hAnsi="Mangal"/>
          <w:bCs/>
          <w:cs/>
        </w:rPr>
        <w:t xml:space="preserve">2011 </w:t>
      </w:r>
      <w:r w:rsidRPr="007625D7">
        <w:rPr>
          <w:rFonts w:ascii="Mangal" w:hAnsi="Mangal"/>
          <w:b/>
          <w:bCs/>
          <w:cs/>
        </w:rPr>
        <w:t>को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उत्तर दिए जाने वाले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तारांकित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प्रश्‍न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संख्या</w:t>
      </w:r>
      <w:r w:rsidRPr="007625D7">
        <w:rPr>
          <w:rFonts w:ascii="Mangal" w:hAnsi="Mangal"/>
          <w:b/>
          <w:bCs/>
        </w:rPr>
        <w:t xml:space="preserve"> </w:t>
      </w:r>
      <w:r>
        <w:rPr>
          <w:rFonts w:ascii="Mangal" w:hAnsi="Mangal" w:hint="cs"/>
          <w:b/>
          <w:bCs/>
          <w:cs/>
        </w:rPr>
        <w:t>186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के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उत्तर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के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भाग</w:t>
      </w:r>
      <w:r w:rsidRPr="007625D7">
        <w:rPr>
          <w:rFonts w:ascii="Mangal" w:hAnsi="Mangal"/>
          <w:b/>
          <w:bCs/>
        </w:rPr>
        <w:t xml:space="preserve"> (</w:t>
      </w:r>
      <w:r w:rsidRPr="007625D7">
        <w:rPr>
          <w:rFonts w:ascii="Mangal" w:hAnsi="Mangal"/>
          <w:b/>
          <w:bCs/>
          <w:cs/>
        </w:rPr>
        <w:t>क)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से</w:t>
      </w:r>
      <w:r w:rsidRPr="007625D7">
        <w:rPr>
          <w:rFonts w:ascii="Mangal" w:hAnsi="Mangal"/>
          <w:b/>
          <w:bCs/>
        </w:rPr>
        <w:t xml:space="preserve"> (</w:t>
      </w:r>
      <w:r>
        <w:rPr>
          <w:rFonts w:ascii="Mangal" w:hAnsi="Mangal" w:hint="cs"/>
          <w:b/>
          <w:bCs/>
          <w:cs/>
        </w:rPr>
        <w:t>घ</w:t>
      </w:r>
      <w:r w:rsidRPr="007625D7">
        <w:rPr>
          <w:rFonts w:ascii="Mangal" w:hAnsi="Mangal"/>
          <w:b/>
          <w:bCs/>
          <w:cs/>
        </w:rPr>
        <w:t>)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में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उल्लिखित</w:t>
      </w:r>
      <w:r w:rsidRPr="007625D7">
        <w:rPr>
          <w:rFonts w:ascii="Mangal" w:hAnsi="Mangal"/>
          <w:b/>
          <w:bCs/>
        </w:rPr>
        <w:t xml:space="preserve"> </w:t>
      </w:r>
      <w:r w:rsidRPr="007625D7">
        <w:rPr>
          <w:rFonts w:ascii="Mangal" w:hAnsi="Mangal"/>
          <w:b/>
          <w:bCs/>
          <w:cs/>
        </w:rPr>
        <w:t>विवरण.</w:t>
      </w:r>
    </w:p>
    <w:p w:rsidR="00BA53E2" w:rsidRPr="007625D7" w:rsidRDefault="00BA53E2" w:rsidP="00BA53E2">
      <w:pPr>
        <w:jc w:val="both"/>
        <w:rPr>
          <w:rFonts w:ascii="Mangal" w:hAnsi="Mangal"/>
        </w:rPr>
      </w:pPr>
    </w:p>
    <w:p w:rsidR="00BA53E2" w:rsidRDefault="00BA53E2" w:rsidP="00BA53E2">
      <w:pPr>
        <w:jc w:val="both"/>
        <w:rPr>
          <w:rFonts w:ascii="Mangal" w:hAnsi="Mangal" w:hint="cs"/>
        </w:rPr>
      </w:pPr>
      <w:r w:rsidRPr="00D57417">
        <w:rPr>
          <w:rFonts w:ascii="Mangal" w:hAnsi="Mangal" w:hint="cs"/>
          <w:b/>
          <w:bCs/>
        </w:rPr>
        <w:t>(</w:t>
      </w:r>
      <w:r w:rsidRPr="00D57417">
        <w:rPr>
          <w:rFonts w:ascii="Mangal" w:hAnsi="Mangal" w:hint="cs"/>
          <w:b/>
          <w:bCs/>
          <w:cs/>
        </w:rPr>
        <w:t xml:space="preserve">क) और </w:t>
      </w:r>
      <w:r w:rsidRPr="00D57417">
        <w:rPr>
          <w:rFonts w:ascii="Mangal" w:hAnsi="Mangal" w:hint="cs"/>
          <w:b/>
          <w:bCs/>
        </w:rPr>
        <w:t>(</w:t>
      </w:r>
      <w:r w:rsidRPr="00D57417">
        <w:rPr>
          <w:rFonts w:ascii="Mangal" w:hAnsi="Mangal" w:hint="cs"/>
          <w:b/>
          <w:bCs/>
          <w:cs/>
        </w:rPr>
        <w:t>ख):</w:t>
      </w:r>
      <w:r w:rsidRPr="00D57417">
        <w:rPr>
          <w:rFonts w:ascii="Mangal" w:hAnsi="Mangal" w:hint="cs"/>
          <w:cs/>
        </w:rPr>
        <w:t xml:space="preserve"> </w:t>
      </w:r>
      <w:r>
        <w:rPr>
          <w:rFonts w:ascii="Mangal" w:hAnsi="Mangal" w:hint="cs"/>
          <w:cs/>
        </w:rPr>
        <w:tab/>
        <w:t>कृषि और सहकारिता विभाग से प्राप्‍त सूचना के अनुसार 11 वीं पंचवर्षीय योजनावधि के प्रथम 4 वर्षों के दौरान अर्थात् 2007-08 से 2010-11 तक खाद्यान्‍न उत्‍पादन की वार्षिक औसत वृद्धि दर 2.90</w:t>
      </w:r>
      <w:r>
        <w:rPr>
          <w:rFonts w:ascii="Mangal" w:hAnsi="Mangal" w:hint="eastAsia"/>
          <w:cs/>
        </w:rPr>
        <w:t>%</w:t>
      </w:r>
      <w:r>
        <w:rPr>
          <w:rFonts w:ascii="Mangal" w:hAnsi="Mangal" w:hint="cs"/>
          <w:cs/>
        </w:rPr>
        <w:t xml:space="preserve"> रही है। तथापि, कृषि और सहकारिता विभाग द्वारा दी गई सूचना के अनुसार 11 वीं पंचवर्षीय योजनावधि के प्रथम 4 वर्षों के दौरान भारत में खाद्यान्‍नों की प्रति व्‍यक्‍ति निवल उपलब्‍धता निम्‍नानुसार रही है:-</w:t>
      </w:r>
    </w:p>
    <w:p w:rsidR="00BA53E2" w:rsidRDefault="00BA53E2" w:rsidP="00BA53E2">
      <w:pPr>
        <w:jc w:val="both"/>
        <w:rPr>
          <w:rFonts w:ascii="Mangal" w:hAnsi="Mangal" w:hint="cs"/>
        </w:rPr>
      </w:pPr>
    </w:p>
    <w:tbl>
      <w:tblPr>
        <w:tblStyle w:val="TableGrid"/>
        <w:tblW w:w="0" w:type="auto"/>
        <w:tblLook w:val="01E0"/>
      </w:tblPr>
      <w:tblGrid>
        <w:gridCol w:w="4248"/>
        <w:gridCol w:w="1260"/>
        <w:gridCol w:w="1080"/>
        <w:gridCol w:w="1080"/>
        <w:gridCol w:w="1188"/>
      </w:tblGrid>
      <w:tr w:rsidR="00BA53E2" w:rsidTr="009A0003">
        <w:tc>
          <w:tcPr>
            <w:tcW w:w="4248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वर्ष</w:t>
            </w:r>
          </w:p>
        </w:tc>
        <w:tc>
          <w:tcPr>
            <w:tcW w:w="1260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2007</w:t>
            </w:r>
          </w:p>
        </w:tc>
        <w:tc>
          <w:tcPr>
            <w:tcW w:w="1080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2008</w:t>
            </w:r>
          </w:p>
        </w:tc>
        <w:tc>
          <w:tcPr>
            <w:tcW w:w="1080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2009</w:t>
            </w:r>
          </w:p>
        </w:tc>
        <w:tc>
          <w:tcPr>
            <w:tcW w:w="1188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2010</w:t>
            </w:r>
          </w:p>
        </w:tc>
      </w:tr>
      <w:tr w:rsidR="00BA53E2" w:rsidTr="009A0003">
        <w:tc>
          <w:tcPr>
            <w:tcW w:w="4248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खाद्यान्‍नों की प्रति व्‍यक्‍ति निवल उपलब्‍धता (ग्राम प्रतिदिन में)</w:t>
            </w:r>
          </w:p>
        </w:tc>
        <w:tc>
          <w:tcPr>
            <w:tcW w:w="1260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442.8</w:t>
            </w:r>
          </w:p>
        </w:tc>
        <w:tc>
          <w:tcPr>
            <w:tcW w:w="1080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436.0</w:t>
            </w:r>
          </w:p>
        </w:tc>
        <w:tc>
          <w:tcPr>
            <w:tcW w:w="1080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444.0</w:t>
            </w:r>
          </w:p>
        </w:tc>
        <w:tc>
          <w:tcPr>
            <w:tcW w:w="1188" w:type="dxa"/>
          </w:tcPr>
          <w:p w:rsidR="00BA53E2" w:rsidRDefault="00BA53E2" w:rsidP="009A0003">
            <w:pPr>
              <w:jc w:val="both"/>
              <w:rPr>
                <w:rFonts w:ascii="Mangal" w:hAnsi="Mangal" w:hint="cs"/>
              </w:rPr>
            </w:pPr>
            <w:r>
              <w:rPr>
                <w:rFonts w:ascii="Mangal" w:hAnsi="Mangal" w:hint="cs"/>
                <w:cs/>
              </w:rPr>
              <w:t>438.6</w:t>
            </w:r>
          </w:p>
        </w:tc>
      </w:tr>
    </w:tbl>
    <w:p w:rsidR="00BA53E2" w:rsidRDefault="00BA53E2" w:rsidP="00BA53E2">
      <w:pPr>
        <w:jc w:val="both"/>
        <w:rPr>
          <w:rFonts w:ascii="Mangal" w:hAnsi="Mangal" w:hint="cs"/>
        </w:rPr>
      </w:pPr>
    </w:p>
    <w:p w:rsidR="00BA53E2" w:rsidRDefault="00BA53E2" w:rsidP="00BA53E2">
      <w:pPr>
        <w:jc w:val="both"/>
        <w:rPr>
          <w:rFonts w:ascii="Mangal" w:hAnsi="Mangal" w:hint="cs"/>
        </w:rPr>
      </w:pPr>
      <w:r w:rsidRPr="00D57417">
        <w:rPr>
          <w:rFonts w:ascii="Mangal" w:hAnsi="Mangal" w:hint="cs"/>
          <w:b/>
          <w:bCs/>
        </w:rPr>
        <w:t>(</w:t>
      </w:r>
      <w:r w:rsidRPr="00D57417">
        <w:rPr>
          <w:rFonts w:ascii="Mangal" w:hAnsi="Mangal" w:hint="cs"/>
          <w:b/>
          <w:bCs/>
          <w:cs/>
        </w:rPr>
        <w:t xml:space="preserve">ग) और </w:t>
      </w:r>
      <w:r w:rsidRPr="00D57417">
        <w:rPr>
          <w:rFonts w:ascii="Mangal" w:hAnsi="Mangal" w:hint="cs"/>
          <w:b/>
          <w:bCs/>
        </w:rPr>
        <w:t>(</w:t>
      </w:r>
      <w:r w:rsidRPr="00D57417">
        <w:rPr>
          <w:rFonts w:ascii="Mangal" w:hAnsi="Mangal" w:hint="cs"/>
          <w:b/>
          <w:bCs/>
          <w:cs/>
        </w:rPr>
        <w:t>घ):</w:t>
      </w:r>
      <w:r>
        <w:rPr>
          <w:rFonts w:ascii="Mangal" w:hAnsi="Mangal" w:hint="cs"/>
          <w:b/>
          <w:bCs/>
          <w:cs/>
        </w:rPr>
        <w:t xml:space="preserve"> </w:t>
      </w:r>
      <w:r w:rsidRPr="00D57417">
        <w:rPr>
          <w:rFonts w:ascii="Mangal" w:hAnsi="Mangal" w:hint="cs"/>
          <w:cs/>
        </w:rPr>
        <w:t xml:space="preserve">    </w:t>
      </w:r>
      <w:r>
        <w:rPr>
          <w:rFonts w:ascii="Mangal" w:hAnsi="Mangal" w:hint="cs"/>
          <w:cs/>
        </w:rPr>
        <w:t>उपर्युक्‍त को देखते हुए प्रश्‍न नहीं उठते।</w:t>
      </w:r>
    </w:p>
    <w:p w:rsidR="00BA53E2" w:rsidRDefault="00BA53E2" w:rsidP="00BA53E2">
      <w:pPr>
        <w:jc w:val="both"/>
        <w:rPr>
          <w:rFonts w:ascii="Mangal" w:hAnsi="Mangal" w:hint="cs"/>
        </w:rPr>
      </w:pPr>
      <w:r>
        <w:rPr>
          <w:rFonts w:ascii="Mangal" w:hAnsi="Mangal" w:hint="cs"/>
          <w:cs/>
        </w:rPr>
        <w:t xml:space="preserve">                            </w:t>
      </w:r>
    </w:p>
    <w:p w:rsidR="000B3A48" w:rsidRPr="00BA53E2" w:rsidRDefault="00BA53E2" w:rsidP="00BA53E2">
      <w:pPr>
        <w:jc w:val="center"/>
        <w:rPr>
          <w:rFonts w:ascii="Mangal" w:hAnsi="Mangal"/>
        </w:rPr>
      </w:pPr>
      <w:r>
        <w:rPr>
          <w:rFonts w:ascii="Mangal" w:hAnsi="Mangal" w:hint="cs"/>
          <w:cs/>
        </w:rPr>
        <w:t>..............</w:t>
      </w:r>
      <w:r>
        <w:rPr>
          <w:rFonts w:ascii="Mangal" w:hAnsi="Mangal" w:hint="cs"/>
          <w:cs/>
        </w:rPr>
        <w:cr/>
      </w:r>
    </w:p>
    <w:sectPr w:rsidR="000B3A48" w:rsidRPr="00BA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_Divyae"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ivek-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A53E2"/>
    <w:rsid w:val="000B3A48"/>
    <w:rsid w:val="00BA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A53E2"/>
    <w:pPr>
      <w:keepNext/>
      <w:spacing w:after="0" w:line="240" w:lineRule="auto"/>
      <w:outlineLvl w:val="1"/>
    </w:pPr>
    <w:rPr>
      <w:rFonts w:ascii="DV_Divyae" w:eastAsia="Times New Roman" w:hAnsi="DV_Divyae" w:cs="Times New Roman"/>
      <w:sz w:val="3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53E2"/>
    <w:rPr>
      <w:rFonts w:ascii="DV_Divyae" w:eastAsia="Times New Roman" w:hAnsi="DV_Divyae" w:cs="Times New Roman"/>
      <w:sz w:val="32"/>
      <w:lang w:val="en-US" w:eastAsia="en-US" w:bidi="ar-SA"/>
    </w:rPr>
  </w:style>
  <w:style w:type="paragraph" w:styleId="BodyText3">
    <w:name w:val="Body Text 3"/>
    <w:basedOn w:val="Normal"/>
    <w:link w:val="BodyText3Char"/>
    <w:rsid w:val="00BA53E2"/>
    <w:pPr>
      <w:spacing w:after="0" w:line="240" w:lineRule="auto"/>
      <w:jc w:val="center"/>
    </w:pPr>
    <w:rPr>
      <w:rFonts w:ascii="DV_Divyae" w:eastAsia="Times New Roman" w:hAnsi="DV_Divyae" w:cs="Times New Roman"/>
      <w:b/>
      <w:sz w:val="32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BA53E2"/>
    <w:rPr>
      <w:rFonts w:ascii="DV_Divyae" w:eastAsia="Times New Roman" w:hAnsi="DV_Divyae" w:cs="Times New Roman"/>
      <w:b/>
      <w:sz w:val="32"/>
      <w:lang w:val="en-US" w:eastAsia="en-US" w:bidi="ar-SA"/>
    </w:rPr>
  </w:style>
  <w:style w:type="table" w:styleId="TableGrid">
    <w:name w:val="Table Grid"/>
    <w:basedOn w:val="TableNormal"/>
    <w:rsid w:val="00BA53E2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2</cp:revision>
  <dcterms:created xsi:type="dcterms:W3CDTF">2011-12-07T10:03:00Z</dcterms:created>
  <dcterms:modified xsi:type="dcterms:W3CDTF">2011-12-07T10:03:00Z</dcterms:modified>
</cp:coreProperties>
</file>