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80" w:rsidRDefault="008E6480" w:rsidP="008E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6480" w:rsidRDefault="008E6480" w:rsidP="008E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GOVERNMENT OF INDIA</w:t>
      </w: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MINISTRY OF WOMEN AND CHILD DEVELOPMENT</w:t>
      </w:r>
    </w:p>
    <w:p w:rsidR="008E6480" w:rsidRDefault="008E6480" w:rsidP="008E64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6480">
        <w:rPr>
          <w:rFonts w:ascii="Arial" w:hAnsi="Arial" w:cs="Arial"/>
          <w:b/>
          <w:sz w:val="24"/>
          <w:szCs w:val="24"/>
        </w:rPr>
        <w:t>RAJYA SABHA</w:t>
      </w: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6480">
        <w:rPr>
          <w:rFonts w:ascii="Arial" w:hAnsi="Arial" w:cs="Arial"/>
          <w:b/>
          <w:sz w:val="24"/>
          <w:szCs w:val="24"/>
        </w:rPr>
        <w:t>UN-STARRED QUESTION NO.1750</w:t>
      </w: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TO BE ANSWERED ON 05.03.2020</w:t>
      </w:r>
    </w:p>
    <w:p w:rsidR="00D51024" w:rsidRPr="008E6480" w:rsidRDefault="00D51024" w:rsidP="008E64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76799" w:rsidRPr="008E6480" w:rsidRDefault="008E6480" w:rsidP="008E64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E6480">
        <w:rPr>
          <w:rFonts w:ascii="Arial" w:hAnsi="Arial" w:cs="Arial"/>
          <w:b/>
          <w:bCs/>
          <w:sz w:val="24"/>
          <w:szCs w:val="24"/>
        </w:rPr>
        <w:t>POSTS AND VACANCIES UNDER ICDS</w:t>
      </w: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76799" w:rsidRPr="008E6480" w:rsidRDefault="00776799" w:rsidP="008E64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1750</w:t>
      </w:r>
      <w:r w:rsidR="008E6480">
        <w:rPr>
          <w:rFonts w:ascii="Arial" w:hAnsi="Arial" w:cs="Arial"/>
          <w:sz w:val="24"/>
          <w:szCs w:val="24"/>
        </w:rPr>
        <w:t>.</w:t>
      </w:r>
      <w:r w:rsidR="008E6480">
        <w:rPr>
          <w:rFonts w:ascii="Arial" w:hAnsi="Arial" w:cs="Arial"/>
          <w:sz w:val="24"/>
          <w:szCs w:val="24"/>
        </w:rPr>
        <w:tab/>
      </w:r>
      <w:r w:rsidRPr="008E6480">
        <w:rPr>
          <w:rFonts w:ascii="Arial" w:hAnsi="Arial" w:cs="Arial"/>
          <w:sz w:val="24"/>
          <w:szCs w:val="24"/>
        </w:rPr>
        <w:t>SHRI NEERAJ SHEKHAR</w:t>
      </w:r>
    </w:p>
    <w:p w:rsidR="00776799" w:rsidRPr="008E6480" w:rsidRDefault="00776799" w:rsidP="008E64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99" w:rsidRPr="008E6480" w:rsidRDefault="00776799" w:rsidP="008E648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 xml:space="preserve">     </w:t>
      </w:r>
      <w:r w:rsidR="008E6480">
        <w:rPr>
          <w:rFonts w:ascii="Arial" w:hAnsi="Arial" w:cs="Arial"/>
          <w:sz w:val="24"/>
          <w:szCs w:val="24"/>
        </w:rPr>
        <w:tab/>
      </w:r>
      <w:r w:rsidRPr="008E6480">
        <w:rPr>
          <w:rFonts w:ascii="Arial" w:hAnsi="Arial" w:cs="Arial"/>
          <w:sz w:val="24"/>
          <w:szCs w:val="24"/>
        </w:rPr>
        <w:t>Will the Minister of WOMEN AND CHILD DEVELOPMENT be pleased to state:</w:t>
      </w:r>
    </w:p>
    <w:p w:rsidR="00776799" w:rsidRPr="008E6480" w:rsidRDefault="00776799" w:rsidP="008E64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99" w:rsidRPr="008E6480" w:rsidRDefault="00776799" w:rsidP="008E6480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the details of funds allocated, released and utilised under the Integrated Child Development Scheme during 2017-18, 2018-19 and 2019-20 till date, year-wise and State-wise;</w:t>
      </w:r>
    </w:p>
    <w:p w:rsidR="00776799" w:rsidRPr="008E6480" w:rsidRDefault="00776799" w:rsidP="008E6480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the details of the fund allocated under ICDS during 2020-21, State-wise; and</w:t>
      </w:r>
    </w:p>
    <w:p w:rsidR="00776799" w:rsidRPr="008E6480" w:rsidRDefault="00776799" w:rsidP="008E6480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the details of sanctioned posts and vacancies of staff as on date under ICDS, State-wise?</w:t>
      </w:r>
    </w:p>
    <w:p w:rsidR="00776799" w:rsidRPr="008E6480" w:rsidRDefault="00776799" w:rsidP="008E6480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</w:p>
    <w:p w:rsidR="00776799" w:rsidRDefault="00776799" w:rsidP="008E64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6480">
        <w:rPr>
          <w:rFonts w:ascii="Arial" w:hAnsi="Arial" w:cs="Arial"/>
          <w:b/>
          <w:sz w:val="24"/>
          <w:szCs w:val="24"/>
        </w:rPr>
        <w:t>ANSWER</w:t>
      </w:r>
    </w:p>
    <w:p w:rsidR="008E6480" w:rsidRPr="008E6480" w:rsidRDefault="008E6480" w:rsidP="008E64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MINISTER OF WOMEN AND CHILD DEVELOPMENT</w:t>
      </w:r>
    </w:p>
    <w:p w:rsidR="00776799" w:rsidRPr="008E6480" w:rsidRDefault="00776799" w:rsidP="008E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6480">
        <w:rPr>
          <w:rFonts w:ascii="Arial" w:hAnsi="Arial" w:cs="Arial"/>
          <w:sz w:val="24"/>
          <w:szCs w:val="24"/>
        </w:rPr>
        <w:t>(SHRIMATI SMRITI ZUBIN IRANI)</w:t>
      </w:r>
    </w:p>
    <w:p w:rsidR="00776799" w:rsidRPr="008E6480" w:rsidRDefault="00776799" w:rsidP="008E648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99" w:rsidRPr="008E6480" w:rsidRDefault="00C87A07" w:rsidP="008E6480">
      <w:pPr>
        <w:shd w:val="clear" w:color="auto" w:fill="FFFFFF"/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8E6480">
        <w:rPr>
          <w:rFonts w:ascii="Arial" w:eastAsia="Times New Roman" w:hAnsi="Arial" w:cs="Arial"/>
          <w:color w:val="000000"/>
          <w:sz w:val="24"/>
          <w:szCs w:val="24"/>
        </w:rPr>
        <w:t>(a) </w:t>
      </w:r>
      <w:r w:rsidR="008E648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E6480">
        <w:rPr>
          <w:rFonts w:ascii="Arial" w:eastAsia="Times New Roman" w:hAnsi="Arial" w:cs="Arial"/>
          <w:color w:val="000000"/>
          <w:sz w:val="24"/>
          <w:szCs w:val="24"/>
        </w:rPr>
        <w:t>Y</w:t>
      </w:r>
      <w:r w:rsidR="00FD1BBE" w:rsidRPr="008E6480">
        <w:rPr>
          <w:rFonts w:ascii="Arial" w:eastAsia="Times New Roman" w:hAnsi="Arial" w:cs="Arial"/>
          <w:color w:val="000000"/>
          <w:sz w:val="24"/>
          <w:szCs w:val="24"/>
        </w:rPr>
        <w:t xml:space="preserve">ear-wise and state-wise </w:t>
      </w:r>
      <w:r w:rsidR="00FD1BBE" w:rsidRPr="008E6480">
        <w:rPr>
          <w:rFonts w:ascii="Arial" w:hAnsi="Arial" w:cs="Arial"/>
          <w:sz w:val="24"/>
          <w:szCs w:val="24"/>
        </w:rPr>
        <w:t xml:space="preserve">details of funds allocated, released and utilised under </w:t>
      </w:r>
      <w:r w:rsidR="006F16C5" w:rsidRPr="008E6480">
        <w:rPr>
          <w:rFonts w:ascii="Arial" w:hAnsi="Arial" w:cs="Arial"/>
          <w:sz w:val="24"/>
          <w:szCs w:val="24"/>
        </w:rPr>
        <w:t xml:space="preserve">Anganwadi Services of </w:t>
      </w:r>
      <w:r w:rsidR="00FD1BBE" w:rsidRPr="008E6480">
        <w:rPr>
          <w:rFonts w:ascii="Arial" w:hAnsi="Arial" w:cs="Arial"/>
          <w:sz w:val="24"/>
          <w:szCs w:val="24"/>
        </w:rPr>
        <w:t>the</w:t>
      </w:r>
      <w:r w:rsidR="006F16C5" w:rsidRPr="008E6480">
        <w:rPr>
          <w:rFonts w:ascii="Arial" w:hAnsi="Arial" w:cs="Arial"/>
          <w:sz w:val="24"/>
          <w:szCs w:val="24"/>
        </w:rPr>
        <w:t xml:space="preserve"> Umbrella</w:t>
      </w:r>
      <w:r w:rsidR="00FD1BBE" w:rsidRPr="008E6480">
        <w:rPr>
          <w:rFonts w:ascii="Arial" w:hAnsi="Arial" w:cs="Arial"/>
          <w:sz w:val="24"/>
          <w:szCs w:val="24"/>
        </w:rPr>
        <w:t xml:space="preserve"> Integrated Child Development Scheme </w:t>
      </w:r>
      <w:r w:rsidR="006F16C5" w:rsidRPr="008E6480">
        <w:rPr>
          <w:rFonts w:ascii="Arial" w:hAnsi="Arial" w:cs="Arial"/>
          <w:sz w:val="24"/>
          <w:szCs w:val="24"/>
        </w:rPr>
        <w:t xml:space="preserve">(ICDS) </w:t>
      </w:r>
      <w:r w:rsidR="00D51024" w:rsidRPr="008E6480">
        <w:rPr>
          <w:rFonts w:ascii="Arial" w:hAnsi="Arial" w:cs="Arial"/>
          <w:sz w:val="24"/>
          <w:szCs w:val="24"/>
        </w:rPr>
        <w:t>for the</w:t>
      </w:r>
      <w:r w:rsidR="008E6480">
        <w:rPr>
          <w:rFonts w:ascii="Arial" w:hAnsi="Arial" w:cs="Arial"/>
          <w:sz w:val="24"/>
          <w:szCs w:val="24"/>
        </w:rPr>
        <w:t xml:space="preserve"> </w:t>
      </w:r>
      <w:r w:rsidRPr="008E6480">
        <w:rPr>
          <w:rFonts w:ascii="Arial" w:hAnsi="Arial" w:cs="Arial"/>
          <w:sz w:val="24"/>
          <w:szCs w:val="24"/>
        </w:rPr>
        <w:t xml:space="preserve">financial year </w:t>
      </w:r>
      <w:r w:rsidR="00FD1BBE" w:rsidRPr="008E6480">
        <w:rPr>
          <w:rFonts w:ascii="Arial" w:hAnsi="Arial" w:cs="Arial"/>
          <w:sz w:val="24"/>
          <w:szCs w:val="24"/>
        </w:rPr>
        <w:t>2017-18, 2018-19 and 2019-20 is at Annexure-I.</w:t>
      </w:r>
    </w:p>
    <w:p w:rsidR="00C87A07" w:rsidRPr="008E6480" w:rsidRDefault="00C87A07" w:rsidP="008E6480">
      <w:pPr>
        <w:shd w:val="clear" w:color="auto" w:fill="FFFFFF"/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6F16C5" w:rsidRPr="008E6480" w:rsidRDefault="008E6480" w:rsidP="008E6480">
      <w:pPr>
        <w:shd w:val="clear" w:color="auto" w:fill="FFFFFF"/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</w:t>
      </w:r>
      <w:r w:rsidR="006F16C5" w:rsidRPr="008E6480">
        <w:rPr>
          <w:rFonts w:ascii="Arial" w:hAnsi="Arial" w:cs="Arial"/>
          <w:sz w:val="24"/>
          <w:szCs w:val="24"/>
        </w:rPr>
        <w:t>State</w:t>
      </w:r>
      <w:r w:rsidR="00D51024" w:rsidRPr="008E6480">
        <w:rPr>
          <w:rFonts w:ascii="Arial" w:hAnsi="Arial" w:cs="Arial"/>
          <w:sz w:val="24"/>
          <w:szCs w:val="24"/>
        </w:rPr>
        <w:t>/UT</w:t>
      </w:r>
      <w:r w:rsidR="006F16C5" w:rsidRPr="008E6480">
        <w:rPr>
          <w:rFonts w:ascii="Arial" w:hAnsi="Arial" w:cs="Arial"/>
          <w:sz w:val="24"/>
          <w:szCs w:val="24"/>
        </w:rPr>
        <w:t>-wise fund</w:t>
      </w:r>
      <w:r w:rsidR="00D51024" w:rsidRPr="008E6480">
        <w:rPr>
          <w:rFonts w:ascii="Arial" w:hAnsi="Arial" w:cs="Arial"/>
          <w:sz w:val="24"/>
          <w:szCs w:val="24"/>
        </w:rPr>
        <w:t>s</w:t>
      </w:r>
      <w:r w:rsidR="006F16C5" w:rsidRPr="008E6480">
        <w:rPr>
          <w:rFonts w:ascii="Arial" w:hAnsi="Arial" w:cs="Arial"/>
          <w:sz w:val="24"/>
          <w:szCs w:val="24"/>
        </w:rPr>
        <w:t xml:space="preserve"> allocation are made after receiving Annual Programme</w:t>
      </w:r>
      <w:r>
        <w:rPr>
          <w:rFonts w:ascii="Arial" w:hAnsi="Arial" w:cs="Arial"/>
          <w:sz w:val="24"/>
          <w:szCs w:val="24"/>
        </w:rPr>
        <w:t xml:space="preserve"> </w:t>
      </w:r>
      <w:r w:rsidR="00C47AAE" w:rsidRPr="008E6480">
        <w:rPr>
          <w:rFonts w:ascii="Arial" w:hAnsi="Arial" w:cs="Arial"/>
          <w:sz w:val="24"/>
          <w:szCs w:val="24"/>
        </w:rPr>
        <w:t>Implementation Plan</w:t>
      </w:r>
      <w:r w:rsidR="006F16C5" w:rsidRPr="008E6480">
        <w:rPr>
          <w:rFonts w:ascii="Arial" w:hAnsi="Arial" w:cs="Arial"/>
          <w:sz w:val="24"/>
          <w:szCs w:val="24"/>
        </w:rPr>
        <w:t xml:space="preserve"> from all the States/UTs.  Howev</w:t>
      </w:r>
      <w:r w:rsidR="00D51024" w:rsidRPr="008E6480">
        <w:rPr>
          <w:rFonts w:ascii="Arial" w:hAnsi="Arial" w:cs="Arial"/>
          <w:sz w:val="24"/>
          <w:szCs w:val="24"/>
        </w:rPr>
        <w:t>er, a fund of Rs. 20532.38 c</w:t>
      </w:r>
      <w:r w:rsidR="00C47AAE" w:rsidRPr="008E6480">
        <w:rPr>
          <w:rFonts w:ascii="Arial" w:hAnsi="Arial" w:cs="Arial"/>
          <w:sz w:val="24"/>
          <w:szCs w:val="24"/>
        </w:rPr>
        <w:t>r. h</w:t>
      </w:r>
      <w:r w:rsidR="006F16C5" w:rsidRPr="008E6480">
        <w:rPr>
          <w:rFonts w:ascii="Arial" w:hAnsi="Arial" w:cs="Arial"/>
          <w:sz w:val="24"/>
          <w:szCs w:val="24"/>
        </w:rPr>
        <w:t>as been allocated under Budget Estimate 2020-21 for Anganwadi Servi</w:t>
      </w:r>
      <w:r w:rsidR="00521CA3" w:rsidRPr="008E6480">
        <w:rPr>
          <w:rFonts w:ascii="Arial" w:hAnsi="Arial" w:cs="Arial"/>
          <w:sz w:val="24"/>
          <w:szCs w:val="24"/>
        </w:rPr>
        <w:t>c</w:t>
      </w:r>
      <w:r w:rsidR="006F16C5" w:rsidRPr="008E6480">
        <w:rPr>
          <w:rFonts w:ascii="Arial" w:hAnsi="Arial" w:cs="Arial"/>
          <w:sz w:val="24"/>
          <w:szCs w:val="24"/>
        </w:rPr>
        <w:t>es.</w:t>
      </w:r>
    </w:p>
    <w:p w:rsidR="00C47AAE" w:rsidRPr="008E6480" w:rsidRDefault="00C47AAE" w:rsidP="008E6480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76799" w:rsidRPr="008E6480" w:rsidRDefault="008E6480" w:rsidP="008E6480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(c) 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C47AAE" w:rsidRPr="008E6480">
        <w:rPr>
          <w:rFonts w:ascii="Arial" w:eastAsia="Times New Roman" w:hAnsi="Arial" w:cs="Arial"/>
          <w:color w:val="000000"/>
          <w:sz w:val="24"/>
          <w:szCs w:val="24"/>
        </w:rPr>
        <w:t xml:space="preserve">The state-wise </w:t>
      </w:r>
      <w:r w:rsidR="00C47AAE" w:rsidRPr="008E6480">
        <w:rPr>
          <w:rFonts w:ascii="Arial" w:hAnsi="Arial" w:cs="Arial"/>
          <w:sz w:val="24"/>
          <w:szCs w:val="24"/>
        </w:rPr>
        <w:t xml:space="preserve">details of sanctioned posts and vacancies of staff as on </w:t>
      </w:r>
      <w:r w:rsidR="00D51024" w:rsidRPr="008E6480">
        <w:rPr>
          <w:rFonts w:ascii="Arial" w:hAnsi="Arial" w:cs="Arial"/>
          <w:sz w:val="24"/>
          <w:szCs w:val="24"/>
        </w:rPr>
        <w:t>31.12.2019</w:t>
      </w:r>
      <w:r w:rsidR="00C47AAE" w:rsidRPr="008E6480">
        <w:rPr>
          <w:rFonts w:ascii="Arial" w:eastAsia="Times New Roman" w:hAnsi="Arial" w:cs="Arial"/>
          <w:color w:val="000000"/>
          <w:sz w:val="24"/>
          <w:szCs w:val="24"/>
        </w:rPr>
        <w:t xml:space="preserve"> is at Annexure-II.</w:t>
      </w:r>
    </w:p>
    <w:p w:rsidR="008E6480" w:rsidRDefault="008E6480" w:rsidP="00776799">
      <w:pPr>
        <w:shd w:val="clear" w:color="auto" w:fill="FFFFFF"/>
        <w:spacing w:after="0" w:line="204" w:lineRule="atLeast"/>
        <w:ind w:left="72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8E6480" w:rsidRDefault="008E6480" w:rsidP="008E6480">
      <w:pPr>
        <w:shd w:val="clear" w:color="auto" w:fill="FFFFFF"/>
        <w:spacing w:after="0" w:line="204" w:lineRule="atLeast"/>
        <w:ind w:left="720"/>
        <w:jc w:val="center"/>
        <w:rPr>
          <w:rFonts w:ascii="Tahoma" w:eastAsia="Times New Roman" w:hAnsi="Tahoma" w:cs="Tahoma"/>
          <w:color w:val="000000"/>
          <w:sz w:val="24"/>
          <w:szCs w:val="24"/>
        </w:rPr>
        <w:sectPr w:rsidR="008E6480" w:rsidSect="008E6480">
          <w:pgSz w:w="11906" w:h="16838"/>
          <w:pgMar w:top="1276" w:right="1133" w:bottom="1440" w:left="1134" w:header="709" w:footer="709" w:gutter="0"/>
          <w:cols w:space="708"/>
          <w:docGrid w:linePitch="360"/>
        </w:sectPr>
      </w:pPr>
      <w:r>
        <w:rPr>
          <w:rFonts w:ascii="Tahoma" w:eastAsia="Times New Roman" w:hAnsi="Tahoma" w:cs="Tahoma"/>
          <w:color w:val="000000"/>
          <w:sz w:val="24"/>
          <w:szCs w:val="24"/>
        </w:rPr>
        <w:t>******</w:t>
      </w:r>
    </w:p>
    <w:p w:rsidR="00FD1BBE" w:rsidRPr="000066E9" w:rsidRDefault="00FD1BBE" w:rsidP="00776799">
      <w:pPr>
        <w:shd w:val="clear" w:color="auto" w:fill="FFFFFF"/>
        <w:spacing w:after="0" w:line="204" w:lineRule="atLeast"/>
        <w:ind w:left="72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2334B0" w:rsidRDefault="00C4293B" w:rsidP="002334B0">
      <w:pPr>
        <w:tabs>
          <w:tab w:val="left" w:pos="0"/>
        </w:tabs>
        <w:spacing w:after="0"/>
        <w:ind w:left="284" w:right="4" w:hanging="284"/>
        <w:contextualSpacing/>
        <w:jc w:val="right"/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</w:pPr>
      <w:r>
        <w:rPr>
          <w:rFonts w:ascii="Tahoma" w:hAnsi="Tahoma" w:cs="Tahoma"/>
          <w:sz w:val="24"/>
          <w:szCs w:val="24"/>
        </w:rPr>
        <w:br w:type="page"/>
      </w:r>
      <w:r w:rsidR="002334B0" w:rsidRPr="00BC04B7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lastRenderedPageBreak/>
        <w:t>ANNEXURE</w:t>
      </w:r>
      <w:r w:rsidR="002334B0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>-I</w:t>
      </w:r>
    </w:p>
    <w:p w:rsidR="00C4293B" w:rsidRDefault="002334B0" w:rsidP="002334B0">
      <w:pPr>
        <w:tabs>
          <w:tab w:val="left" w:pos="0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  <w:r w:rsidRPr="00BC04B7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>ANNEXURE REFERRED IN REPLY TO PART (</w:t>
      </w:r>
      <w:r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>a</w:t>
      </w:r>
      <w:r w:rsidRPr="00BC04B7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>) OF RAJYA SABHA UNSTARRED QUESTION NO. 1750 DUE FOR ANSWER ON 05.03.2020 RAISED BY SHRI NEERAJ SHEKHAR REGARDING “POSTS AND VACANCIES UNDER ICDS”</w:t>
      </w:r>
      <w:r w:rsidR="007A798D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(Rs. In lakh)</w:t>
      </w:r>
    </w:p>
    <w:tbl>
      <w:tblPr>
        <w:tblStyle w:val="TableGrid"/>
        <w:tblpPr w:leftFromText="180" w:rightFromText="180" w:vertAnchor="text" w:horzAnchor="margin" w:tblpY="205"/>
        <w:tblW w:w="14142" w:type="dxa"/>
        <w:tblLayout w:type="fixed"/>
        <w:tblLook w:val="04A0"/>
      </w:tblPr>
      <w:tblGrid>
        <w:gridCol w:w="534"/>
        <w:gridCol w:w="1984"/>
        <w:gridCol w:w="1559"/>
        <w:gridCol w:w="1276"/>
        <w:gridCol w:w="1134"/>
        <w:gridCol w:w="1134"/>
        <w:gridCol w:w="1418"/>
        <w:gridCol w:w="1275"/>
        <w:gridCol w:w="1276"/>
        <w:gridCol w:w="1276"/>
        <w:gridCol w:w="1276"/>
      </w:tblGrid>
      <w:tr w:rsidR="00C4293B" w:rsidRPr="008570FC" w:rsidTr="002334B0">
        <w:tc>
          <w:tcPr>
            <w:tcW w:w="534" w:type="dxa"/>
            <w:vMerge w:val="restart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S.N</w:t>
            </w: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State/UTs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2017-18</w:t>
            </w:r>
          </w:p>
        </w:tc>
        <w:tc>
          <w:tcPr>
            <w:tcW w:w="3827" w:type="dxa"/>
            <w:gridSpan w:val="3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2018-19</w:t>
            </w:r>
          </w:p>
        </w:tc>
        <w:tc>
          <w:tcPr>
            <w:tcW w:w="3828" w:type="dxa"/>
            <w:gridSpan w:val="3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2019-20</w:t>
            </w:r>
          </w:p>
        </w:tc>
      </w:tr>
      <w:tr w:rsidR="002334B0" w:rsidRPr="008570FC" w:rsidTr="002334B0">
        <w:tc>
          <w:tcPr>
            <w:tcW w:w="534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APIP approved</w:t>
            </w:r>
          </w:p>
        </w:tc>
        <w:tc>
          <w:tcPr>
            <w:tcW w:w="1276" w:type="dxa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Funds released</w:t>
            </w:r>
          </w:p>
        </w:tc>
        <w:tc>
          <w:tcPr>
            <w:tcW w:w="1134" w:type="dxa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Funds Utilized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APIP approved</w:t>
            </w:r>
          </w:p>
        </w:tc>
        <w:tc>
          <w:tcPr>
            <w:tcW w:w="1418" w:type="dxa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Funds released</w:t>
            </w:r>
          </w:p>
        </w:tc>
        <w:tc>
          <w:tcPr>
            <w:tcW w:w="1275" w:type="dxa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Funds Utilized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APIP approved</w:t>
            </w:r>
          </w:p>
        </w:tc>
        <w:tc>
          <w:tcPr>
            <w:tcW w:w="1276" w:type="dxa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Funds released</w:t>
            </w:r>
          </w:p>
        </w:tc>
        <w:tc>
          <w:tcPr>
            <w:tcW w:w="1276" w:type="dxa"/>
            <w:vAlign w:val="center"/>
          </w:tcPr>
          <w:p w:rsidR="00C4293B" w:rsidRPr="006729BE" w:rsidRDefault="00C4293B" w:rsidP="002334B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Funds Utilized</w:t>
            </w: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ANDHRA PRADESH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64398.61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58474.18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51432.35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75366.38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70988.53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36412.2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81270.6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66326.75</w:t>
            </w:r>
          </w:p>
        </w:tc>
        <w:tc>
          <w:tcPr>
            <w:tcW w:w="1276" w:type="dxa"/>
            <w:vMerge w:val="restart"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Full utilizationn</w:t>
            </w: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 received</w:t>
            </w: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BIHAR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103964.63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92217.01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84184.19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135147.85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115848.7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74301.2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144152.87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112822.2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CHHATTISGARH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48603.84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56762.73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51005.42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54633.59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54868.36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20252.6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67220.87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42551.62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GOA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1567.16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1649.6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1524.12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1717.49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1660.28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844.9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1909.88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1554.69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GUJARAT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56894.37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62275.13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57688.15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61730.48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63148.37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23392.3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71652.67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44518.68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HARYANA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22888.16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20914.78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14253.51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21468.83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21131.73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4195.22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26545.95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18010.87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JHARKHAND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47463.03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42081.45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33505.34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49428.29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51573.37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58230.22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36392.48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KARNATAKA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80138.54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92834.76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88029.57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82557.01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91901.57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38759.9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98521.79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64045.37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KERALA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31102.77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32460.32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29080.98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28524.51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31092.42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13006.7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36521.12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31681.75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MADHYA PRADESH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108682.66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116645.68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108667.43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119933.6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116552.92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65209.8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144676.41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120670.4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MAHARASHTRA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107846.37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102957.15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110698.86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114213.97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171214.38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76557.1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129779.45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104953.6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ODISHA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75830.98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95323.96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71863.83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92335.94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79544.95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44826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104875.9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72836.09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PUNJAB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21770.3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20168.46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9624.74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21314.06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17631.87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5327.15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45564.48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20111.63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RAJASTHAN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63808.73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67542.98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58185.76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63876.3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66618.8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29599.8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74974.65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52017.55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TAMIL NADU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54744.86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49336.98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47550.75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62209.34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65197.17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74671.97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47032.05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TELANGANA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39125.41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38468.27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37836.89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41826.08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44681.12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21398.8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50590.23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40826.11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UTTAR PRADESH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262774.97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215246.75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118694.15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251519.4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202972.91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150232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282896.18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210447.1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WEST BENGAL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106518.5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99426.41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69041.2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118801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124775.06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67871.6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138042.9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113606.6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DELHI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14740.81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10868.44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-16.9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12383.39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9096.33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5609.01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18911.3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12586.77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PUDUCHERRY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1109.89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1455.4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1441.9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460.01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472.38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691.13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485.42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HIMACHAL PRADESH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22501.73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21612.57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21044.72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25892.82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31881.17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6957.88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30734.1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21347.18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JAMMU &amp; KASHMIR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32248.75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19328.24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11346.35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35706.96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37406.56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43489.22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31931.62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UTTARAKHAND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27809.95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27990.11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26928.46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31939.85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32798.93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15424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38000.14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30233.73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ANDAMAN &amp; NICOBAR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1317.81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1295.81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1258.7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1213.36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1291.31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298.46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1565.88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992.3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CHANDIGARH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1231.31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1077.47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1063.97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1339.87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1416.88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1614.73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1017.93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D. &amp; NAGAR HAVELI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467.45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323.11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312.79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499.15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534.55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643.6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385.01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DAMAN &amp; DIU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284.53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279.45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270.11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250.87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272.33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314.54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195.24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LAKSHADWEEP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218.02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165.31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124.81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273.7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348.31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206.06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132.51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ARUNACHAL PRADESH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14504.77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14588.5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10782.76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13034.35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12389.79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4470.65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15021.41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10255.49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ASSAM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87694.68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70237.54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40611.6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98448.16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83867.16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34050.8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117340.25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75954.04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MANIPUR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15309.71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17647.46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8777.72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16170.53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16856.6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26595.9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16049.65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MEGHALAYA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15403.48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19864.97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16432.76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16869.34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17661.64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20349.6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14268.47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MIZORAM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5762.56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6174.29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4267.61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4876.9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4465.18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1817.23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6298.44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4170.83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NAGALAND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13622.54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16652.36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12551.64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13086.36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12138.78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14649.56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8988.43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SIKKIM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2118.29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1983.22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1306.64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2213.12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2003.53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484.4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2777.88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2022.26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534" w:type="dxa"/>
            <w:vAlign w:val="bottom"/>
          </w:tcPr>
          <w:p w:rsidR="00C4293B" w:rsidRPr="00BB4F0C" w:rsidRDefault="00C4293B" w:rsidP="002334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BB4F0C">
              <w:rPr>
                <w:rFonts w:ascii="Calibri" w:hAnsi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84" w:type="dxa"/>
            <w:vAlign w:val="bottom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TRIPURA</w:t>
            </w:r>
          </w:p>
        </w:tc>
        <w:tc>
          <w:tcPr>
            <w:tcW w:w="1559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15331.18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13101.1</w:t>
            </w:r>
          </w:p>
        </w:tc>
        <w:tc>
          <w:tcPr>
            <w:tcW w:w="1134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12490.87</w:t>
            </w:r>
          </w:p>
        </w:tc>
        <w:tc>
          <w:tcPr>
            <w:tcW w:w="1134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16915.67</w:t>
            </w:r>
          </w:p>
        </w:tc>
        <w:tc>
          <w:tcPr>
            <w:tcW w:w="1418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18714.14</w:t>
            </w:r>
          </w:p>
        </w:tc>
        <w:tc>
          <w:tcPr>
            <w:tcW w:w="1275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7781.78</w:t>
            </w:r>
          </w:p>
        </w:tc>
        <w:tc>
          <w:tcPr>
            <w:tcW w:w="1276" w:type="dxa"/>
          </w:tcPr>
          <w:p w:rsidR="00C4293B" w:rsidRPr="008570FC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70FC">
              <w:rPr>
                <w:rFonts w:ascii="Calibri" w:hAnsi="Calibri"/>
                <w:color w:val="000000"/>
                <w:sz w:val="18"/>
                <w:szCs w:val="18"/>
              </w:rPr>
              <w:t>21465.73</w:t>
            </w:r>
          </w:p>
        </w:tc>
        <w:tc>
          <w:tcPr>
            <w:tcW w:w="1276" w:type="dxa"/>
          </w:tcPr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29B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16549.89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34B0" w:rsidRPr="008570FC" w:rsidTr="002334B0">
        <w:tc>
          <w:tcPr>
            <w:tcW w:w="2518" w:type="dxa"/>
            <w:gridSpan w:val="2"/>
          </w:tcPr>
          <w:p w:rsidR="00C4293B" w:rsidRPr="008570FC" w:rsidRDefault="00C4293B" w:rsidP="002334B0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8570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Total</w:t>
            </w:r>
          </w:p>
          <w:p w:rsidR="00C4293B" w:rsidRPr="006729BE" w:rsidRDefault="00C4293B" w:rsidP="002334B0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1569801.35</w:t>
            </w:r>
          </w:p>
        </w:tc>
        <w:tc>
          <w:tcPr>
            <w:tcW w:w="1276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1509431.95</w:t>
            </w:r>
          </w:p>
        </w:tc>
        <w:tc>
          <w:tcPr>
            <w:tcW w:w="1134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1213863.75</w:t>
            </w:r>
          </w:p>
        </w:tc>
        <w:tc>
          <w:tcPr>
            <w:tcW w:w="1134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1688178.53</w:t>
            </w:r>
          </w:p>
        </w:tc>
        <w:tc>
          <w:tcPr>
            <w:tcW w:w="1418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1675018.08</w:t>
            </w:r>
          </w:p>
        </w:tc>
        <w:tc>
          <w:tcPr>
            <w:tcW w:w="1275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749081.48</w:t>
            </w:r>
          </w:p>
        </w:tc>
        <w:tc>
          <w:tcPr>
            <w:tcW w:w="1276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1992767.61</w:t>
            </w:r>
          </w:p>
        </w:tc>
        <w:tc>
          <w:tcPr>
            <w:tcW w:w="1276" w:type="dxa"/>
          </w:tcPr>
          <w:p w:rsidR="00C4293B" w:rsidRPr="001A3BAD" w:rsidRDefault="00C4293B" w:rsidP="002334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A3BAD">
              <w:rPr>
                <w:rFonts w:ascii="Calibri" w:hAnsi="Calibri"/>
                <w:color w:val="000000"/>
                <w:sz w:val="18"/>
                <w:szCs w:val="18"/>
              </w:rPr>
              <w:t>1447972.31</w:t>
            </w:r>
          </w:p>
        </w:tc>
        <w:tc>
          <w:tcPr>
            <w:tcW w:w="1276" w:type="dxa"/>
            <w:vMerge/>
          </w:tcPr>
          <w:p w:rsidR="00C4293B" w:rsidRPr="008570FC" w:rsidRDefault="00C4293B" w:rsidP="002334B0">
            <w:pPr>
              <w:tabs>
                <w:tab w:val="left" w:pos="284"/>
              </w:tabs>
              <w:ind w:right="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76799" w:rsidRDefault="00E50B6F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*The figures of J&amp;K</w:t>
      </w:r>
      <w:r w:rsidRPr="00E50B6F">
        <w:rPr>
          <w:rFonts w:ascii="Tahoma" w:hAnsi="Tahoma" w:cs="Tahoma"/>
          <w:sz w:val="18"/>
          <w:szCs w:val="18"/>
        </w:rPr>
        <w:t xml:space="preserve"> includes Ladakh UT</w:t>
      </w:r>
    </w:p>
    <w:p w:rsidR="008E6480" w:rsidRDefault="008E6480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18"/>
          <w:szCs w:val="18"/>
        </w:rPr>
      </w:pPr>
    </w:p>
    <w:p w:rsidR="008E6480" w:rsidRPr="00E50B6F" w:rsidRDefault="008E6480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18"/>
          <w:szCs w:val="18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562"/>
        <w:gridCol w:w="1962"/>
        <w:gridCol w:w="1168"/>
        <w:gridCol w:w="910"/>
        <w:gridCol w:w="813"/>
        <w:gridCol w:w="1168"/>
        <w:gridCol w:w="910"/>
        <w:gridCol w:w="813"/>
        <w:gridCol w:w="1168"/>
        <w:gridCol w:w="981"/>
        <w:gridCol w:w="813"/>
        <w:gridCol w:w="1168"/>
        <w:gridCol w:w="981"/>
        <w:gridCol w:w="813"/>
      </w:tblGrid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RANGE!A1:N44"/>
            <w:bookmarkEnd w:id="0"/>
          </w:p>
          <w:p w:rsidR="008E6480" w:rsidRDefault="008E6480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E6480" w:rsidRPr="008E6480" w:rsidRDefault="008E6480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480" w:rsidRDefault="008E6480" w:rsidP="00FB42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Annexure-II</w:t>
            </w:r>
          </w:p>
        </w:tc>
      </w:tr>
      <w:tr w:rsidR="00FB42C2" w:rsidRPr="008E6480" w:rsidTr="008E6480">
        <w:trPr>
          <w:trHeight w:val="117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ANNEXURE REFERRED IN REPLY TO PART (c) OF RAJYA SABHA UNSTARRED QUESTION NO. 1750 DUE FOR ANSWER ON 05.03.2020 RAISED BY SHRI NEERAJ SHEKHAR REGARDING “POSTS AND VACANCIES UNDER ICDS”</w:t>
            </w:r>
          </w:p>
        </w:tc>
      </w:tr>
      <w:tr w:rsidR="00FB42C2" w:rsidRPr="008E6480" w:rsidTr="008E6480">
        <w:trPr>
          <w:trHeight w:val="57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Sl. No.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State/UT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No. OF CDPOs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No. OF SUPERVISORs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No. of AWWs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No. of AWHs</w:t>
            </w:r>
          </w:p>
        </w:tc>
      </w:tr>
      <w:tr w:rsidR="008E6480" w:rsidRPr="008E6480" w:rsidTr="008E6480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Sanctioned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In-position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Vacant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Sanctioned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In-position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Vacant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Sanctioned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In-position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Vacant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Sanctioned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In-position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2C2" w:rsidRPr="008E6480" w:rsidRDefault="00FB42C2" w:rsidP="00FB4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Vacant 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Andhra Pradesh*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3347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Telangana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2685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Arunachal Pradesh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Assam*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15350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Chhattisgarh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3013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Gujarat*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2477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Haryana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1047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Himachal Pradesh*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Jammu &amp; Kashmir 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1979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Jharkhand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679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Karnataka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2482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Kerala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203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Madhya Pradesh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945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Maharashtra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7535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Manipur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Meghalaya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Mizoram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Nagaland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Odisha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3218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Punjab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2567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Rajasthan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3058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Sikkim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Tamil Nadu*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5736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Tripura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234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Uttar Pradesh*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190145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171245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167855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20031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Uttrakhand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606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West Bengal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18694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 &amp; N Islands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Chandigarh*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Delhi*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Dadra &amp; N Haveli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Daman &amp; Diu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Ladakh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Lakshadweep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Puducherry*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</w:tr>
      <w:tr w:rsidR="008E6480" w:rsidRPr="008E6480" w:rsidTr="008E64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51312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34909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1399697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1329138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1282847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1185291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E64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97556</w:t>
            </w:r>
          </w:p>
        </w:tc>
      </w:tr>
      <w:tr w:rsidR="00FB42C2" w:rsidRPr="008E6480" w:rsidTr="008E6480">
        <w:trPr>
          <w:trHeight w:val="57"/>
        </w:trPr>
        <w:tc>
          <w:tcPr>
            <w:tcW w:w="0" w:type="auto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2C2" w:rsidRPr="008E6480" w:rsidRDefault="00FB42C2" w:rsidP="00FB42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E648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*  Information up to September 2019,         ** The figures of J&amp;K includes Ladakh UT</w:t>
            </w:r>
          </w:p>
        </w:tc>
      </w:tr>
    </w:tbl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776799">
      <w:pPr>
        <w:tabs>
          <w:tab w:val="left" w:pos="284"/>
        </w:tabs>
        <w:spacing w:after="0"/>
        <w:ind w:left="284" w:right="4" w:hanging="284"/>
        <w:contextualSpacing/>
        <w:jc w:val="both"/>
        <w:rPr>
          <w:rFonts w:ascii="Tahoma" w:hAnsi="Tahoma" w:cs="Tahoma"/>
          <w:sz w:val="24"/>
          <w:szCs w:val="24"/>
        </w:rPr>
      </w:pPr>
    </w:p>
    <w:p w:rsidR="00776799" w:rsidRDefault="00776799" w:rsidP="002C63B2">
      <w:pPr>
        <w:spacing w:after="0" w:line="240" w:lineRule="auto"/>
        <w:rPr>
          <w:rFonts w:ascii="Arial" w:hAnsi="Arial" w:cs="Arial"/>
          <w:sz w:val="24"/>
          <w:szCs w:val="24"/>
        </w:rPr>
        <w:sectPr w:rsidR="00776799" w:rsidSect="002334B0">
          <w:pgSz w:w="16838" w:h="11906" w:orient="landscape"/>
          <w:pgMar w:top="426" w:right="1440" w:bottom="284" w:left="1276" w:header="708" w:footer="708" w:gutter="0"/>
          <w:cols w:space="708"/>
          <w:docGrid w:linePitch="360"/>
        </w:sectPr>
      </w:pPr>
      <w:bookmarkStart w:id="1" w:name="_GoBack"/>
      <w:bookmarkEnd w:id="1"/>
    </w:p>
    <w:p w:rsidR="00BB5229" w:rsidRDefault="00BB5229" w:rsidP="008E6480">
      <w:pPr>
        <w:spacing w:after="0" w:line="240" w:lineRule="auto"/>
      </w:pPr>
    </w:p>
    <w:sectPr w:rsidR="00BB5229" w:rsidSect="00EE4DF7">
      <w:pgSz w:w="12191" w:h="19562" w:code="302"/>
      <w:pgMar w:top="1440" w:right="734" w:bottom="1440" w:left="2837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6B8" w:rsidRDefault="002D66B8" w:rsidP="002334B0">
      <w:pPr>
        <w:spacing w:after="0" w:line="240" w:lineRule="auto"/>
      </w:pPr>
      <w:r>
        <w:separator/>
      </w:r>
    </w:p>
  </w:endnote>
  <w:endnote w:type="continuationSeparator" w:id="1">
    <w:p w:rsidR="002D66B8" w:rsidRDefault="002D66B8" w:rsidP="0023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6B8" w:rsidRDefault="002D66B8" w:rsidP="002334B0">
      <w:pPr>
        <w:spacing w:after="0" w:line="240" w:lineRule="auto"/>
      </w:pPr>
      <w:r>
        <w:separator/>
      </w:r>
    </w:p>
  </w:footnote>
  <w:footnote w:type="continuationSeparator" w:id="1">
    <w:p w:rsidR="002D66B8" w:rsidRDefault="002D66B8" w:rsidP="00233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5819"/>
    <w:multiLevelType w:val="hybridMultilevel"/>
    <w:tmpl w:val="F0824B68"/>
    <w:lvl w:ilvl="0" w:tplc="161A34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31F04"/>
    <w:multiLevelType w:val="hybridMultilevel"/>
    <w:tmpl w:val="F0824B68"/>
    <w:lvl w:ilvl="0" w:tplc="161A34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F1D27"/>
    <w:multiLevelType w:val="hybridMultilevel"/>
    <w:tmpl w:val="F0824B68"/>
    <w:lvl w:ilvl="0" w:tplc="161A34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6799"/>
    <w:rsid w:val="0002119B"/>
    <w:rsid w:val="0008382F"/>
    <w:rsid w:val="001251C2"/>
    <w:rsid w:val="0015426F"/>
    <w:rsid w:val="001A3BAD"/>
    <w:rsid w:val="002334B0"/>
    <w:rsid w:val="002C63B2"/>
    <w:rsid w:val="002D66B8"/>
    <w:rsid w:val="00391794"/>
    <w:rsid w:val="00493EAD"/>
    <w:rsid w:val="00521CA3"/>
    <w:rsid w:val="00553048"/>
    <w:rsid w:val="005A0F74"/>
    <w:rsid w:val="0060609A"/>
    <w:rsid w:val="006646D8"/>
    <w:rsid w:val="006729BE"/>
    <w:rsid w:val="006F16C5"/>
    <w:rsid w:val="00740B29"/>
    <w:rsid w:val="00776799"/>
    <w:rsid w:val="007A798D"/>
    <w:rsid w:val="007B0CC4"/>
    <w:rsid w:val="008570FC"/>
    <w:rsid w:val="008E6480"/>
    <w:rsid w:val="009E2638"/>
    <w:rsid w:val="00A73BD7"/>
    <w:rsid w:val="00BB4F0C"/>
    <w:rsid w:val="00BB5229"/>
    <w:rsid w:val="00BC04B7"/>
    <w:rsid w:val="00C4293B"/>
    <w:rsid w:val="00C47AAE"/>
    <w:rsid w:val="00C6423E"/>
    <w:rsid w:val="00C87A07"/>
    <w:rsid w:val="00C91EBE"/>
    <w:rsid w:val="00D1584E"/>
    <w:rsid w:val="00D24847"/>
    <w:rsid w:val="00D51024"/>
    <w:rsid w:val="00E50B6F"/>
    <w:rsid w:val="00EE4DF7"/>
    <w:rsid w:val="00F76754"/>
    <w:rsid w:val="00FB42C2"/>
    <w:rsid w:val="00FD1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799"/>
    <w:pPr>
      <w:ind w:left="720"/>
      <w:contextualSpacing/>
    </w:pPr>
    <w:rPr>
      <w:rFonts w:eastAsiaTheme="minorHAnsi"/>
      <w:szCs w:val="20"/>
      <w:lang w:val="en-US" w:eastAsia="en-US" w:bidi="hi-IN"/>
    </w:rPr>
  </w:style>
  <w:style w:type="table" w:styleId="TableGrid">
    <w:name w:val="Table Grid"/>
    <w:basedOn w:val="TableNormal"/>
    <w:uiPriority w:val="59"/>
    <w:rsid w:val="006729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4B0"/>
  </w:style>
  <w:style w:type="paragraph" w:styleId="Footer">
    <w:name w:val="footer"/>
    <w:basedOn w:val="Normal"/>
    <w:link w:val="FooterChar"/>
    <w:uiPriority w:val="99"/>
    <w:unhideWhenUsed/>
    <w:rsid w:val="0023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Sunita</dc:creator>
  <cp:lastModifiedBy>Parliament</cp:lastModifiedBy>
  <cp:revision>2</cp:revision>
  <cp:lastPrinted>2020-03-04T01:45:00Z</cp:lastPrinted>
  <dcterms:created xsi:type="dcterms:W3CDTF">2020-03-04T01:46:00Z</dcterms:created>
  <dcterms:modified xsi:type="dcterms:W3CDTF">2020-03-04T01:46:00Z</dcterms:modified>
</cp:coreProperties>
</file>