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10E4" w:rsidRPr="00580F8B" w:rsidRDefault="001810E4" w:rsidP="0008485C">
      <w:pPr>
        <w:spacing w:after="0" w:line="240" w:lineRule="auto"/>
        <w:jc w:val="center"/>
        <w:rPr>
          <w:rFonts w:ascii="Times New Roman" w:hAnsi="Times New Roman"/>
          <w:b/>
          <w:sz w:val="24"/>
          <w:szCs w:val="24"/>
        </w:rPr>
      </w:pPr>
      <w:bookmarkStart w:id="0" w:name="_GoBack"/>
      <w:bookmarkEnd w:id="0"/>
      <w:r w:rsidRPr="00580F8B">
        <w:rPr>
          <w:rFonts w:ascii="Times New Roman" w:hAnsi="Times New Roman"/>
          <w:b/>
          <w:sz w:val="24"/>
          <w:szCs w:val="24"/>
        </w:rPr>
        <w:t>GOVERNMENT OF INDIA</w:t>
      </w:r>
    </w:p>
    <w:p w:rsidR="001810E4" w:rsidRPr="00580F8B" w:rsidRDefault="001810E4" w:rsidP="0008485C">
      <w:pPr>
        <w:spacing w:after="0" w:line="240" w:lineRule="auto"/>
        <w:jc w:val="center"/>
        <w:rPr>
          <w:rFonts w:ascii="Times New Roman" w:hAnsi="Times New Roman"/>
          <w:b/>
          <w:sz w:val="24"/>
          <w:szCs w:val="24"/>
        </w:rPr>
      </w:pPr>
      <w:r w:rsidRPr="00580F8B">
        <w:rPr>
          <w:rFonts w:ascii="Times New Roman" w:hAnsi="Times New Roman"/>
          <w:b/>
          <w:sz w:val="24"/>
          <w:szCs w:val="24"/>
        </w:rPr>
        <w:t>MINISTRY OF FINANCE</w:t>
      </w:r>
    </w:p>
    <w:p w:rsidR="001810E4" w:rsidRPr="00580F8B" w:rsidRDefault="001810E4" w:rsidP="0008485C">
      <w:pPr>
        <w:spacing w:after="0" w:line="240" w:lineRule="auto"/>
        <w:jc w:val="center"/>
        <w:rPr>
          <w:rFonts w:ascii="Times New Roman" w:hAnsi="Times New Roman"/>
          <w:b/>
          <w:sz w:val="24"/>
          <w:szCs w:val="24"/>
        </w:rPr>
      </w:pPr>
      <w:r w:rsidRPr="00580F8B">
        <w:rPr>
          <w:rFonts w:ascii="Times New Roman" w:hAnsi="Times New Roman"/>
          <w:b/>
          <w:sz w:val="24"/>
          <w:szCs w:val="24"/>
        </w:rPr>
        <w:t>DEPARTMENT OF REVENUE</w:t>
      </w:r>
    </w:p>
    <w:p w:rsidR="001810E4" w:rsidRPr="00580F8B" w:rsidRDefault="001810E4" w:rsidP="0008485C">
      <w:pPr>
        <w:spacing w:after="0" w:line="240" w:lineRule="auto"/>
        <w:jc w:val="center"/>
        <w:rPr>
          <w:rFonts w:ascii="Times New Roman" w:hAnsi="Times New Roman"/>
          <w:b/>
          <w:sz w:val="24"/>
          <w:szCs w:val="24"/>
        </w:rPr>
      </w:pPr>
      <w:r w:rsidRPr="00580F8B">
        <w:rPr>
          <w:rFonts w:ascii="Times New Roman" w:hAnsi="Times New Roman"/>
          <w:b/>
          <w:sz w:val="24"/>
          <w:szCs w:val="24"/>
        </w:rPr>
        <w:t xml:space="preserve">RAJYA SABHA </w:t>
      </w:r>
    </w:p>
    <w:p w:rsidR="001810E4" w:rsidRPr="00580F8B" w:rsidRDefault="001810E4" w:rsidP="0008485C">
      <w:pPr>
        <w:spacing w:after="0" w:line="240" w:lineRule="auto"/>
        <w:jc w:val="center"/>
        <w:rPr>
          <w:rFonts w:ascii="Times New Roman" w:hAnsi="Times New Roman"/>
          <w:b/>
          <w:sz w:val="24"/>
          <w:szCs w:val="24"/>
        </w:rPr>
      </w:pPr>
      <w:r w:rsidRPr="00580F8B">
        <w:rPr>
          <w:rFonts w:ascii="Times New Roman" w:hAnsi="Times New Roman"/>
          <w:b/>
          <w:sz w:val="24"/>
          <w:szCs w:val="24"/>
        </w:rPr>
        <w:t>UNSTARRED QUESTION NO.</w:t>
      </w:r>
      <w:r w:rsidRPr="00580F8B">
        <w:rPr>
          <w:rFonts w:ascii="Times New Roman" w:eastAsia="Calibri" w:hAnsi="Times New Roman"/>
          <w:b/>
          <w:color w:val="231F20"/>
          <w:sz w:val="24"/>
          <w:szCs w:val="24"/>
        </w:rPr>
        <w:t xml:space="preserve"> </w:t>
      </w:r>
      <w:r w:rsidR="00F3500B">
        <w:rPr>
          <w:rFonts w:ascii="Times New Roman" w:hAnsi="Times New Roman"/>
          <w:sz w:val="24"/>
          <w:szCs w:val="24"/>
          <w:lang w:val="en-IN"/>
        </w:rPr>
        <w:t>†</w:t>
      </w:r>
      <w:r>
        <w:rPr>
          <w:rFonts w:ascii="Times New Roman" w:hAnsi="Times New Roman"/>
          <w:b/>
          <w:bCs/>
          <w:sz w:val="24"/>
          <w:szCs w:val="24"/>
        </w:rPr>
        <w:t>1486</w:t>
      </w:r>
    </w:p>
    <w:p w:rsidR="001810E4" w:rsidRPr="00585636" w:rsidRDefault="001810E4" w:rsidP="0008485C">
      <w:pPr>
        <w:spacing w:after="0" w:line="240" w:lineRule="auto"/>
        <w:ind w:right="18"/>
        <w:jc w:val="center"/>
        <w:rPr>
          <w:rFonts w:ascii="Times New Roman" w:hAnsi="Times New Roman"/>
          <w:b/>
          <w:caps/>
          <w:sz w:val="24"/>
          <w:szCs w:val="24"/>
        </w:rPr>
      </w:pPr>
      <w:r w:rsidRPr="00585636">
        <w:rPr>
          <w:rFonts w:ascii="Times New Roman" w:hAnsi="Times New Roman"/>
          <w:b/>
          <w:caps/>
          <w:sz w:val="24"/>
          <w:szCs w:val="24"/>
        </w:rPr>
        <w:t>To be answered on</w:t>
      </w:r>
      <w:r>
        <w:rPr>
          <w:rFonts w:ascii="Times New Roman" w:hAnsi="Times New Roman"/>
          <w:b/>
          <w:caps/>
          <w:sz w:val="24"/>
          <w:szCs w:val="24"/>
        </w:rPr>
        <w:t xml:space="preserve"> </w:t>
      </w:r>
      <w:r w:rsidRPr="00585636">
        <w:rPr>
          <w:rFonts w:ascii="Times New Roman" w:hAnsi="Times New Roman"/>
          <w:b/>
          <w:caps/>
          <w:sz w:val="24"/>
          <w:szCs w:val="24"/>
        </w:rPr>
        <w:t>TUESday, 31</w:t>
      </w:r>
      <w:r w:rsidRPr="00585636">
        <w:rPr>
          <w:rFonts w:ascii="Times New Roman" w:hAnsi="Times New Roman"/>
          <w:b/>
          <w:caps/>
          <w:sz w:val="24"/>
          <w:szCs w:val="24"/>
          <w:vertAlign w:val="superscript"/>
        </w:rPr>
        <w:t>st</w:t>
      </w:r>
      <w:r w:rsidRPr="00585636">
        <w:rPr>
          <w:rFonts w:ascii="Times New Roman" w:hAnsi="Times New Roman"/>
          <w:b/>
          <w:caps/>
          <w:sz w:val="24"/>
          <w:szCs w:val="24"/>
        </w:rPr>
        <w:t xml:space="preserve"> JULY, 2018</w:t>
      </w:r>
    </w:p>
    <w:p w:rsidR="001810E4" w:rsidRPr="00585636" w:rsidRDefault="001810E4" w:rsidP="0008485C">
      <w:pPr>
        <w:spacing w:after="0" w:line="240" w:lineRule="auto"/>
        <w:ind w:right="18"/>
        <w:jc w:val="right"/>
        <w:rPr>
          <w:rFonts w:ascii="Times New Roman" w:hAnsi="Times New Roman"/>
          <w:b/>
          <w:bCs/>
          <w:i/>
          <w:caps/>
          <w:sz w:val="24"/>
          <w:szCs w:val="24"/>
        </w:rPr>
      </w:pPr>
      <w:r w:rsidRPr="00585636">
        <w:rPr>
          <w:rFonts w:ascii="Times New Roman" w:hAnsi="Times New Roman"/>
          <w:b/>
          <w:bCs/>
          <w:i/>
          <w:caps/>
          <w:sz w:val="24"/>
          <w:szCs w:val="24"/>
        </w:rPr>
        <w:t>Shravana</w:t>
      </w:r>
      <w:r w:rsidRPr="00585636">
        <w:rPr>
          <w:rFonts w:ascii="Times New Roman" w:hAnsi="Times New Roman"/>
          <w:b/>
          <w:bCs/>
          <w:caps/>
          <w:sz w:val="24"/>
          <w:szCs w:val="24"/>
        </w:rPr>
        <w:t xml:space="preserve"> 9, 1940 (</w:t>
      </w:r>
      <w:r w:rsidRPr="00585636">
        <w:rPr>
          <w:rFonts w:ascii="Times New Roman" w:hAnsi="Times New Roman"/>
          <w:b/>
          <w:bCs/>
          <w:i/>
          <w:caps/>
          <w:sz w:val="24"/>
          <w:szCs w:val="24"/>
        </w:rPr>
        <w:t>Saka</w:t>
      </w:r>
      <w:r w:rsidRPr="00585636">
        <w:rPr>
          <w:rFonts w:ascii="Times New Roman" w:hAnsi="Times New Roman"/>
          <w:b/>
          <w:bCs/>
          <w:caps/>
          <w:sz w:val="24"/>
          <w:szCs w:val="24"/>
        </w:rPr>
        <w:t>)</w:t>
      </w:r>
    </w:p>
    <w:p w:rsidR="001810E4" w:rsidRPr="00580F8B" w:rsidRDefault="00F3500B" w:rsidP="0008485C">
      <w:pPr>
        <w:spacing w:after="0" w:line="240" w:lineRule="auto"/>
        <w:jc w:val="center"/>
        <w:rPr>
          <w:rFonts w:ascii="Times New Roman" w:hAnsi="Times New Roman"/>
          <w:caps/>
          <w:sz w:val="24"/>
          <w:szCs w:val="24"/>
        </w:rPr>
      </w:pPr>
      <w:r>
        <w:rPr>
          <w:rFonts w:ascii="Times New Roman" w:hAnsi="Times New Roman"/>
          <w:b/>
          <w:bCs/>
          <w:caps/>
          <w:sz w:val="24"/>
          <w:szCs w:val="24"/>
        </w:rPr>
        <w:t>Unearthing of black money</w:t>
      </w:r>
    </w:p>
    <w:p w:rsidR="0008485C" w:rsidRDefault="0008485C" w:rsidP="0008485C">
      <w:pPr>
        <w:spacing w:after="0" w:line="240" w:lineRule="auto"/>
        <w:jc w:val="both"/>
        <w:rPr>
          <w:rFonts w:ascii="Times New Roman" w:hAnsi="Times New Roman"/>
          <w:sz w:val="24"/>
          <w:szCs w:val="24"/>
          <w:lang w:val="en-IN"/>
        </w:rPr>
      </w:pPr>
    </w:p>
    <w:p w:rsidR="001810E4" w:rsidRPr="00580F8B" w:rsidRDefault="00F3500B" w:rsidP="0008485C">
      <w:pPr>
        <w:spacing w:after="0" w:line="240" w:lineRule="auto"/>
        <w:jc w:val="both"/>
        <w:rPr>
          <w:rFonts w:ascii="Times New Roman" w:hAnsi="Times New Roman"/>
          <w:b/>
          <w:sz w:val="24"/>
          <w:szCs w:val="24"/>
        </w:rPr>
      </w:pPr>
      <w:r>
        <w:rPr>
          <w:rFonts w:ascii="Times New Roman" w:hAnsi="Times New Roman"/>
          <w:sz w:val="24"/>
          <w:szCs w:val="24"/>
          <w:lang w:val="en-IN"/>
        </w:rPr>
        <w:t>†</w:t>
      </w:r>
      <w:r>
        <w:rPr>
          <w:rFonts w:ascii="Times New Roman" w:hAnsi="Times New Roman"/>
          <w:b/>
          <w:bCs/>
          <w:sz w:val="24"/>
          <w:szCs w:val="24"/>
          <w:lang w:val="en-IN"/>
        </w:rPr>
        <w:t>1486</w:t>
      </w:r>
      <w:r>
        <w:rPr>
          <w:rFonts w:ascii="Times New Roman" w:hAnsi="Times New Roman"/>
          <w:b/>
          <w:sz w:val="24"/>
          <w:szCs w:val="24"/>
          <w:lang w:val="en-IN"/>
        </w:rPr>
        <w:t>. SHRI HARIVANSH</w:t>
      </w:r>
      <w:r w:rsidR="001810E4" w:rsidRPr="00580F8B">
        <w:rPr>
          <w:rFonts w:ascii="Times New Roman" w:eastAsiaTheme="minorHAnsi" w:hAnsi="Times New Roman"/>
          <w:b/>
          <w:sz w:val="24"/>
          <w:szCs w:val="24"/>
        </w:rPr>
        <w:t>:</w:t>
      </w:r>
    </w:p>
    <w:p w:rsidR="001810E4" w:rsidRPr="00580F8B" w:rsidRDefault="001810E4" w:rsidP="0008485C">
      <w:pPr>
        <w:spacing w:after="0" w:line="240" w:lineRule="auto"/>
        <w:rPr>
          <w:rFonts w:ascii="Times New Roman" w:hAnsi="Times New Roman"/>
          <w:b/>
          <w:sz w:val="24"/>
          <w:szCs w:val="24"/>
        </w:rPr>
      </w:pPr>
      <w:r w:rsidRPr="00580F8B">
        <w:rPr>
          <w:rFonts w:ascii="Times New Roman" w:hAnsi="Times New Roman"/>
          <w:b/>
          <w:sz w:val="24"/>
          <w:szCs w:val="24"/>
        </w:rPr>
        <w:t xml:space="preserve">Will the Minister of FINANCE be pleased to </w:t>
      </w:r>
      <w:proofErr w:type="gramStart"/>
      <w:r w:rsidRPr="00580F8B">
        <w:rPr>
          <w:rFonts w:ascii="Times New Roman" w:hAnsi="Times New Roman"/>
          <w:b/>
          <w:sz w:val="24"/>
          <w:szCs w:val="24"/>
        </w:rPr>
        <w:t>state:</w:t>
      </w:r>
      <w:proofErr w:type="gramEnd"/>
    </w:p>
    <w:p w:rsidR="00F3500B" w:rsidRDefault="00F3500B" w:rsidP="0008485C">
      <w:pPr>
        <w:pStyle w:val="ListParagraph"/>
        <w:spacing w:after="0" w:line="240" w:lineRule="auto"/>
        <w:ind w:left="0" w:right="4"/>
        <w:jc w:val="both"/>
        <w:rPr>
          <w:rFonts w:ascii="Times New Roman" w:hAnsi="Times New Roman" w:cs="Times New Roman"/>
          <w:b/>
          <w:bCs/>
          <w:i/>
          <w:iCs/>
          <w:szCs w:val="24"/>
        </w:rPr>
      </w:pPr>
      <w:r>
        <w:rPr>
          <w:rFonts w:ascii="Times New Roman" w:hAnsi="Times New Roman" w:cs="Times New Roman"/>
          <w:b/>
          <w:bCs/>
          <w:i/>
          <w:iCs/>
          <w:szCs w:val="24"/>
        </w:rPr>
        <w:t xml:space="preserve">(a) whether it is a fact that Government has initiated harsh penal proceedings against black money; </w:t>
      </w:r>
    </w:p>
    <w:p w:rsidR="00F3500B" w:rsidRDefault="00F3500B" w:rsidP="0008485C">
      <w:pPr>
        <w:pStyle w:val="ListParagraph"/>
        <w:spacing w:after="0" w:line="240" w:lineRule="auto"/>
        <w:ind w:left="0" w:right="4"/>
        <w:jc w:val="both"/>
        <w:rPr>
          <w:rFonts w:ascii="Times New Roman" w:hAnsi="Times New Roman" w:cs="Times New Roman"/>
          <w:b/>
          <w:bCs/>
          <w:i/>
          <w:iCs/>
          <w:szCs w:val="24"/>
        </w:rPr>
      </w:pPr>
      <w:r>
        <w:rPr>
          <w:rFonts w:ascii="Times New Roman" w:hAnsi="Times New Roman" w:cs="Times New Roman"/>
          <w:b/>
          <w:bCs/>
          <w:i/>
          <w:iCs/>
          <w:szCs w:val="24"/>
        </w:rPr>
        <w:t>(b) if so, the details thereof;</w:t>
      </w:r>
    </w:p>
    <w:p w:rsidR="00F3500B" w:rsidRDefault="00F3500B" w:rsidP="0008485C">
      <w:pPr>
        <w:pStyle w:val="ListParagraph"/>
        <w:spacing w:after="0" w:line="240" w:lineRule="auto"/>
        <w:ind w:left="0" w:right="4"/>
        <w:jc w:val="both"/>
        <w:rPr>
          <w:rFonts w:ascii="Times New Roman" w:hAnsi="Times New Roman" w:cs="Times New Roman"/>
          <w:b/>
          <w:bCs/>
          <w:i/>
          <w:iCs/>
          <w:szCs w:val="24"/>
        </w:rPr>
      </w:pPr>
      <w:r>
        <w:rPr>
          <w:rFonts w:ascii="Times New Roman" w:hAnsi="Times New Roman" w:cs="Times New Roman"/>
          <w:b/>
          <w:bCs/>
          <w:i/>
          <w:iCs/>
          <w:szCs w:val="24"/>
        </w:rPr>
        <w:t xml:space="preserve">(c) the quantum of black money unearthed till date on account of such steps and the total money recovered in this regard; and </w:t>
      </w:r>
    </w:p>
    <w:p w:rsidR="001810E4" w:rsidRPr="00580F8B" w:rsidRDefault="00F3500B" w:rsidP="0008485C">
      <w:pPr>
        <w:spacing w:after="0" w:line="240" w:lineRule="auto"/>
        <w:jc w:val="both"/>
        <w:rPr>
          <w:rFonts w:ascii="Times New Roman" w:hAnsi="Times New Roman"/>
          <w:b/>
          <w:i/>
          <w:sz w:val="24"/>
          <w:szCs w:val="24"/>
        </w:rPr>
      </w:pPr>
      <w:r>
        <w:rPr>
          <w:rFonts w:ascii="Times New Roman" w:hAnsi="Times New Roman"/>
          <w:b/>
          <w:bCs/>
          <w:i/>
          <w:iCs/>
          <w:sz w:val="24"/>
          <w:szCs w:val="24"/>
          <w:lang w:val="en-IN"/>
        </w:rPr>
        <w:t>(d) the details thereof?</w:t>
      </w:r>
    </w:p>
    <w:p w:rsidR="001810E4" w:rsidRPr="00580F8B" w:rsidRDefault="001810E4" w:rsidP="0008485C">
      <w:pPr>
        <w:spacing w:after="0" w:line="240" w:lineRule="auto"/>
        <w:jc w:val="center"/>
        <w:rPr>
          <w:rFonts w:ascii="Times New Roman" w:hAnsi="Times New Roman"/>
          <w:b/>
          <w:sz w:val="24"/>
          <w:szCs w:val="24"/>
        </w:rPr>
      </w:pPr>
      <w:r w:rsidRPr="00580F8B">
        <w:rPr>
          <w:rFonts w:ascii="Times New Roman" w:hAnsi="Times New Roman"/>
          <w:b/>
          <w:sz w:val="24"/>
          <w:szCs w:val="24"/>
        </w:rPr>
        <w:t>ANSWER</w:t>
      </w:r>
    </w:p>
    <w:p w:rsidR="001810E4" w:rsidRPr="00580F8B" w:rsidRDefault="001810E4" w:rsidP="0008485C">
      <w:pPr>
        <w:spacing w:after="0" w:line="240" w:lineRule="auto"/>
        <w:jc w:val="center"/>
        <w:rPr>
          <w:rFonts w:ascii="Times New Roman" w:hAnsi="Times New Roman"/>
          <w:b/>
          <w:sz w:val="24"/>
          <w:szCs w:val="24"/>
        </w:rPr>
      </w:pPr>
      <w:r w:rsidRPr="00580F8B">
        <w:rPr>
          <w:rFonts w:ascii="Times New Roman" w:hAnsi="Times New Roman"/>
          <w:b/>
          <w:sz w:val="24"/>
          <w:szCs w:val="24"/>
        </w:rPr>
        <w:t>MINISTER OF STATE FOR FINANCE</w:t>
      </w:r>
    </w:p>
    <w:p w:rsidR="001810E4" w:rsidRPr="00580F8B" w:rsidRDefault="001810E4" w:rsidP="0008485C">
      <w:pPr>
        <w:spacing w:after="0" w:line="240" w:lineRule="auto"/>
        <w:jc w:val="center"/>
        <w:rPr>
          <w:rFonts w:ascii="Times New Roman" w:hAnsi="Times New Roman"/>
          <w:b/>
          <w:sz w:val="24"/>
          <w:szCs w:val="24"/>
        </w:rPr>
      </w:pPr>
      <w:r w:rsidRPr="00580F8B">
        <w:rPr>
          <w:rFonts w:ascii="Times New Roman" w:hAnsi="Times New Roman"/>
          <w:b/>
          <w:sz w:val="24"/>
          <w:szCs w:val="24"/>
        </w:rPr>
        <w:t>(SHRI SHIV PRATAP SHUKLA)</w:t>
      </w:r>
    </w:p>
    <w:p w:rsidR="00F3500B" w:rsidRDefault="00F3500B" w:rsidP="0008485C">
      <w:pPr>
        <w:pStyle w:val="NoSpacing"/>
        <w:tabs>
          <w:tab w:val="left" w:pos="720"/>
          <w:tab w:val="left" w:pos="1155"/>
        </w:tabs>
        <w:jc w:val="both"/>
        <w:rPr>
          <w:sz w:val="24"/>
          <w:szCs w:val="24"/>
        </w:rPr>
      </w:pPr>
      <w:r>
        <w:rPr>
          <w:b/>
          <w:sz w:val="24"/>
          <w:szCs w:val="24"/>
        </w:rPr>
        <w:t xml:space="preserve">(a) &amp; (b): </w:t>
      </w:r>
      <w:r>
        <w:rPr>
          <w:sz w:val="24"/>
          <w:szCs w:val="24"/>
        </w:rPr>
        <w:t xml:space="preserve">The Income-tax Department takes appropriate action against black money which is an on-going process.  Such action under the direct tax laws includes searches, surveys, enquiries, assessment of income, levy of penalties and filing of prosecution complaints before criminal courts, wherever applicable. </w:t>
      </w:r>
    </w:p>
    <w:p w:rsidR="00F3500B" w:rsidRDefault="00F3500B" w:rsidP="0008485C">
      <w:pPr>
        <w:pStyle w:val="NoSpacing"/>
        <w:tabs>
          <w:tab w:val="left" w:pos="720"/>
          <w:tab w:val="left" w:pos="1155"/>
        </w:tabs>
        <w:jc w:val="both"/>
        <w:rPr>
          <w:sz w:val="24"/>
          <w:szCs w:val="24"/>
        </w:rPr>
      </w:pPr>
      <w:r>
        <w:rPr>
          <w:rFonts w:eastAsia="Calibri"/>
          <w:sz w:val="24"/>
          <w:szCs w:val="24"/>
        </w:rPr>
        <w:t>Moreover, r</w:t>
      </w:r>
      <w:r>
        <w:rPr>
          <w:rFonts w:eastAsia="Calibri" w:cs="Mangal"/>
          <w:sz w:val="24"/>
          <w:szCs w:val="24"/>
        </w:rPr>
        <w:t>ecognizing the limitations of the Income-tax Act, 1961, etc. in dealing with black money stashed abroad, the Government enacted a comprehensive and a more stringent new law</w:t>
      </w:r>
      <w:r>
        <w:rPr>
          <w:rFonts w:eastAsia="Calibri"/>
          <w:sz w:val="24"/>
          <w:szCs w:val="24"/>
        </w:rPr>
        <w:t xml:space="preserve"> namely </w:t>
      </w:r>
      <w:r>
        <w:rPr>
          <w:rFonts w:eastAsia="Calibri" w:cs="Mangal"/>
          <w:sz w:val="24"/>
          <w:szCs w:val="24"/>
        </w:rPr>
        <w:t>The Black Money (Undisclo</w:t>
      </w:r>
      <w:r>
        <w:rPr>
          <w:rFonts w:eastAsia="Calibri"/>
          <w:sz w:val="24"/>
          <w:szCs w:val="24"/>
        </w:rPr>
        <w:t>sed Foreign Income and Assets) and Imposition o</w:t>
      </w:r>
      <w:r>
        <w:rPr>
          <w:rFonts w:eastAsia="Calibri" w:cs="Mangal"/>
          <w:sz w:val="24"/>
          <w:szCs w:val="24"/>
        </w:rPr>
        <w:t xml:space="preserve">f Tax Act, 2015 that has come into force </w:t>
      </w:r>
      <w:proofErr w:type="spellStart"/>
      <w:r>
        <w:rPr>
          <w:rFonts w:eastAsia="Calibri" w:cs="Mangal"/>
          <w:sz w:val="24"/>
          <w:szCs w:val="24"/>
        </w:rPr>
        <w:t>w.e.f</w:t>
      </w:r>
      <w:proofErr w:type="spellEnd"/>
      <w:r>
        <w:rPr>
          <w:rFonts w:eastAsia="Calibri" w:cs="Mangal"/>
          <w:sz w:val="24"/>
          <w:szCs w:val="24"/>
        </w:rPr>
        <w:t>. 01.07.2015.</w:t>
      </w:r>
      <w:r>
        <w:rPr>
          <w:rFonts w:eastAsia="Calibri"/>
          <w:sz w:val="24"/>
          <w:szCs w:val="24"/>
        </w:rPr>
        <w:t xml:space="preserve"> It provides for separate taxation of undisclosed foreign income and assets. Most importantly, apart from providing more stringent provisions for penalty and prosecution, for the first time, this law has included the offence of </w:t>
      </w:r>
      <w:proofErr w:type="spellStart"/>
      <w:r>
        <w:rPr>
          <w:rFonts w:eastAsia="Calibri"/>
          <w:sz w:val="24"/>
          <w:szCs w:val="24"/>
        </w:rPr>
        <w:t>willful</w:t>
      </w:r>
      <w:proofErr w:type="spellEnd"/>
      <w:r>
        <w:rPr>
          <w:rFonts w:eastAsia="Calibri"/>
          <w:sz w:val="24"/>
          <w:szCs w:val="24"/>
        </w:rPr>
        <w:t xml:space="preserve"> attempt to evade tax etc. in relation to undisclosed foreign income/assets as a Scheduled Offence under the Prevention of Money-laundering Act, 2002 (PMLA).</w:t>
      </w:r>
    </w:p>
    <w:p w:rsidR="00F3500B" w:rsidRDefault="00F3500B" w:rsidP="0008485C">
      <w:pPr>
        <w:pStyle w:val="NoSpacing"/>
        <w:tabs>
          <w:tab w:val="left" w:pos="720"/>
          <w:tab w:val="left" w:pos="1155"/>
        </w:tabs>
        <w:jc w:val="both"/>
        <w:rPr>
          <w:sz w:val="24"/>
          <w:szCs w:val="24"/>
        </w:rPr>
      </w:pPr>
    </w:p>
    <w:p w:rsidR="00F3500B" w:rsidRDefault="00F3500B" w:rsidP="0008485C">
      <w:pPr>
        <w:pStyle w:val="NoSpacing"/>
        <w:tabs>
          <w:tab w:val="left" w:pos="720"/>
          <w:tab w:val="left" w:pos="1155"/>
        </w:tabs>
        <w:jc w:val="both"/>
        <w:rPr>
          <w:sz w:val="24"/>
          <w:szCs w:val="24"/>
        </w:rPr>
      </w:pPr>
      <w:r>
        <w:rPr>
          <w:sz w:val="24"/>
          <w:szCs w:val="24"/>
        </w:rPr>
        <w:t xml:space="preserve">The details of prosecution proceedings initiated by the ITD under the relevant provisions of the Income Tax Act, 1961, during the last three F.Y.s are as </w:t>
      </w:r>
      <w:proofErr w:type="gramStart"/>
      <w:r>
        <w:rPr>
          <w:sz w:val="24"/>
          <w:szCs w:val="24"/>
        </w:rPr>
        <w:t>under:-</w:t>
      </w:r>
      <w:proofErr w:type="gramEnd"/>
    </w:p>
    <w:tbl>
      <w:tblPr>
        <w:tblW w:w="484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97"/>
        <w:gridCol w:w="2682"/>
        <w:gridCol w:w="2453"/>
        <w:gridCol w:w="1905"/>
      </w:tblGrid>
      <w:tr w:rsidR="00F3500B" w:rsidTr="0008485C">
        <w:trPr>
          <w:trHeight w:val="548"/>
          <w:jc w:val="center"/>
        </w:trPr>
        <w:tc>
          <w:tcPr>
            <w:tcW w:w="971" w:type="pct"/>
            <w:tcBorders>
              <w:top w:val="single" w:sz="4" w:space="0" w:color="000000"/>
              <w:left w:val="single" w:sz="4" w:space="0" w:color="000000"/>
              <w:bottom w:val="single" w:sz="4" w:space="0" w:color="000000"/>
              <w:right w:val="single" w:sz="4" w:space="0" w:color="000000"/>
            </w:tcBorders>
            <w:hideMark/>
          </w:tcPr>
          <w:p w:rsidR="00F3500B" w:rsidRPr="0008485C" w:rsidRDefault="00F3500B" w:rsidP="0008485C">
            <w:pPr>
              <w:spacing w:after="0" w:line="240" w:lineRule="auto"/>
              <w:jc w:val="center"/>
              <w:rPr>
                <w:rFonts w:ascii="Times New Roman" w:hAnsi="Times New Roman"/>
                <w:b/>
                <w:sz w:val="20"/>
                <w:szCs w:val="20"/>
                <w:lang w:val="en-IN"/>
              </w:rPr>
            </w:pPr>
            <w:r w:rsidRPr="0008485C">
              <w:rPr>
                <w:rFonts w:ascii="Times New Roman" w:hAnsi="Times New Roman"/>
                <w:b/>
                <w:sz w:val="20"/>
                <w:szCs w:val="20"/>
                <w:lang w:val="en-IN"/>
              </w:rPr>
              <w:t>Financial Year</w:t>
            </w:r>
          </w:p>
        </w:tc>
        <w:tc>
          <w:tcPr>
            <w:tcW w:w="1535" w:type="pct"/>
            <w:tcBorders>
              <w:top w:val="single" w:sz="4" w:space="0" w:color="000000"/>
              <w:left w:val="single" w:sz="4" w:space="0" w:color="000000"/>
              <w:bottom w:val="single" w:sz="4" w:space="0" w:color="000000"/>
              <w:right w:val="single" w:sz="4" w:space="0" w:color="000000"/>
            </w:tcBorders>
            <w:hideMark/>
          </w:tcPr>
          <w:p w:rsidR="00F3500B" w:rsidRPr="0008485C" w:rsidRDefault="00F3500B" w:rsidP="0008485C">
            <w:pPr>
              <w:spacing w:after="0" w:line="240" w:lineRule="auto"/>
              <w:jc w:val="center"/>
              <w:rPr>
                <w:rFonts w:ascii="Times New Roman" w:hAnsi="Times New Roman"/>
                <w:b/>
                <w:sz w:val="20"/>
                <w:szCs w:val="20"/>
                <w:lang w:val="en-IN"/>
              </w:rPr>
            </w:pPr>
            <w:r w:rsidRPr="0008485C">
              <w:rPr>
                <w:rFonts w:ascii="Times New Roman" w:hAnsi="Times New Roman"/>
                <w:b/>
                <w:sz w:val="20"/>
                <w:szCs w:val="20"/>
                <w:lang w:val="en-IN"/>
              </w:rPr>
              <w:t>No. of cases in which prosecution complaints filed</w:t>
            </w:r>
          </w:p>
        </w:tc>
        <w:tc>
          <w:tcPr>
            <w:tcW w:w="1404" w:type="pct"/>
            <w:tcBorders>
              <w:top w:val="single" w:sz="4" w:space="0" w:color="000000"/>
              <w:left w:val="single" w:sz="4" w:space="0" w:color="000000"/>
              <w:bottom w:val="single" w:sz="4" w:space="0" w:color="000000"/>
              <w:right w:val="single" w:sz="4" w:space="0" w:color="000000"/>
            </w:tcBorders>
            <w:hideMark/>
          </w:tcPr>
          <w:p w:rsidR="00F3500B" w:rsidRPr="0008485C" w:rsidRDefault="00F3500B" w:rsidP="0008485C">
            <w:pPr>
              <w:spacing w:after="0" w:line="240" w:lineRule="auto"/>
              <w:jc w:val="center"/>
              <w:rPr>
                <w:rFonts w:ascii="Times New Roman" w:hAnsi="Times New Roman"/>
                <w:b/>
                <w:sz w:val="20"/>
                <w:szCs w:val="20"/>
                <w:lang w:val="en-IN"/>
              </w:rPr>
            </w:pPr>
            <w:r w:rsidRPr="0008485C">
              <w:rPr>
                <w:rFonts w:ascii="Times New Roman" w:hAnsi="Times New Roman"/>
                <w:b/>
                <w:sz w:val="20"/>
                <w:szCs w:val="20"/>
                <w:lang w:val="en-IN"/>
              </w:rPr>
              <w:t>Cases compounded</w:t>
            </w:r>
          </w:p>
        </w:tc>
        <w:tc>
          <w:tcPr>
            <w:tcW w:w="1090" w:type="pct"/>
            <w:tcBorders>
              <w:top w:val="single" w:sz="4" w:space="0" w:color="000000"/>
              <w:left w:val="single" w:sz="4" w:space="0" w:color="000000"/>
              <w:bottom w:val="single" w:sz="4" w:space="0" w:color="000000"/>
              <w:right w:val="single" w:sz="4" w:space="0" w:color="000000"/>
            </w:tcBorders>
            <w:hideMark/>
          </w:tcPr>
          <w:p w:rsidR="00F3500B" w:rsidRPr="0008485C" w:rsidRDefault="00F3500B" w:rsidP="0008485C">
            <w:pPr>
              <w:spacing w:after="0" w:line="240" w:lineRule="auto"/>
              <w:jc w:val="center"/>
              <w:rPr>
                <w:rFonts w:ascii="Times New Roman" w:hAnsi="Times New Roman"/>
                <w:b/>
                <w:sz w:val="20"/>
                <w:szCs w:val="20"/>
                <w:lang w:val="en-IN"/>
              </w:rPr>
            </w:pPr>
            <w:r w:rsidRPr="0008485C">
              <w:rPr>
                <w:rFonts w:ascii="Times New Roman" w:hAnsi="Times New Roman"/>
                <w:b/>
                <w:sz w:val="20"/>
                <w:szCs w:val="20"/>
                <w:lang w:val="en-IN"/>
              </w:rPr>
              <w:t>No. of persons convicted</w:t>
            </w:r>
          </w:p>
        </w:tc>
      </w:tr>
      <w:tr w:rsidR="00F3500B" w:rsidTr="0008485C">
        <w:trPr>
          <w:trHeight w:val="338"/>
          <w:jc w:val="center"/>
        </w:trPr>
        <w:tc>
          <w:tcPr>
            <w:tcW w:w="971" w:type="pct"/>
            <w:tcBorders>
              <w:top w:val="single" w:sz="4" w:space="0" w:color="000000"/>
              <w:left w:val="single" w:sz="4" w:space="0" w:color="000000"/>
              <w:bottom w:val="single" w:sz="4" w:space="0" w:color="000000"/>
              <w:right w:val="single" w:sz="4" w:space="0" w:color="000000"/>
            </w:tcBorders>
            <w:hideMark/>
          </w:tcPr>
          <w:p w:rsidR="00F3500B" w:rsidRPr="0008485C" w:rsidRDefault="00F3500B" w:rsidP="0008485C">
            <w:pPr>
              <w:spacing w:after="0" w:line="240" w:lineRule="auto"/>
              <w:jc w:val="center"/>
              <w:rPr>
                <w:rFonts w:ascii="Times New Roman" w:hAnsi="Times New Roman"/>
                <w:b/>
                <w:sz w:val="20"/>
                <w:szCs w:val="20"/>
                <w:lang w:val="en-IN"/>
              </w:rPr>
            </w:pPr>
            <w:r w:rsidRPr="0008485C">
              <w:rPr>
                <w:rFonts w:ascii="Times New Roman" w:hAnsi="Times New Roman"/>
                <w:b/>
                <w:sz w:val="20"/>
                <w:szCs w:val="20"/>
                <w:lang w:val="en-IN"/>
              </w:rPr>
              <w:t>1</w:t>
            </w:r>
          </w:p>
        </w:tc>
        <w:tc>
          <w:tcPr>
            <w:tcW w:w="1535" w:type="pct"/>
            <w:tcBorders>
              <w:top w:val="single" w:sz="4" w:space="0" w:color="000000"/>
              <w:left w:val="single" w:sz="4" w:space="0" w:color="000000"/>
              <w:bottom w:val="single" w:sz="4" w:space="0" w:color="000000"/>
              <w:right w:val="single" w:sz="4" w:space="0" w:color="000000"/>
            </w:tcBorders>
            <w:hideMark/>
          </w:tcPr>
          <w:p w:rsidR="00F3500B" w:rsidRPr="0008485C" w:rsidRDefault="00F3500B" w:rsidP="0008485C">
            <w:pPr>
              <w:spacing w:after="0" w:line="240" w:lineRule="auto"/>
              <w:jc w:val="center"/>
              <w:rPr>
                <w:rFonts w:ascii="Times New Roman" w:hAnsi="Times New Roman"/>
                <w:b/>
                <w:sz w:val="20"/>
                <w:szCs w:val="20"/>
                <w:lang w:val="en-IN"/>
              </w:rPr>
            </w:pPr>
            <w:r w:rsidRPr="0008485C">
              <w:rPr>
                <w:rFonts w:ascii="Times New Roman" w:hAnsi="Times New Roman"/>
                <w:b/>
                <w:sz w:val="20"/>
                <w:szCs w:val="20"/>
                <w:lang w:val="en-IN"/>
              </w:rPr>
              <w:t>2</w:t>
            </w:r>
          </w:p>
        </w:tc>
        <w:tc>
          <w:tcPr>
            <w:tcW w:w="1404" w:type="pct"/>
            <w:tcBorders>
              <w:top w:val="single" w:sz="4" w:space="0" w:color="000000"/>
              <w:left w:val="single" w:sz="4" w:space="0" w:color="000000"/>
              <w:bottom w:val="single" w:sz="4" w:space="0" w:color="000000"/>
              <w:right w:val="single" w:sz="4" w:space="0" w:color="000000"/>
            </w:tcBorders>
            <w:hideMark/>
          </w:tcPr>
          <w:p w:rsidR="00F3500B" w:rsidRPr="0008485C" w:rsidRDefault="00F3500B" w:rsidP="0008485C">
            <w:pPr>
              <w:spacing w:after="0" w:line="240" w:lineRule="auto"/>
              <w:jc w:val="center"/>
              <w:rPr>
                <w:rFonts w:ascii="Times New Roman" w:hAnsi="Times New Roman"/>
                <w:b/>
                <w:sz w:val="20"/>
                <w:szCs w:val="20"/>
                <w:lang w:val="en-IN"/>
              </w:rPr>
            </w:pPr>
            <w:r w:rsidRPr="0008485C">
              <w:rPr>
                <w:rFonts w:ascii="Times New Roman" w:hAnsi="Times New Roman"/>
                <w:b/>
                <w:sz w:val="20"/>
                <w:szCs w:val="20"/>
                <w:lang w:val="en-IN"/>
              </w:rPr>
              <w:t>4</w:t>
            </w:r>
          </w:p>
        </w:tc>
        <w:tc>
          <w:tcPr>
            <w:tcW w:w="1090" w:type="pct"/>
            <w:tcBorders>
              <w:top w:val="single" w:sz="4" w:space="0" w:color="000000"/>
              <w:left w:val="single" w:sz="4" w:space="0" w:color="000000"/>
              <w:bottom w:val="single" w:sz="4" w:space="0" w:color="000000"/>
              <w:right w:val="single" w:sz="4" w:space="0" w:color="000000"/>
            </w:tcBorders>
            <w:hideMark/>
          </w:tcPr>
          <w:p w:rsidR="00F3500B" w:rsidRPr="0008485C" w:rsidRDefault="00F3500B" w:rsidP="0008485C">
            <w:pPr>
              <w:spacing w:after="0" w:line="240" w:lineRule="auto"/>
              <w:jc w:val="center"/>
              <w:rPr>
                <w:rFonts w:ascii="Times New Roman" w:hAnsi="Times New Roman"/>
                <w:b/>
                <w:sz w:val="20"/>
                <w:szCs w:val="20"/>
                <w:lang w:val="en-IN"/>
              </w:rPr>
            </w:pPr>
            <w:r w:rsidRPr="0008485C">
              <w:rPr>
                <w:rFonts w:ascii="Times New Roman" w:hAnsi="Times New Roman"/>
                <w:b/>
                <w:sz w:val="20"/>
                <w:szCs w:val="20"/>
                <w:lang w:val="en-IN"/>
              </w:rPr>
              <w:t>5</w:t>
            </w:r>
          </w:p>
        </w:tc>
      </w:tr>
      <w:tr w:rsidR="00F3500B" w:rsidTr="0008485C">
        <w:trPr>
          <w:trHeight w:val="305"/>
          <w:jc w:val="center"/>
        </w:trPr>
        <w:tc>
          <w:tcPr>
            <w:tcW w:w="971" w:type="pct"/>
            <w:tcBorders>
              <w:top w:val="single" w:sz="4" w:space="0" w:color="000000"/>
              <w:left w:val="single" w:sz="4" w:space="0" w:color="000000"/>
              <w:bottom w:val="single" w:sz="4" w:space="0" w:color="000000"/>
              <w:right w:val="single" w:sz="4" w:space="0" w:color="000000"/>
            </w:tcBorders>
            <w:hideMark/>
          </w:tcPr>
          <w:p w:rsidR="00F3500B" w:rsidRPr="0008485C" w:rsidRDefault="00F3500B" w:rsidP="0008485C">
            <w:pPr>
              <w:spacing w:after="0" w:line="240" w:lineRule="auto"/>
              <w:jc w:val="center"/>
              <w:rPr>
                <w:rFonts w:ascii="Times New Roman" w:hAnsi="Times New Roman"/>
                <w:sz w:val="20"/>
                <w:szCs w:val="20"/>
                <w:lang w:val="en-IN"/>
              </w:rPr>
            </w:pPr>
            <w:r w:rsidRPr="0008485C">
              <w:rPr>
                <w:rFonts w:ascii="Times New Roman" w:hAnsi="Times New Roman"/>
                <w:sz w:val="20"/>
                <w:szCs w:val="20"/>
                <w:lang w:val="en-IN"/>
              </w:rPr>
              <w:t>2015-16</w:t>
            </w:r>
          </w:p>
        </w:tc>
        <w:tc>
          <w:tcPr>
            <w:tcW w:w="1535" w:type="pct"/>
            <w:tcBorders>
              <w:top w:val="single" w:sz="4" w:space="0" w:color="000000"/>
              <w:left w:val="single" w:sz="4" w:space="0" w:color="000000"/>
              <w:bottom w:val="single" w:sz="4" w:space="0" w:color="000000"/>
              <w:right w:val="single" w:sz="4" w:space="0" w:color="000000"/>
            </w:tcBorders>
            <w:hideMark/>
          </w:tcPr>
          <w:p w:rsidR="00F3500B" w:rsidRPr="0008485C" w:rsidRDefault="00F3500B" w:rsidP="0008485C">
            <w:pPr>
              <w:spacing w:after="0" w:line="240" w:lineRule="auto"/>
              <w:jc w:val="center"/>
              <w:rPr>
                <w:rFonts w:ascii="Times New Roman" w:hAnsi="Times New Roman"/>
                <w:sz w:val="20"/>
                <w:szCs w:val="20"/>
                <w:lang w:val="en-IN"/>
              </w:rPr>
            </w:pPr>
            <w:r w:rsidRPr="0008485C">
              <w:rPr>
                <w:rFonts w:ascii="Times New Roman" w:hAnsi="Times New Roman"/>
                <w:sz w:val="20"/>
                <w:szCs w:val="20"/>
                <w:lang w:val="en-IN"/>
              </w:rPr>
              <w:t>552</w:t>
            </w:r>
          </w:p>
        </w:tc>
        <w:tc>
          <w:tcPr>
            <w:tcW w:w="1404" w:type="pct"/>
            <w:tcBorders>
              <w:top w:val="single" w:sz="4" w:space="0" w:color="000000"/>
              <w:left w:val="single" w:sz="4" w:space="0" w:color="000000"/>
              <w:bottom w:val="single" w:sz="4" w:space="0" w:color="000000"/>
              <w:right w:val="single" w:sz="4" w:space="0" w:color="000000"/>
            </w:tcBorders>
            <w:hideMark/>
          </w:tcPr>
          <w:p w:rsidR="00F3500B" w:rsidRPr="0008485C" w:rsidRDefault="00F3500B" w:rsidP="0008485C">
            <w:pPr>
              <w:spacing w:after="0" w:line="240" w:lineRule="auto"/>
              <w:jc w:val="center"/>
              <w:rPr>
                <w:rFonts w:ascii="Times New Roman" w:hAnsi="Times New Roman"/>
                <w:sz w:val="20"/>
                <w:szCs w:val="20"/>
                <w:lang w:val="en-IN"/>
              </w:rPr>
            </w:pPr>
            <w:r w:rsidRPr="0008485C">
              <w:rPr>
                <w:rFonts w:ascii="Times New Roman" w:hAnsi="Times New Roman"/>
                <w:sz w:val="20"/>
                <w:szCs w:val="20"/>
                <w:lang w:val="en-IN"/>
              </w:rPr>
              <w:t>1019</w:t>
            </w:r>
          </w:p>
        </w:tc>
        <w:tc>
          <w:tcPr>
            <w:tcW w:w="1090" w:type="pct"/>
            <w:tcBorders>
              <w:top w:val="single" w:sz="4" w:space="0" w:color="000000"/>
              <w:left w:val="single" w:sz="4" w:space="0" w:color="000000"/>
              <w:bottom w:val="single" w:sz="4" w:space="0" w:color="000000"/>
              <w:right w:val="single" w:sz="4" w:space="0" w:color="000000"/>
            </w:tcBorders>
            <w:hideMark/>
          </w:tcPr>
          <w:p w:rsidR="00F3500B" w:rsidRPr="0008485C" w:rsidRDefault="00F3500B" w:rsidP="0008485C">
            <w:pPr>
              <w:spacing w:after="0" w:line="240" w:lineRule="auto"/>
              <w:jc w:val="center"/>
              <w:rPr>
                <w:rFonts w:ascii="Times New Roman" w:hAnsi="Times New Roman"/>
                <w:sz w:val="20"/>
                <w:szCs w:val="20"/>
                <w:lang w:val="en-IN"/>
              </w:rPr>
            </w:pPr>
            <w:r w:rsidRPr="0008485C">
              <w:rPr>
                <w:rFonts w:ascii="Times New Roman" w:hAnsi="Times New Roman"/>
                <w:sz w:val="20"/>
                <w:szCs w:val="20"/>
                <w:lang w:val="en-IN"/>
              </w:rPr>
              <w:t>28</w:t>
            </w:r>
          </w:p>
        </w:tc>
      </w:tr>
      <w:tr w:rsidR="00F3500B" w:rsidTr="0008485C">
        <w:trPr>
          <w:trHeight w:val="267"/>
          <w:jc w:val="center"/>
        </w:trPr>
        <w:tc>
          <w:tcPr>
            <w:tcW w:w="971" w:type="pct"/>
            <w:tcBorders>
              <w:top w:val="single" w:sz="4" w:space="0" w:color="000000"/>
              <w:left w:val="single" w:sz="4" w:space="0" w:color="000000"/>
              <w:bottom w:val="single" w:sz="4" w:space="0" w:color="000000"/>
              <w:right w:val="single" w:sz="4" w:space="0" w:color="000000"/>
            </w:tcBorders>
            <w:hideMark/>
          </w:tcPr>
          <w:p w:rsidR="00F3500B" w:rsidRPr="0008485C" w:rsidRDefault="00F3500B" w:rsidP="0008485C">
            <w:pPr>
              <w:spacing w:after="0" w:line="240" w:lineRule="auto"/>
              <w:jc w:val="center"/>
              <w:rPr>
                <w:rFonts w:ascii="Times New Roman" w:hAnsi="Times New Roman"/>
                <w:sz w:val="20"/>
                <w:szCs w:val="20"/>
                <w:lang w:val="en-IN"/>
              </w:rPr>
            </w:pPr>
            <w:r w:rsidRPr="0008485C">
              <w:rPr>
                <w:rFonts w:ascii="Times New Roman" w:hAnsi="Times New Roman"/>
                <w:sz w:val="20"/>
                <w:szCs w:val="20"/>
                <w:lang w:val="en-IN"/>
              </w:rPr>
              <w:t>2016-17</w:t>
            </w:r>
          </w:p>
        </w:tc>
        <w:tc>
          <w:tcPr>
            <w:tcW w:w="1535" w:type="pct"/>
            <w:tcBorders>
              <w:top w:val="single" w:sz="4" w:space="0" w:color="000000"/>
              <w:left w:val="single" w:sz="4" w:space="0" w:color="000000"/>
              <w:bottom w:val="single" w:sz="4" w:space="0" w:color="000000"/>
              <w:right w:val="single" w:sz="4" w:space="0" w:color="000000"/>
            </w:tcBorders>
            <w:hideMark/>
          </w:tcPr>
          <w:p w:rsidR="00F3500B" w:rsidRPr="0008485C" w:rsidRDefault="00F3500B" w:rsidP="0008485C">
            <w:pPr>
              <w:spacing w:after="0" w:line="240" w:lineRule="auto"/>
              <w:jc w:val="center"/>
              <w:rPr>
                <w:rFonts w:ascii="Times New Roman" w:hAnsi="Times New Roman"/>
                <w:sz w:val="20"/>
                <w:szCs w:val="20"/>
                <w:lang w:val="en-IN"/>
              </w:rPr>
            </w:pPr>
            <w:r w:rsidRPr="0008485C">
              <w:rPr>
                <w:rFonts w:ascii="Times New Roman" w:hAnsi="Times New Roman"/>
                <w:sz w:val="20"/>
                <w:szCs w:val="20"/>
                <w:lang w:val="en-IN"/>
              </w:rPr>
              <w:t>1252</w:t>
            </w:r>
          </w:p>
        </w:tc>
        <w:tc>
          <w:tcPr>
            <w:tcW w:w="1404" w:type="pct"/>
            <w:tcBorders>
              <w:top w:val="single" w:sz="4" w:space="0" w:color="000000"/>
              <w:left w:val="single" w:sz="4" w:space="0" w:color="000000"/>
              <w:bottom w:val="single" w:sz="4" w:space="0" w:color="000000"/>
              <w:right w:val="single" w:sz="4" w:space="0" w:color="000000"/>
            </w:tcBorders>
            <w:hideMark/>
          </w:tcPr>
          <w:p w:rsidR="00F3500B" w:rsidRPr="0008485C" w:rsidRDefault="00F3500B" w:rsidP="0008485C">
            <w:pPr>
              <w:spacing w:after="0" w:line="240" w:lineRule="auto"/>
              <w:jc w:val="center"/>
              <w:rPr>
                <w:rFonts w:ascii="Times New Roman" w:hAnsi="Times New Roman"/>
                <w:sz w:val="20"/>
                <w:szCs w:val="20"/>
                <w:lang w:val="en-IN"/>
              </w:rPr>
            </w:pPr>
            <w:r w:rsidRPr="0008485C">
              <w:rPr>
                <w:rFonts w:ascii="Times New Roman" w:hAnsi="Times New Roman"/>
                <w:sz w:val="20"/>
                <w:szCs w:val="20"/>
                <w:lang w:val="en-IN"/>
              </w:rPr>
              <w:t>1208</w:t>
            </w:r>
          </w:p>
        </w:tc>
        <w:tc>
          <w:tcPr>
            <w:tcW w:w="1090" w:type="pct"/>
            <w:tcBorders>
              <w:top w:val="single" w:sz="4" w:space="0" w:color="000000"/>
              <w:left w:val="single" w:sz="4" w:space="0" w:color="000000"/>
              <w:bottom w:val="single" w:sz="4" w:space="0" w:color="000000"/>
              <w:right w:val="single" w:sz="4" w:space="0" w:color="000000"/>
            </w:tcBorders>
            <w:hideMark/>
          </w:tcPr>
          <w:p w:rsidR="00F3500B" w:rsidRPr="0008485C" w:rsidRDefault="00F3500B" w:rsidP="0008485C">
            <w:pPr>
              <w:spacing w:after="0" w:line="240" w:lineRule="auto"/>
              <w:jc w:val="center"/>
              <w:rPr>
                <w:rFonts w:ascii="Times New Roman" w:hAnsi="Times New Roman"/>
                <w:sz w:val="20"/>
                <w:szCs w:val="20"/>
                <w:lang w:val="en-IN"/>
              </w:rPr>
            </w:pPr>
            <w:r w:rsidRPr="0008485C">
              <w:rPr>
                <w:rFonts w:ascii="Times New Roman" w:hAnsi="Times New Roman"/>
                <w:sz w:val="20"/>
                <w:szCs w:val="20"/>
                <w:lang w:val="en-IN"/>
              </w:rPr>
              <w:t>16</w:t>
            </w:r>
          </w:p>
        </w:tc>
      </w:tr>
      <w:tr w:rsidR="00F3500B" w:rsidTr="0008485C">
        <w:trPr>
          <w:trHeight w:val="267"/>
          <w:jc w:val="center"/>
        </w:trPr>
        <w:tc>
          <w:tcPr>
            <w:tcW w:w="971" w:type="pct"/>
            <w:tcBorders>
              <w:top w:val="single" w:sz="4" w:space="0" w:color="000000"/>
              <w:left w:val="single" w:sz="4" w:space="0" w:color="000000"/>
              <w:bottom w:val="single" w:sz="4" w:space="0" w:color="000000"/>
              <w:right w:val="single" w:sz="4" w:space="0" w:color="000000"/>
            </w:tcBorders>
            <w:hideMark/>
          </w:tcPr>
          <w:p w:rsidR="00F3500B" w:rsidRPr="0008485C" w:rsidRDefault="00F3500B" w:rsidP="0008485C">
            <w:pPr>
              <w:spacing w:after="0" w:line="240" w:lineRule="auto"/>
              <w:jc w:val="center"/>
              <w:rPr>
                <w:rFonts w:ascii="Times New Roman" w:hAnsi="Times New Roman"/>
                <w:sz w:val="20"/>
                <w:szCs w:val="20"/>
                <w:lang w:val="en-IN"/>
              </w:rPr>
            </w:pPr>
            <w:r w:rsidRPr="0008485C">
              <w:rPr>
                <w:rFonts w:ascii="Times New Roman" w:hAnsi="Times New Roman"/>
                <w:sz w:val="20"/>
                <w:szCs w:val="20"/>
                <w:lang w:val="en-IN"/>
              </w:rPr>
              <w:t xml:space="preserve">2017-18 </w:t>
            </w:r>
          </w:p>
        </w:tc>
        <w:tc>
          <w:tcPr>
            <w:tcW w:w="1535" w:type="pct"/>
            <w:tcBorders>
              <w:top w:val="single" w:sz="4" w:space="0" w:color="000000"/>
              <w:left w:val="single" w:sz="4" w:space="0" w:color="000000"/>
              <w:bottom w:val="single" w:sz="4" w:space="0" w:color="000000"/>
              <w:right w:val="single" w:sz="4" w:space="0" w:color="000000"/>
            </w:tcBorders>
            <w:hideMark/>
          </w:tcPr>
          <w:p w:rsidR="00F3500B" w:rsidRPr="0008485C" w:rsidRDefault="00F3500B" w:rsidP="0008485C">
            <w:pPr>
              <w:spacing w:after="0" w:line="240" w:lineRule="auto"/>
              <w:jc w:val="center"/>
              <w:rPr>
                <w:rFonts w:ascii="Times New Roman" w:hAnsi="Times New Roman"/>
                <w:sz w:val="20"/>
                <w:szCs w:val="20"/>
                <w:lang w:val="en-IN"/>
              </w:rPr>
            </w:pPr>
            <w:r w:rsidRPr="0008485C">
              <w:rPr>
                <w:rFonts w:ascii="Times New Roman" w:hAnsi="Times New Roman"/>
                <w:sz w:val="20"/>
                <w:szCs w:val="20"/>
                <w:lang w:val="en-IN"/>
              </w:rPr>
              <w:t>4527</w:t>
            </w:r>
          </w:p>
        </w:tc>
        <w:tc>
          <w:tcPr>
            <w:tcW w:w="1404" w:type="pct"/>
            <w:tcBorders>
              <w:top w:val="single" w:sz="4" w:space="0" w:color="000000"/>
              <w:left w:val="single" w:sz="4" w:space="0" w:color="000000"/>
              <w:bottom w:val="single" w:sz="4" w:space="0" w:color="000000"/>
              <w:right w:val="single" w:sz="4" w:space="0" w:color="000000"/>
            </w:tcBorders>
            <w:hideMark/>
          </w:tcPr>
          <w:p w:rsidR="00F3500B" w:rsidRPr="0008485C" w:rsidRDefault="00F3500B" w:rsidP="0008485C">
            <w:pPr>
              <w:spacing w:after="0" w:line="240" w:lineRule="auto"/>
              <w:jc w:val="center"/>
              <w:rPr>
                <w:rFonts w:ascii="Times New Roman" w:hAnsi="Times New Roman"/>
                <w:sz w:val="20"/>
                <w:szCs w:val="20"/>
                <w:lang w:val="en-IN"/>
              </w:rPr>
            </w:pPr>
            <w:r w:rsidRPr="0008485C">
              <w:rPr>
                <w:rFonts w:ascii="Times New Roman" w:hAnsi="Times New Roman"/>
                <w:sz w:val="20"/>
                <w:szCs w:val="20"/>
                <w:lang w:val="en-IN"/>
              </w:rPr>
              <w:t>1621</w:t>
            </w:r>
          </w:p>
        </w:tc>
        <w:tc>
          <w:tcPr>
            <w:tcW w:w="1090" w:type="pct"/>
            <w:tcBorders>
              <w:top w:val="single" w:sz="4" w:space="0" w:color="000000"/>
              <w:left w:val="single" w:sz="4" w:space="0" w:color="000000"/>
              <w:bottom w:val="single" w:sz="4" w:space="0" w:color="000000"/>
              <w:right w:val="single" w:sz="4" w:space="0" w:color="000000"/>
            </w:tcBorders>
            <w:hideMark/>
          </w:tcPr>
          <w:p w:rsidR="00F3500B" w:rsidRPr="0008485C" w:rsidRDefault="00F3500B" w:rsidP="0008485C">
            <w:pPr>
              <w:spacing w:after="0" w:line="240" w:lineRule="auto"/>
              <w:jc w:val="center"/>
              <w:rPr>
                <w:rFonts w:ascii="Times New Roman" w:hAnsi="Times New Roman"/>
                <w:sz w:val="20"/>
                <w:szCs w:val="20"/>
                <w:lang w:val="en-IN"/>
              </w:rPr>
            </w:pPr>
            <w:r w:rsidRPr="0008485C">
              <w:rPr>
                <w:rFonts w:ascii="Times New Roman" w:hAnsi="Times New Roman"/>
                <w:sz w:val="20"/>
                <w:szCs w:val="20"/>
                <w:lang w:val="en-IN"/>
              </w:rPr>
              <w:t>68</w:t>
            </w:r>
          </w:p>
        </w:tc>
      </w:tr>
    </w:tbl>
    <w:p w:rsidR="00F3500B" w:rsidRDefault="00F3500B" w:rsidP="0008485C">
      <w:pPr>
        <w:pStyle w:val="NoSpacing"/>
        <w:tabs>
          <w:tab w:val="left" w:pos="720"/>
          <w:tab w:val="left" w:pos="1155"/>
        </w:tabs>
        <w:jc w:val="both"/>
        <w:rPr>
          <w:sz w:val="24"/>
          <w:szCs w:val="24"/>
        </w:rPr>
      </w:pPr>
      <w:r>
        <w:rPr>
          <w:b/>
          <w:sz w:val="24"/>
          <w:szCs w:val="24"/>
        </w:rPr>
        <w:t>(c) &amp; (d):</w:t>
      </w:r>
      <w:r>
        <w:rPr>
          <w:sz w:val="24"/>
          <w:szCs w:val="24"/>
        </w:rPr>
        <w:t xml:space="preserve">  The </w:t>
      </w:r>
      <w:r>
        <w:rPr>
          <w:bCs/>
          <w:sz w:val="24"/>
          <w:szCs w:val="24"/>
        </w:rPr>
        <w:t>details of search &amp; seizure and surveys conducted by the Income Tax Department in the last three F.Y.s are as under:</w:t>
      </w:r>
    </w:p>
    <w:p w:rsidR="00F3500B" w:rsidRDefault="00F3500B" w:rsidP="0008485C">
      <w:pPr>
        <w:spacing w:after="0" w:line="240" w:lineRule="auto"/>
        <w:ind w:hanging="90"/>
        <w:jc w:val="both"/>
        <w:rPr>
          <w:rFonts w:ascii="Times New Roman" w:eastAsia="Calibri" w:hAnsi="Times New Roman"/>
          <w:b/>
          <w:bCs/>
          <w:sz w:val="24"/>
          <w:szCs w:val="24"/>
          <w:lang w:val="en-IN"/>
        </w:rPr>
      </w:pPr>
      <w:r>
        <w:rPr>
          <w:rFonts w:ascii="Times New Roman" w:eastAsia="Calibri" w:hAnsi="Times New Roman"/>
          <w:b/>
          <w:bCs/>
          <w:sz w:val="24"/>
          <w:szCs w:val="24"/>
          <w:lang w:val="en-IN"/>
        </w:rPr>
        <w:t>Search and seizure:</w:t>
      </w:r>
    </w:p>
    <w:tbl>
      <w:tblPr>
        <w:tblW w:w="878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8"/>
        <w:gridCol w:w="1701"/>
        <w:gridCol w:w="1842"/>
        <w:gridCol w:w="3828"/>
      </w:tblGrid>
      <w:tr w:rsidR="0008485C" w:rsidTr="0008485C">
        <w:trPr>
          <w:trHeight w:val="482"/>
        </w:trPr>
        <w:tc>
          <w:tcPr>
            <w:tcW w:w="1418" w:type="dxa"/>
            <w:tcBorders>
              <w:top w:val="single" w:sz="4" w:space="0" w:color="000000"/>
              <w:left w:val="single" w:sz="4" w:space="0" w:color="000000"/>
              <w:bottom w:val="single" w:sz="4" w:space="0" w:color="000000"/>
              <w:right w:val="single" w:sz="4" w:space="0" w:color="000000"/>
            </w:tcBorders>
            <w:hideMark/>
          </w:tcPr>
          <w:p w:rsidR="00F3500B" w:rsidRPr="0008485C" w:rsidRDefault="00F3500B" w:rsidP="0008485C">
            <w:pPr>
              <w:tabs>
                <w:tab w:val="left" w:pos="190"/>
              </w:tabs>
              <w:spacing w:after="0" w:line="240" w:lineRule="auto"/>
              <w:jc w:val="center"/>
              <w:rPr>
                <w:rFonts w:ascii="Times New Roman" w:eastAsiaTheme="minorEastAsia" w:hAnsi="Times New Roman"/>
                <w:b/>
                <w:sz w:val="20"/>
                <w:szCs w:val="20"/>
                <w:lang w:val="en-IN"/>
              </w:rPr>
            </w:pPr>
            <w:r w:rsidRPr="0008485C">
              <w:rPr>
                <w:rFonts w:ascii="Times New Roman" w:hAnsi="Times New Roman"/>
                <w:b/>
                <w:sz w:val="20"/>
                <w:szCs w:val="20"/>
                <w:lang w:val="en-IN"/>
              </w:rPr>
              <w:t>Financial Year</w:t>
            </w:r>
          </w:p>
        </w:tc>
        <w:tc>
          <w:tcPr>
            <w:tcW w:w="1701" w:type="dxa"/>
            <w:tcBorders>
              <w:top w:val="single" w:sz="4" w:space="0" w:color="000000"/>
              <w:left w:val="single" w:sz="4" w:space="0" w:color="000000"/>
              <w:bottom w:val="single" w:sz="4" w:space="0" w:color="000000"/>
              <w:right w:val="single" w:sz="4" w:space="0" w:color="000000"/>
            </w:tcBorders>
            <w:hideMark/>
          </w:tcPr>
          <w:p w:rsidR="00F3500B" w:rsidRPr="0008485C" w:rsidRDefault="00F3500B" w:rsidP="0008485C">
            <w:pPr>
              <w:tabs>
                <w:tab w:val="left" w:pos="190"/>
              </w:tabs>
              <w:spacing w:after="0" w:line="240" w:lineRule="auto"/>
              <w:jc w:val="center"/>
              <w:rPr>
                <w:rFonts w:ascii="Times New Roman" w:hAnsi="Times New Roman"/>
                <w:b/>
                <w:sz w:val="20"/>
                <w:szCs w:val="20"/>
                <w:lang w:val="en-IN"/>
              </w:rPr>
            </w:pPr>
            <w:r w:rsidRPr="0008485C">
              <w:rPr>
                <w:rFonts w:ascii="Times New Roman" w:hAnsi="Times New Roman"/>
                <w:b/>
                <w:sz w:val="20"/>
                <w:szCs w:val="20"/>
                <w:lang w:val="en-IN"/>
              </w:rPr>
              <w:t>Number of groups searched</w:t>
            </w:r>
          </w:p>
        </w:tc>
        <w:tc>
          <w:tcPr>
            <w:tcW w:w="1842" w:type="dxa"/>
            <w:tcBorders>
              <w:top w:val="single" w:sz="4" w:space="0" w:color="000000"/>
              <w:left w:val="single" w:sz="4" w:space="0" w:color="000000"/>
              <w:bottom w:val="single" w:sz="4" w:space="0" w:color="000000"/>
              <w:right w:val="single" w:sz="4" w:space="0" w:color="000000"/>
            </w:tcBorders>
            <w:hideMark/>
          </w:tcPr>
          <w:p w:rsidR="00F3500B" w:rsidRPr="0008485C" w:rsidRDefault="00F3500B" w:rsidP="0008485C">
            <w:pPr>
              <w:tabs>
                <w:tab w:val="left" w:pos="190"/>
              </w:tabs>
              <w:spacing w:after="0" w:line="240" w:lineRule="auto"/>
              <w:jc w:val="center"/>
              <w:rPr>
                <w:rFonts w:ascii="Times New Roman" w:hAnsi="Times New Roman"/>
                <w:b/>
                <w:sz w:val="20"/>
                <w:szCs w:val="20"/>
                <w:lang w:val="en-IN"/>
              </w:rPr>
            </w:pPr>
            <w:r w:rsidRPr="0008485C">
              <w:rPr>
                <w:rFonts w:ascii="Times New Roman" w:hAnsi="Times New Roman"/>
                <w:b/>
                <w:sz w:val="20"/>
                <w:szCs w:val="20"/>
                <w:lang w:val="en-IN"/>
              </w:rPr>
              <w:t xml:space="preserve">Total assets seized (In </w:t>
            </w:r>
            <w:proofErr w:type="spellStart"/>
            <w:r w:rsidRPr="0008485C">
              <w:rPr>
                <w:rFonts w:ascii="Times New Roman" w:hAnsi="Times New Roman"/>
                <w:b/>
                <w:sz w:val="20"/>
                <w:szCs w:val="20"/>
                <w:lang w:val="en-IN"/>
              </w:rPr>
              <w:t>Rs</w:t>
            </w:r>
            <w:proofErr w:type="spellEnd"/>
            <w:r w:rsidRPr="0008485C">
              <w:rPr>
                <w:rFonts w:ascii="Times New Roman" w:hAnsi="Times New Roman"/>
                <w:b/>
                <w:sz w:val="20"/>
                <w:szCs w:val="20"/>
                <w:lang w:val="en-IN"/>
              </w:rPr>
              <w:t>. crore)</w:t>
            </w:r>
          </w:p>
        </w:tc>
        <w:tc>
          <w:tcPr>
            <w:tcW w:w="3828" w:type="dxa"/>
            <w:tcBorders>
              <w:top w:val="single" w:sz="4" w:space="0" w:color="000000"/>
              <w:left w:val="single" w:sz="4" w:space="0" w:color="000000"/>
              <w:bottom w:val="single" w:sz="4" w:space="0" w:color="000000"/>
              <w:right w:val="single" w:sz="4" w:space="0" w:color="000000"/>
            </w:tcBorders>
            <w:hideMark/>
          </w:tcPr>
          <w:p w:rsidR="00F3500B" w:rsidRPr="0008485C" w:rsidRDefault="00F3500B" w:rsidP="0008485C">
            <w:pPr>
              <w:tabs>
                <w:tab w:val="left" w:pos="190"/>
              </w:tabs>
              <w:spacing w:after="0" w:line="240" w:lineRule="auto"/>
              <w:jc w:val="center"/>
              <w:rPr>
                <w:rFonts w:ascii="Times New Roman" w:hAnsi="Times New Roman"/>
                <w:b/>
                <w:sz w:val="20"/>
                <w:szCs w:val="20"/>
                <w:lang w:val="en-IN"/>
              </w:rPr>
            </w:pPr>
            <w:r w:rsidRPr="0008485C">
              <w:rPr>
                <w:rFonts w:ascii="Times New Roman" w:hAnsi="Times New Roman"/>
                <w:b/>
                <w:sz w:val="20"/>
                <w:szCs w:val="20"/>
                <w:lang w:val="en-IN"/>
              </w:rPr>
              <w:t xml:space="preserve">Undisclosed income admitted u/s 132(4) of the Income-tax Act, 1961 [in </w:t>
            </w:r>
            <w:proofErr w:type="spellStart"/>
            <w:r w:rsidRPr="0008485C">
              <w:rPr>
                <w:rFonts w:ascii="Times New Roman" w:hAnsi="Times New Roman"/>
                <w:b/>
                <w:sz w:val="20"/>
                <w:szCs w:val="20"/>
                <w:lang w:val="en-IN"/>
              </w:rPr>
              <w:t>Rs</w:t>
            </w:r>
            <w:proofErr w:type="spellEnd"/>
            <w:r w:rsidRPr="0008485C">
              <w:rPr>
                <w:rFonts w:ascii="Times New Roman" w:hAnsi="Times New Roman"/>
                <w:b/>
                <w:sz w:val="20"/>
                <w:szCs w:val="20"/>
                <w:lang w:val="en-IN"/>
              </w:rPr>
              <w:t>. crore]</w:t>
            </w:r>
          </w:p>
        </w:tc>
      </w:tr>
      <w:tr w:rsidR="0008485C" w:rsidTr="0008485C">
        <w:trPr>
          <w:trHeight w:val="316"/>
        </w:trPr>
        <w:tc>
          <w:tcPr>
            <w:tcW w:w="1418" w:type="dxa"/>
            <w:tcBorders>
              <w:top w:val="single" w:sz="4" w:space="0" w:color="000000"/>
              <w:left w:val="single" w:sz="4" w:space="0" w:color="000000"/>
              <w:bottom w:val="single" w:sz="4" w:space="0" w:color="000000"/>
              <w:right w:val="single" w:sz="4" w:space="0" w:color="000000"/>
            </w:tcBorders>
            <w:hideMark/>
          </w:tcPr>
          <w:p w:rsidR="00F3500B" w:rsidRPr="0008485C" w:rsidRDefault="00F3500B" w:rsidP="0008485C">
            <w:pPr>
              <w:tabs>
                <w:tab w:val="left" w:pos="190"/>
                <w:tab w:val="left" w:pos="367"/>
              </w:tabs>
              <w:spacing w:after="0" w:line="240" w:lineRule="auto"/>
              <w:jc w:val="center"/>
              <w:rPr>
                <w:rFonts w:ascii="Times New Roman" w:hAnsi="Times New Roman"/>
                <w:sz w:val="20"/>
                <w:szCs w:val="20"/>
                <w:lang w:val="en-IN"/>
              </w:rPr>
            </w:pPr>
            <w:r w:rsidRPr="0008485C">
              <w:rPr>
                <w:rFonts w:ascii="Times New Roman" w:hAnsi="Times New Roman"/>
                <w:sz w:val="20"/>
                <w:szCs w:val="20"/>
                <w:lang w:val="en-IN"/>
              </w:rPr>
              <w:t>2015-16</w:t>
            </w:r>
          </w:p>
        </w:tc>
        <w:tc>
          <w:tcPr>
            <w:tcW w:w="1701" w:type="dxa"/>
            <w:tcBorders>
              <w:top w:val="single" w:sz="4" w:space="0" w:color="000000"/>
              <w:left w:val="single" w:sz="4" w:space="0" w:color="000000"/>
              <w:bottom w:val="single" w:sz="4" w:space="0" w:color="000000"/>
              <w:right w:val="single" w:sz="4" w:space="0" w:color="000000"/>
            </w:tcBorders>
            <w:hideMark/>
          </w:tcPr>
          <w:p w:rsidR="00F3500B" w:rsidRPr="0008485C" w:rsidRDefault="00F3500B" w:rsidP="0008485C">
            <w:pPr>
              <w:tabs>
                <w:tab w:val="left" w:pos="190"/>
              </w:tabs>
              <w:spacing w:after="0" w:line="240" w:lineRule="auto"/>
              <w:jc w:val="center"/>
              <w:rPr>
                <w:rFonts w:ascii="Times New Roman" w:hAnsi="Times New Roman"/>
                <w:sz w:val="20"/>
                <w:szCs w:val="20"/>
                <w:lang w:val="en-IN"/>
              </w:rPr>
            </w:pPr>
            <w:r w:rsidRPr="0008485C">
              <w:rPr>
                <w:rFonts w:ascii="Times New Roman" w:hAnsi="Times New Roman"/>
                <w:sz w:val="20"/>
                <w:szCs w:val="20"/>
                <w:lang w:val="en-IN"/>
              </w:rPr>
              <w:t>447</w:t>
            </w:r>
          </w:p>
        </w:tc>
        <w:tc>
          <w:tcPr>
            <w:tcW w:w="1842" w:type="dxa"/>
            <w:tcBorders>
              <w:top w:val="single" w:sz="4" w:space="0" w:color="000000"/>
              <w:left w:val="single" w:sz="4" w:space="0" w:color="000000"/>
              <w:bottom w:val="single" w:sz="4" w:space="0" w:color="000000"/>
              <w:right w:val="single" w:sz="4" w:space="0" w:color="000000"/>
            </w:tcBorders>
            <w:hideMark/>
          </w:tcPr>
          <w:p w:rsidR="00F3500B" w:rsidRPr="0008485C" w:rsidRDefault="00F3500B" w:rsidP="0008485C">
            <w:pPr>
              <w:tabs>
                <w:tab w:val="left" w:pos="190"/>
              </w:tabs>
              <w:spacing w:after="0" w:line="240" w:lineRule="auto"/>
              <w:jc w:val="center"/>
              <w:rPr>
                <w:rFonts w:ascii="Times New Roman" w:hAnsi="Times New Roman"/>
                <w:sz w:val="20"/>
                <w:szCs w:val="20"/>
                <w:lang w:val="en-IN"/>
              </w:rPr>
            </w:pPr>
            <w:r w:rsidRPr="0008485C">
              <w:rPr>
                <w:rFonts w:ascii="Times New Roman" w:hAnsi="Times New Roman"/>
                <w:sz w:val="20"/>
                <w:szCs w:val="20"/>
                <w:lang w:val="en-IN"/>
              </w:rPr>
              <w:t>712.32</w:t>
            </w:r>
          </w:p>
        </w:tc>
        <w:tc>
          <w:tcPr>
            <w:tcW w:w="3828" w:type="dxa"/>
            <w:tcBorders>
              <w:top w:val="single" w:sz="4" w:space="0" w:color="000000"/>
              <w:left w:val="single" w:sz="4" w:space="0" w:color="000000"/>
              <w:bottom w:val="single" w:sz="4" w:space="0" w:color="000000"/>
              <w:right w:val="single" w:sz="4" w:space="0" w:color="000000"/>
            </w:tcBorders>
            <w:hideMark/>
          </w:tcPr>
          <w:p w:rsidR="00F3500B" w:rsidRPr="0008485C" w:rsidRDefault="00F3500B" w:rsidP="0008485C">
            <w:pPr>
              <w:tabs>
                <w:tab w:val="left" w:pos="190"/>
              </w:tabs>
              <w:spacing w:after="0" w:line="240" w:lineRule="auto"/>
              <w:jc w:val="center"/>
              <w:rPr>
                <w:rFonts w:ascii="Times New Roman" w:hAnsi="Times New Roman"/>
                <w:sz w:val="20"/>
                <w:szCs w:val="20"/>
                <w:lang w:val="en-IN"/>
              </w:rPr>
            </w:pPr>
            <w:r w:rsidRPr="0008485C">
              <w:rPr>
                <w:rFonts w:ascii="Times New Roman" w:hAnsi="Times New Roman"/>
                <w:sz w:val="20"/>
                <w:szCs w:val="20"/>
                <w:lang w:val="en-IN"/>
              </w:rPr>
              <w:t>11226</w:t>
            </w:r>
          </w:p>
        </w:tc>
      </w:tr>
      <w:tr w:rsidR="0008485C" w:rsidTr="0008485C">
        <w:trPr>
          <w:trHeight w:val="224"/>
        </w:trPr>
        <w:tc>
          <w:tcPr>
            <w:tcW w:w="1418" w:type="dxa"/>
            <w:tcBorders>
              <w:top w:val="single" w:sz="4" w:space="0" w:color="000000"/>
              <w:left w:val="single" w:sz="4" w:space="0" w:color="000000"/>
              <w:bottom w:val="single" w:sz="4" w:space="0" w:color="000000"/>
              <w:right w:val="single" w:sz="4" w:space="0" w:color="000000"/>
            </w:tcBorders>
            <w:hideMark/>
          </w:tcPr>
          <w:p w:rsidR="00F3500B" w:rsidRPr="0008485C" w:rsidRDefault="00F3500B" w:rsidP="0008485C">
            <w:pPr>
              <w:tabs>
                <w:tab w:val="left" w:pos="190"/>
                <w:tab w:val="left" w:pos="367"/>
              </w:tabs>
              <w:spacing w:after="0" w:line="240" w:lineRule="auto"/>
              <w:jc w:val="center"/>
              <w:rPr>
                <w:rFonts w:ascii="Times New Roman" w:hAnsi="Times New Roman"/>
                <w:sz w:val="20"/>
                <w:szCs w:val="20"/>
                <w:lang w:val="en-IN"/>
              </w:rPr>
            </w:pPr>
            <w:r w:rsidRPr="0008485C">
              <w:rPr>
                <w:rFonts w:ascii="Times New Roman" w:hAnsi="Times New Roman"/>
                <w:sz w:val="20"/>
                <w:szCs w:val="20"/>
                <w:lang w:val="en-IN"/>
              </w:rPr>
              <w:t>2016-17</w:t>
            </w:r>
          </w:p>
        </w:tc>
        <w:tc>
          <w:tcPr>
            <w:tcW w:w="1701" w:type="dxa"/>
            <w:tcBorders>
              <w:top w:val="single" w:sz="4" w:space="0" w:color="000000"/>
              <w:left w:val="single" w:sz="4" w:space="0" w:color="000000"/>
              <w:bottom w:val="single" w:sz="4" w:space="0" w:color="000000"/>
              <w:right w:val="single" w:sz="4" w:space="0" w:color="000000"/>
            </w:tcBorders>
            <w:hideMark/>
          </w:tcPr>
          <w:p w:rsidR="00F3500B" w:rsidRPr="0008485C" w:rsidRDefault="00F3500B" w:rsidP="0008485C">
            <w:pPr>
              <w:tabs>
                <w:tab w:val="left" w:pos="190"/>
              </w:tabs>
              <w:spacing w:after="0" w:line="240" w:lineRule="auto"/>
              <w:jc w:val="center"/>
              <w:rPr>
                <w:rFonts w:ascii="Times New Roman" w:hAnsi="Times New Roman"/>
                <w:sz w:val="20"/>
                <w:szCs w:val="20"/>
                <w:lang w:val="en-IN"/>
              </w:rPr>
            </w:pPr>
            <w:r w:rsidRPr="0008485C">
              <w:rPr>
                <w:rFonts w:ascii="Times New Roman" w:hAnsi="Times New Roman"/>
                <w:sz w:val="20"/>
                <w:szCs w:val="20"/>
                <w:lang w:val="en-IN"/>
              </w:rPr>
              <w:t>1152</w:t>
            </w:r>
          </w:p>
        </w:tc>
        <w:tc>
          <w:tcPr>
            <w:tcW w:w="1842" w:type="dxa"/>
            <w:tcBorders>
              <w:top w:val="single" w:sz="4" w:space="0" w:color="000000"/>
              <w:left w:val="single" w:sz="4" w:space="0" w:color="000000"/>
              <w:bottom w:val="single" w:sz="4" w:space="0" w:color="000000"/>
              <w:right w:val="single" w:sz="4" w:space="0" w:color="000000"/>
            </w:tcBorders>
            <w:hideMark/>
          </w:tcPr>
          <w:p w:rsidR="00F3500B" w:rsidRPr="0008485C" w:rsidRDefault="00F3500B" w:rsidP="0008485C">
            <w:pPr>
              <w:tabs>
                <w:tab w:val="left" w:pos="190"/>
              </w:tabs>
              <w:spacing w:after="0" w:line="240" w:lineRule="auto"/>
              <w:jc w:val="center"/>
              <w:rPr>
                <w:rFonts w:ascii="Times New Roman" w:hAnsi="Times New Roman"/>
                <w:sz w:val="20"/>
                <w:szCs w:val="20"/>
                <w:lang w:val="en-IN"/>
              </w:rPr>
            </w:pPr>
            <w:r w:rsidRPr="0008485C">
              <w:rPr>
                <w:rFonts w:ascii="Times New Roman" w:hAnsi="Times New Roman"/>
                <w:sz w:val="20"/>
                <w:szCs w:val="20"/>
                <w:lang w:val="en-IN"/>
              </w:rPr>
              <w:t>1469.62</w:t>
            </w:r>
          </w:p>
        </w:tc>
        <w:tc>
          <w:tcPr>
            <w:tcW w:w="3828" w:type="dxa"/>
            <w:tcBorders>
              <w:top w:val="single" w:sz="4" w:space="0" w:color="000000"/>
              <w:left w:val="single" w:sz="4" w:space="0" w:color="000000"/>
              <w:bottom w:val="single" w:sz="4" w:space="0" w:color="000000"/>
              <w:right w:val="single" w:sz="4" w:space="0" w:color="000000"/>
            </w:tcBorders>
            <w:hideMark/>
          </w:tcPr>
          <w:p w:rsidR="00F3500B" w:rsidRPr="0008485C" w:rsidRDefault="00F3500B" w:rsidP="0008485C">
            <w:pPr>
              <w:tabs>
                <w:tab w:val="left" w:pos="190"/>
              </w:tabs>
              <w:spacing w:after="0" w:line="240" w:lineRule="auto"/>
              <w:jc w:val="center"/>
              <w:rPr>
                <w:rFonts w:ascii="Times New Roman" w:hAnsi="Times New Roman"/>
                <w:sz w:val="20"/>
                <w:szCs w:val="20"/>
                <w:lang w:val="en-IN"/>
              </w:rPr>
            </w:pPr>
            <w:r w:rsidRPr="0008485C">
              <w:rPr>
                <w:rFonts w:ascii="Times New Roman" w:hAnsi="Times New Roman"/>
                <w:sz w:val="20"/>
                <w:szCs w:val="20"/>
                <w:lang w:val="en-IN"/>
              </w:rPr>
              <w:t>15497</w:t>
            </w:r>
          </w:p>
        </w:tc>
      </w:tr>
      <w:tr w:rsidR="0008485C" w:rsidTr="0008485C">
        <w:trPr>
          <w:trHeight w:val="224"/>
        </w:trPr>
        <w:tc>
          <w:tcPr>
            <w:tcW w:w="1418" w:type="dxa"/>
            <w:tcBorders>
              <w:top w:val="single" w:sz="4" w:space="0" w:color="000000"/>
              <w:left w:val="single" w:sz="4" w:space="0" w:color="000000"/>
              <w:bottom w:val="single" w:sz="4" w:space="0" w:color="000000"/>
              <w:right w:val="single" w:sz="4" w:space="0" w:color="000000"/>
            </w:tcBorders>
            <w:hideMark/>
          </w:tcPr>
          <w:p w:rsidR="00F3500B" w:rsidRPr="0008485C" w:rsidRDefault="00F3500B" w:rsidP="0008485C">
            <w:pPr>
              <w:tabs>
                <w:tab w:val="left" w:pos="190"/>
                <w:tab w:val="left" w:pos="367"/>
              </w:tabs>
              <w:spacing w:after="0" w:line="240" w:lineRule="auto"/>
              <w:rPr>
                <w:rFonts w:ascii="Times New Roman" w:hAnsi="Times New Roman"/>
                <w:sz w:val="20"/>
                <w:szCs w:val="20"/>
                <w:lang w:val="en-IN"/>
              </w:rPr>
            </w:pPr>
            <w:r w:rsidRPr="0008485C">
              <w:rPr>
                <w:rFonts w:ascii="Times New Roman" w:hAnsi="Times New Roman"/>
                <w:sz w:val="20"/>
                <w:szCs w:val="20"/>
                <w:lang w:val="en-IN"/>
              </w:rPr>
              <w:t>2017-18*</w:t>
            </w:r>
          </w:p>
        </w:tc>
        <w:tc>
          <w:tcPr>
            <w:tcW w:w="1701" w:type="dxa"/>
            <w:tcBorders>
              <w:top w:val="single" w:sz="4" w:space="0" w:color="000000"/>
              <w:left w:val="single" w:sz="4" w:space="0" w:color="000000"/>
              <w:bottom w:val="single" w:sz="4" w:space="0" w:color="000000"/>
              <w:right w:val="single" w:sz="4" w:space="0" w:color="000000"/>
            </w:tcBorders>
            <w:hideMark/>
          </w:tcPr>
          <w:p w:rsidR="00F3500B" w:rsidRPr="0008485C" w:rsidRDefault="00F3500B" w:rsidP="0008485C">
            <w:pPr>
              <w:tabs>
                <w:tab w:val="left" w:pos="190"/>
              </w:tabs>
              <w:spacing w:after="0" w:line="240" w:lineRule="auto"/>
              <w:jc w:val="center"/>
              <w:rPr>
                <w:rFonts w:ascii="Times New Roman" w:hAnsi="Times New Roman"/>
                <w:sz w:val="20"/>
                <w:szCs w:val="20"/>
                <w:lang w:val="en-IN"/>
              </w:rPr>
            </w:pPr>
            <w:r w:rsidRPr="0008485C">
              <w:rPr>
                <w:rFonts w:ascii="Times New Roman" w:hAnsi="Times New Roman"/>
                <w:sz w:val="20"/>
                <w:szCs w:val="20"/>
                <w:lang w:val="en-IN"/>
              </w:rPr>
              <w:t>581</w:t>
            </w:r>
          </w:p>
        </w:tc>
        <w:tc>
          <w:tcPr>
            <w:tcW w:w="1842" w:type="dxa"/>
            <w:tcBorders>
              <w:top w:val="single" w:sz="4" w:space="0" w:color="000000"/>
              <w:left w:val="single" w:sz="4" w:space="0" w:color="000000"/>
              <w:bottom w:val="single" w:sz="4" w:space="0" w:color="000000"/>
              <w:right w:val="single" w:sz="4" w:space="0" w:color="000000"/>
            </w:tcBorders>
            <w:hideMark/>
          </w:tcPr>
          <w:p w:rsidR="00F3500B" w:rsidRPr="0008485C" w:rsidRDefault="00F3500B" w:rsidP="0008485C">
            <w:pPr>
              <w:tabs>
                <w:tab w:val="left" w:pos="190"/>
              </w:tabs>
              <w:spacing w:after="0" w:line="240" w:lineRule="auto"/>
              <w:jc w:val="center"/>
              <w:rPr>
                <w:rFonts w:ascii="Times New Roman" w:hAnsi="Times New Roman"/>
                <w:sz w:val="20"/>
                <w:szCs w:val="20"/>
                <w:lang w:val="en-IN"/>
              </w:rPr>
            </w:pPr>
            <w:r w:rsidRPr="0008485C">
              <w:rPr>
                <w:rFonts w:ascii="Times New Roman" w:hAnsi="Times New Roman"/>
                <w:sz w:val="20"/>
                <w:szCs w:val="20"/>
                <w:lang w:val="en-IN"/>
              </w:rPr>
              <w:t>997.17</w:t>
            </w:r>
          </w:p>
        </w:tc>
        <w:tc>
          <w:tcPr>
            <w:tcW w:w="3828" w:type="dxa"/>
            <w:tcBorders>
              <w:top w:val="single" w:sz="4" w:space="0" w:color="000000"/>
              <w:left w:val="single" w:sz="4" w:space="0" w:color="000000"/>
              <w:bottom w:val="single" w:sz="4" w:space="0" w:color="000000"/>
              <w:right w:val="single" w:sz="4" w:space="0" w:color="000000"/>
            </w:tcBorders>
            <w:hideMark/>
          </w:tcPr>
          <w:p w:rsidR="00F3500B" w:rsidRPr="0008485C" w:rsidRDefault="00F3500B" w:rsidP="0008485C">
            <w:pPr>
              <w:tabs>
                <w:tab w:val="left" w:pos="190"/>
              </w:tabs>
              <w:spacing w:after="0" w:line="240" w:lineRule="auto"/>
              <w:jc w:val="center"/>
              <w:rPr>
                <w:rFonts w:ascii="Times New Roman" w:hAnsi="Times New Roman"/>
                <w:sz w:val="20"/>
                <w:szCs w:val="20"/>
                <w:lang w:val="en-IN"/>
              </w:rPr>
            </w:pPr>
            <w:r w:rsidRPr="0008485C">
              <w:rPr>
                <w:rFonts w:ascii="Times New Roman" w:hAnsi="Times New Roman"/>
                <w:sz w:val="20"/>
                <w:szCs w:val="20"/>
                <w:lang w:val="en-IN"/>
              </w:rPr>
              <w:t>15755</w:t>
            </w:r>
          </w:p>
        </w:tc>
      </w:tr>
    </w:tbl>
    <w:p w:rsidR="00F3500B" w:rsidRPr="0008485C" w:rsidRDefault="00F3500B" w:rsidP="0008485C">
      <w:pPr>
        <w:pStyle w:val="ListParagraph"/>
        <w:spacing w:after="0" w:line="240" w:lineRule="auto"/>
        <w:jc w:val="both"/>
        <w:rPr>
          <w:rFonts w:ascii="Times New Roman" w:eastAsia="Calibri" w:hAnsi="Times New Roman" w:cs="Times New Roman"/>
          <w:bCs/>
          <w:sz w:val="18"/>
          <w:szCs w:val="18"/>
        </w:rPr>
      </w:pPr>
      <w:r w:rsidRPr="0008485C">
        <w:rPr>
          <w:rFonts w:ascii="Times New Roman" w:eastAsia="Calibri" w:hAnsi="Times New Roman" w:cs="Times New Roman"/>
          <w:bCs/>
          <w:sz w:val="18"/>
          <w:szCs w:val="18"/>
        </w:rPr>
        <w:t>*Figures are provisional</w:t>
      </w:r>
    </w:p>
    <w:p w:rsidR="00F3500B" w:rsidRDefault="00F3500B" w:rsidP="0008485C">
      <w:pPr>
        <w:spacing w:after="0" w:line="240" w:lineRule="auto"/>
        <w:ind w:hanging="90"/>
        <w:jc w:val="both"/>
        <w:rPr>
          <w:rFonts w:ascii="Times New Roman" w:eastAsia="Calibri" w:hAnsi="Times New Roman"/>
          <w:b/>
          <w:bCs/>
          <w:sz w:val="24"/>
          <w:szCs w:val="24"/>
          <w:lang w:val="en-IN"/>
        </w:rPr>
      </w:pPr>
      <w:r>
        <w:rPr>
          <w:rFonts w:ascii="Times New Roman" w:eastAsia="Calibri" w:hAnsi="Times New Roman"/>
          <w:b/>
          <w:bCs/>
          <w:sz w:val="24"/>
          <w:szCs w:val="24"/>
          <w:lang w:val="en-IN"/>
        </w:rPr>
        <w:t>Surveys:</w:t>
      </w:r>
    </w:p>
    <w:tbl>
      <w:tblPr>
        <w:tblW w:w="8789" w:type="dxa"/>
        <w:tblInd w:w="132" w:type="dxa"/>
        <w:tblLayout w:type="fixed"/>
        <w:tblLook w:val="04A0" w:firstRow="1" w:lastRow="0" w:firstColumn="1" w:lastColumn="0" w:noHBand="0" w:noVBand="1"/>
      </w:tblPr>
      <w:tblGrid>
        <w:gridCol w:w="2210"/>
        <w:gridCol w:w="2610"/>
        <w:gridCol w:w="3969"/>
      </w:tblGrid>
      <w:tr w:rsidR="00F3500B" w:rsidTr="0008485C">
        <w:trPr>
          <w:trHeight w:val="451"/>
        </w:trPr>
        <w:tc>
          <w:tcPr>
            <w:tcW w:w="2210" w:type="dxa"/>
            <w:tcBorders>
              <w:top w:val="single" w:sz="8" w:space="0" w:color="auto"/>
              <w:left w:val="single" w:sz="8" w:space="0" w:color="auto"/>
              <w:bottom w:val="single" w:sz="8" w:space="0" w:color="auto"/>
              <w:right w:val="single" w:sz="8" w:space="0" w:color="auto"/>
            </w:tcBorders>
            <w:hideMark/>
          </w:tcPr>
          <w:p w:rsidR="00F3500B" w:rsidRPr="0008485C" w:rsidRDefault="00F3500B" w:rsidP="0008485C">
            <w:pPr>
              <w:spacing w:after="0" w:line="240" w:lineRule="auto"/>
              <w:jc w:val="center"/>
              <w:rPr>
                <w:rFonts w:ascii="Times New Roman" w:eastAsia="Calibri" w:hAnsi="Times New Roman"/>
                <w:b/>
                <w:bCs/>
                <w:sz w:val="20"/>
                <w:szCs w:val="20"/>
                <w:lang w:val="en-IN"/>
              </w:rPr>
            </w:pPr>
            <w:r w:rsidRPr="0008485C">
              <w:rPr>
                <w:rFonts w:ascii="Times New Roman" w:eastAsia="Calibri" w:hAnsi="Times New Roman"/>
                <w:b/>
                <w:bCs/>
                <w:sz w:val="20"/>
                <w:szCs w:val="20"/>
                <w:lang w:val="en-IN"/>
              </w:rPr>
              <w:t>Financial Year</w:t>
            </w:r>
          </w:p>
        </w:tc>
        <w:tc>
          <w:tcPr>
            <w:tcW w:w="2610" w:type="dxa"/>
            <w:tcBorders>
              <w:top w:val="single" w:sz="8" w:space="0" w:color="auto"/>
              <w:left w:val="nil"/>
              <w:bottom w:val="single" w:sz="8" w:space="0" w:color="auto"/>
              <w:right w:val="single" w:sz="8" w:space="0" w:color="auto"/>
            </w:tcBorders>
            <w:hideMark/>
          </w:tcPr>
          <w:p w:rsidR="00F3500B" w:rsidRPr="0008485C" w:rsidRDefault="00F3500B" w:rsidP="0008485C">
            <w:pPr>
              <w:spacing w:after="0" w:line="240" w:lineRule="auto"/>
              <w:jc w:val="center"/>
              <w:rPr>
                <w:rFonts w:ascii="Times New Roman" w:eastAsia="Calibri" w:hAnsi="Times New Roman"/>
                <w:b/>
                <w:bCs/>
                <w:sz w:val="20"/>
                <w:szCs w:val="20"/>
                <w:lang w:val="en-IN"/>
              </w:rPr>
            </w:pPr>
            <w:r w:rsidRPr="0008485C">
              <w:rPr>
                <w:rFonts w:ascii="Times New Roman" w:eastAsia="Calibri" w:hAnsi="Times New Roman"/>
                <w:b/>
                <w:bCs/>
                <w:sz w:val="20"/>
                <w:szCs w:val="20"/>
                <w:lang w:val="en-IN"/>
              </w:rPr>
              <w:t xml:space="preserve">No. of surveys </w:t>
            </w:r>
            <w:r w:rsidR="0008485C" w:rsidRPr="0008485C">
              <w:rPr>
                <w:rFonts w:ascii="Times New Roman" w:eastAsia="Calibri" w:hAnsi="Times New Roman"/>
                <w:b/>
                <w:bCs/>
                <w:sz w:val="20"/>
                <w:szCs w:val="20"/>
                <w:lang w:val="en-IN"/>
              </w:rPr>
              <w:t>c</w:t>
            </w:r>
            <w:r w:rsidRPr="0008485C">
              <w:rPr>
                <w:rFonts w:ascii="Times New Roman" w:eastAsia="Calibri" w:hAnsi="Times New Roman"/>
                <w:b/>
                <w:bCs/>
                <w:sz w:val="20"/>
                <w:szCs w:val="20"/>
                <w:lang w:val="en-IN"/>
              </w:rPr>
              <w:t>onducted</w:t>
            </w:r>
          </w:p>
        </w:tc>
        <w:tc>
          <w:tcPr>
            <w:tcW w:w="3969" w:type="dxa"/>
            <w:tcBorders>
              <w:top w:val="single" w:sz="8" w:space="0" w:color="auto"/>
              <w:left w:val="nil"/>
              <w:bottom w:val="single" w:sz="8" w:space="0" w:color="auto"/>
              <w:right w:val="single" w:sz="8" w:space="0" w:color="auto"/>
            </w:tcBorders>
            <w:hideMark/>
          </w:tcPr>
          <w:p w:rsidR="00F3500B" w:rsidRPr="0008485C" w:rsidRDefault="00F3500B" w:rsidP="0008485C">
            <w:pPr>
              <w:spacing w:after="0" w:line="240" w:lineRule="auto"/>
              <w:jc w:val="center"/>
              <w:rPr>
                <w:rFonts w:ascii="Times New Roman" w:eastAsia="Calibri" w:hAnsi="Times New Roman"/>
                <w:b/>
                <w:bCs/>
                <w:sz w:val="20"/>
                <w:szCs w:val="20"/>
                <w:lang w:val="en-IN"/>
              </w:rPr>
            </w:pPr>
            <w:r w:rsidRPr="0008485C">
              <w:rPr>
                <w:rFonts w:ascii="Times New Roman" w:eastAsia="Calibri" w:hAnsi="Times New Roman"/>
                <w:b/>
                <w:bCs/>
                <w:sz w:val="20"/>
                <w:szCs w:val="20"/>
                <w:lang w:val="en-IN"/>
              </w:rPr>
              <w:t xml:space="preserve">Undisclosed income detected (in </w:t>
            </w:r>
            <w:proofErr w:type="spellStart"/>
            <w:r w:rsidRPr="0008485C">
              <w:rPr>
                <w:rFonts w:ascii="Times New Roman" w:eastAsia="Calibri" w:hAnsi="Times New Roman"/>
                <w:b/>
                <w:bCs/>
                <w:sz w:val="20"/>
                <w:szCs w:val="20"/>
                <w:lang w:val="en-IN"/>
              </w:rPr>
              <w:t>Rs</w:t>
            </w:r>
            <w:proofErr w:type="spellEnd"/>
            <w:r w:rsidRPr="0008485C">
              <w:rPr>
                <w:rFonts w:ascii="Times New Roman" w:eastAsia="Calibri" w:hAnsi="Times New Roman"/>
                <w:b/>
                <w:bCs/>
                <w:sz w:val="20"/>
                <w:szCs w:val="20"/>
                <w:lang w:val="en-IN"/>
              </w:rPr>
              <w:t>. crore)</w:t>
            </w:r>
          </w:p>
        </w:tc>
      </w:tr>
      <w:tr w:rsidR="00F3500B" w:rsidTr="0008485C">
        <w:trPr>
          <w:trHeight w:val="240"/>
        </w:trPr>
        <w:tc>
          <w:tcPr>
            <w:tcW w:w="2210" w:type="dxa"/>
            <w:tcBorders>
              <w:top w:val="single" w:sz="2" w:space="0" w:color="auto"/>
              <w:left w:val="single" w:sz="2" w:space="0" w:color="auto"/>
              <w:bottom w:val="single" w:sz="2" w:space="0" w:color="auto"/>
              <w:right w:val="single" w:sz="2" w:space="0" w:color="auto"/>
            </w:tcBorders>
            <w:vAlign w:val="center"/>
            <w:hideMark/>
          </w:tcPr>
          <w:p w:rsidR="00F3500B" w:rsidRPr="0008485C" w:rsidRDefault="00F3500B" w:rsidP="0008485C">
            <w:pPr>
              <w:tabs>
                <w:tab w:val="left" w:pos="190"/>
                <w:tab w:val="left" w:pos="367"/>
              </w:tabs>
              <w:spacing w:after="0" w:line="240" w:lineRule="auto"/>
              <w:jc w:val="center"/>
              <w:rPr>
                <w:rFonts w:ascii="Times New Roman" w:eastAsiaTheme="minorEastAsia" w:hAnsi="Times New Roman"/>
                <w:sz w:val="20"/>
                <w:szCs w:val="20"/>
                <w:lang w:val="en-IN"/>
              </w:rPr>
            </w:pPr>
            <w:r w:rsidRPr="0008485C">
              <w:rPr>
                <w:rFonts w:ascii="Times New Roman" w:hAnsi="Times New Roman"/>
                <w:sz w:val="20"/>
                <w:szCs w:val="20"/>
                <w:lang w:val="en-IN"/>
              </w:rPr>
              <w:t>2015-16</w:t>
            </w:r>
          </w:p>
        </w:tc>
        <w:tc>
          <w:tcPr>
            <w:tcW w:w="2610" w:type="dxa"/>
            <w:tcBorders>
              <w:top w:val="single" w:sz="2" w:space="0" w:color="auto"/>
              <w:left w:val="single" w:sz="2" w:space="0" w:color="auto"/>
              <w:bottom w:val="single" w:sz="2" w:space="0" w:color="auto"/>
              <w:right w:val="single" w:sz="2" w:space="0" w:color="auto"/>
            </w:tcBorders>
            <w:vAlign w:val="center"/>
            <w:hideMark/>
          </w:tcPr>
          <w:p w:rsidR="00F3500B" w:rsidRPr="0008485C" w:rsidRDefault="00F3500B" w:rsidP="0008485C">
            <w:pPr>
              <w:spacing w:after="0" w:line="240" w:lineRule="auto"/>
              <w:jc w:val="center"/>
              <w:rPr>
                <w:rFonts w:ascii="Times New Roman" w:eastAsia="Calibri" w:hAnsi="Times New Roman"/>
                <w:sz w:val="20"/>
                <w:szCs w:val="20"/>
                <w:lang w:val="en-IN"/>
              </w:rPr>
            </w:pPr>
            <w:r w:rsidRPr="0008485C">
              <w:rPr>
                <w:rFonts w:ascii="Times New Roman" w:eastAsia="Calibri" w:hAnsi="Times New Roman"/>
                <w:sz w:val="20"/>
                <w:szCs w:val="20"/>
                <w:lang w:val="en-IN"/>
              </w:rPr>
              <w:t>4428</w:t>
            </w:r>
          </w:p>
        </w:tc>
        <w:tc>
          <w:tcPr>
            <w:tcW w:w="3969" w:type="dxa"/>
            <w:tcBorders>
              <w:top w:val="single" w:sz="2" w:space="0" w:color="auto"/>
              <w:left w:val="single" w:sz="2" w:space="0" w:color="auto"/>
              <w:bottom w:val="single" w:sz="2" w:space="0" w:color="auto"/>
              <w:right w:val="single" w:sz="2" w:space="0" w:color="auto"/>
            </w:tcBorders>
            <w:vAlign w:val="center"/>
            <w:hideMark/>
          </w:tcPr>
          <w:p w:rsidR="00F3500B" w:rsidRPr="0008485C" w:rsidRDefault="00F3500B" w:rsidP="0008485C">
            <w:pPr>
              <w:spacing w:after="0" w:line="240" w:lineRule="auto"/>
              <w:jc w:val="center"/>
              <w:rPr>
                <w:rFonts w:ascii="Times New Roman" w:eastAsia="Calibri" w:hAnsi="Times New Roman"/>
                <w:sz w:val="20"/>
                <w:szCs w:val="20"/>
                <w:lang w:val="en-IN"/>
              </w:rPr>
            </w:pPr>
            <w:r w:rsidRPr="0008485C">
              <w:rPr>
                <w:rFonts w:ascii="Times New Roman" w:eastAsia="Calibri" w:hAnsi="Times New Roman"/>
                <w:sz w:val="20"/>
                <w:szCs w:val="20"/>
                <w:lang w:val="en-IN"/>
              </w:rPr>
              <w:t>9700</w:t>
            </w:r>
          </w:p>
        </w:tc>
      </w:tr>
      <w:tr w:rsidR="00F3500B" w:rsidTr="0008485C">
        <w:trPr>
          <w:trHeight w:val="226"/>
        </w:trPr>
        <w:tc>
          <w:tcPr>
            <w:tcW w:w="2210" w:type="dxa"/>
            <w:tcBorders>
              <w:top w:val="single" w:sz="2" w:space="0" w:color="auto"/>
              <w:left w:val="single" w:sz="2" w:space="0" w:color="auto"/>
              <w:bottom w:val="single" w:sz="2" w:space="0" w:color="auto"/>
              <w:right w:val="single" w:sz="2" w:space="0" w:color="auto"/>
            </w:tcBorders>
            <w:vAlign w:val="center"/>
            <w:hideMark/>
          </w:tcPr>
          <w:p w:rsidR="00F3500B" w:rsidRPr="0008485C" w:rsidRDefault="00F3500B" w:rsidP="0008485C">
            <w:pPr>
              <w:tabs>
                <w:tab w:val="left" w:pos="190"/>
                <w:tab w:val="left" w:pos="367"/>
              </w:tabs>
              <w:spacing w:after="0" w:line="240" w:lineRule="auto"/>
              <w:jc w:val="center"/>
              <w:rPr>
                <w:rFonts w:ascii="Times New Roman" w:eastAsiaTheme="minorEastAsia" w:hAnsi="Times New Roman"/>
                <w:sz w:val="20"/>
                <w:szCs w:val="20"/>
                <w:lang w:val="en-IN"/>
              </w:rPr>
            </w:pPr>
            <w:r w:rsidRPr="0008485C">
              <w:rPr>
                <w:rFonts w:ascii="Times New Roman" w:hAnsi="Times New Roman"/>
                <w:sz w:val="20"/>
                <w:szCs w:val="20"/>
                <w:lang w:val="en-IN"/>
              </w:rPr>
              <w:t>2016-17</w:t>
            </w:r>
          </w:p>
        </w:tc>
        <w:tc>
          <w:tcPr>
            <w:tcW w:w="2610" w:type="dxa"/>
            <w:tcBorders>
              <w:top w:val="single" w:sz="2" w:space="0" w:color="auto"/>
              <w:left w:val="single" w:sz="2" w:space="0" w:color="auto"/>
              <w:bottom w:val="single" w:sz="2" w:space="0" w:color="auto"/>
              <w:right w:val="single" w:sz="2" w:space="0" w:color="auto"/>
            </w:tcBorders>
            <w:vAlign w:val="center"/>
            <w:hideMark/>
          </w:tcPr>
          <w:p w:rsidR="00F3500B" w:rsidRPr="0008485C" w:rsidRDefault="00F3500B" w:rsidP="0008485C">
            <w:pPr>
              <w:spacing w:after="0" w:line="240" w:lineRule="auto"/>
              <w:jc w:val="center"/>
              <w:rPr>
                <w:rFonts w:ascii="Times New Roman" w:eastAsia="Calibri" w:hAnsi="Times New Roman"/>
                <w:sz w:val="20"/>
                <w:szCs w:val="20"/>
                <w:lang w:val="en-IN"/>
              </w:rPr>
            </w:pPr>
            <w:r w:rsidRPr="0008485C">
              <w:rPr>
                <w:rFonts w:ascii="Times New Roman" w:eastAsia="Calibri" w:hAnsi="Times New Roman"/>
                <w:sz w:val="20"/>
                <w:szCs w:val="20"/>
                <w:lang w:val="en-IN"/>
              </w:rPr>
              <w:t>12520</w:t>
            </w:r>
          </w:p>
        </w:tc>
        <w:tc>
          <w:tcPr>
            <w:tcW w:w="3969" w:type="dxa"/>
            <w:tcBorders>
              <w:top w:val="single" w:sz="2" w:space="0" w:color="auto"/>
              <w:left w:val="single" w:sz="2" w:space="0" w:color="auto"/>
              <w:bottom w:val="single" w:sz="2" w:space="0" w:color="auto"/>
              <w:right w:val="single" w:sz="2" w:space="0" w:color="auto"/>
            </w:tcBorders>
            <w:vAlign w:val="center"/>
            <w:hideMark/>
          </w:tcPr>
          <w:p w:rsidR="00F3500B" w:rsidRPr="0008485C" w:rsidRDefault="00F3500B" w:rsidP="0008485C">
            <w:pPr>
              <w:spacing w:after="0" w:line="240" w:lineRule="auto"/>
              <w:jc w:val="center"/>
              <w:rPr>
                <w:rFonts w:ascii="Times New Roman" w:eastAsia="Calibri" w:hAnsi="Times New Roman"/>
                <w:sz w:val="20"/>
                <w:szCs w:val="20"/>
                <w:lang w:val="en-IN"/>
              </w:rPr>
            </w:pPr>
            <w:r w:rsidRPr="0008485C">
              <w:rPr>
                <w:rFonts w:ascii="Times New Roman" w:eastAsia="Calibri" w:hAnsi="Times New Roman"/>
                <w:sz w:val="20"/>
                <w:szCs w:val="20"/>
                <w:lang w:val="en-IN"/>
              </w:rPr>
              <w:t>13690</w:t>
            </w:r>
          </w:p>
        </w:tc>
      </w:tr>
      <w:tr w:rsidR="00F3500B" w:rsidTr="0008485C">
        <w:trPr>
          <w:trHeight w:val="188"/>
        </w:trPr>
        <w:tc>
          <w:tcPr>
            <w:tcW w:w="2210" w:type="dxa"/>
            <w:tcBorders>
              <w:top w:val="single" w:sz="2" w:space="0" w:color="auto"/>
              <w:left w:val="single" w:sz="2" w:space="0" w:color="auto"/>
              <w:bottom w:val="single" w:sz="2" w:space="0" w:color="auto"/>
              <w:right w:val="single" w:sz="2" w:space="0" w:color="auto"/>
            </w:tcBorders>
            <w:vAlign w:val="center"/>
            <w:hideMark/>
          </w:tcPr>
          <w:p w:rsidR="00F3500B" w:rsidRPr="0008485C" w:rsidRDefault="00F3500B" w:rsidP="0008485C">
            <w:pPr>
              <w:tabs>
                <w:tab w:val="left" w:pos="190"/>
                <w:tab w:val="left" w:pos="367"/>
              </w:tabs>
              <w:spacing w:after="0" w:line="240" w:lineRule="auto"/>
              <w:jc w:val="center"/>
              <w:rPr>
                <w:rFonts w:ascii="Times New Roman" w:eastAsiaTheme="minorEastAsia" w:hAnsi="Times New Roman"/>
                <w:sz w:val="20"/>
                <w:szCs w:val="20"/>
                <w:lang w:val="en-IN"/>
              </w:rPr>
            </w:pPr>
            <w:r w:rsidRPr="0008485C">
              <w:rPr>
                <w:rFonts w:ascii="Times New Roman" w:hAnsi="Times New Roman"/>
                <w:sz w:val="20"/>
                <w:szCs w:val="20"/>
                <w:lang w:val="en-IN"/>
              </w:rPr>
              <w:t>2017-18</w:t>
            </w:r>
          </w:p>
        </w:tc>
        <w:tc>
          <w:tcPr>
            <w:tcW w:w="2610" w:type="dxa"/>
            <w:tcBorders>
              <w:top w:val="single" w:sz="2" w:space="0" w:color="auto"/>
              <w:left w:val="single" w:sz="2" w:space="0" w:color="auto"/>
              <w:bottom w:val="single" w:sz="2" w:space="0" w:color="auto"/>
              <w:right w:val="single" w:sz="2" w:space="0" w:color="auto"/>
            </w:tcBorders>
            <w:vAlign w:val="center"/>
            <w:hideMark/>
          </w:tcPr>
          <w:p w:rsidR="00F3500B" w:rsidRPr="0008485C" w:rsidRDefault="00F3500B" w:rsidP="0008485C">
            <w:pPr>
              <w:spacing w:after="0" w:line="240" w:lineRule="auto"/>
              <w:ind w:left="-24" w:right="-72"/>
              <w:jc w:val="center"/>
              <w:rPr>
                <w:rFonts w:ascii="Times New Roman" w:eastAsia="Calibri" w:hAnsi="Times New Roman"/>
                <w:bCs/>
                <w:sz w:val="20"/>
                <w:szCs w:val="20"/>
                <w:lang w:val="en-IN"/>
              </w:rPr>
            </w:pPr>
            <w:r w:rsidRPr="0008485C">
              <w:rPr>
                <w:rFonts w:ascii="Times New Roman" w:eastAsia="Calibri" w:hAnsi="Times New Roman"/>
                <w:bCs/>
                <w:sz w:val="20"/>
                <w:szCs w:val="20"/>
                <w:lang w:val="en-IN"/>
              </w:rPr>
              <w:t>13547</w:t>
            </w:r>
          </w:p>
        </w:tc>
        <w:tc>
          <w:tcPr>
            <w:tcW w:w="3969" w:type="dxa"/>
            <w:tcBorders>
              <w:top w:val="single" w:sz="2" w:space="0" w:color="auto"/>
              <w:left w:val="single" w:sz="2" w:space="0" w:color="auto"/>
              <w:bottom w:val="single" w:sz="2" w:space="0" w:color="auto"/>
              <w:right w:val="single" w:sz="2" w:space="0" w:color="auto"/>
            </w:tcBorders>
            <w:vAlign w:val="center"/>
            <w:hideMark/>
          </w:tcPr>
          <w:p w:rsidR="00F3500B" w:rsidRPr="0008485C" w:rsidRDefault="00F3500B" w:rsidP="0008485C">
            <w:pPr>
              <w:spacing w:after="0" w:line="240" w:lineRule="auto"/>
              <w:ind w:right="-72"/>
              <w:jc w:val="center"/>
              <w:rPr>
                <w:rFonts w:ascii="Times New Roman" w:eastAsia="Calibri" w:hAnsi="Times New Roman"/>
                <w:bCs/>
                <w:sz w:val="20"/>
                <w:szCs w:val="20"/>
                <w:lang w:val="en-IN"/>
              </w:rPr>
            </w:pPr>
            <w:r w:rsidRPr="0008485C">
              <w:rPr>
                <w:rFonts w:ascii="Times New Roman" w:eastAsia="Calibri" w:hAnsi="Times New Roman"/>
                <w:bCs/>
                <w:sz w:val="20"/>
                <w:szCs w:val="20"/>
                <w:lang w:val="en-IN"/>
              </w:rPr>
              <w:t>9638</w:t>
            </w:r>
          </w:p>
        </w:tc>
      </w:tr>
    </w:tbl>
    <w:p w:rsidR="001810E4" w:rsidRPr="009414CE" w:rsidRDefault="001810E4" w:rsidP="0008485C">
      <w:pPr>
        <w:spacing w:after="0" w:line="240" w:lineRule="auto"/>
        <w:jc w:val="center"/>
        <w:rPr>
          <w:rFonts w:ascii="Times New Roman" w:hAnsi="Times New Roman"/>
          <w:sz w:val="24"/>
          <w:szCs w:val="24"/>
        </w:rPr>
      </w:pPr>
      <w:r w:rsidRPr="009414CE">
        <w:rPr>
          <w:rFonts w:ascii="Times New Roman" w:hAnsi="Times New Roman"/>
          <w:bCs/>
          <w:sz w:val="24"/>
          <w:szCs w:val="24"/>
        </w:rPr>
        <w:t>*******</w:t>
      </w:r>
    </w:p>
    <w:p w:rsidR="004E432B" w:rsidRDefault="004E432B"/>
    <w:sectPr w:rsidR="004E432B" w:rsidSect="0008485C">
      <w:pgSz w:w="11906" w:h="16838"/>
      <w:pgMar w:top="568" w:right="1440" w:bottom="56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57D"/>
    <w:rsid w:val="0008485C"/>
    <w:rsid w:val="001810E4"/>
    <w:rsid w:val="002E757D"/>
    <w:rsid w:val="00345430"/>
    <w:rsid w:val="0047062A"/>
    <w:rsid w:val="004E432B"/>
    <w:rsid w:val="00B939DA"/>
    <w:rsid w:val="00F3500B"/>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7C8A74-E60F-4A30-BE05-A2A39C8D9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5430"/>
    <w:pPr>
      <w:spacing w:after="200" w:line="276" w:lineRule="auto"/>
    </w:pPr>
    <w:rPr>
      <w:rFonts w:ascii="Calibri" w:eastAsia="Times New Roman"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TOC style Char,lp1 Char,Citation List Char,List Paragraph Char Char Char,List Paragraph1 Char,Graphic Char,Table of contents numbered Char,Bullets Char,List Paragraph11 Char,List Paragraph1 Char Char Char,Figure_name Char,Ha Char"/>
    <w:link w:val="ListParagraph"/>
    <w:qFormat/>
    <w:locked/>
    <w:rsid w:val="00345430"/>
    <w:rPr>
      <w:sz w:val="24"/>
    </w:rPr>
  </w:style>
  <w:style w:type="paragraph" w:styleId="ListParagraph">
    <w:name w:val="List Paragraph"/>
    <w:aliases w:val="TOC style,lp1,Citation List,List Paragraph Char Char,List Paragraph1,Graphic,Table of contents numbered,Bullets,List Paragraph11,List Paragraph1 Char Char,Figure_name,Resume Title,Ha,Bullets1,ADB paragraph numbering,Bullet- First level,L"/>
    <w:basedOn w:val="Normal"/>
    <w:link w:val="ListParagraphChar"/>
    <w:qFormat/>
    <w:rsid w:val="00345430"/>
    <w:pPr>
      <w:spacing w:after="160" w:line="254" w:lineRule="auto"/>
      <w:ind w:left="720"/>
      <w:contextualSpacing/>
    </w:pPr>
    <w:rPr>
      <w:rFonts w:asciiTheme="minorHAnsi" w:eastAsiaTheme="minorHAnsi" w:hAnsiTheme="minorHAnsi" w:cstheme="minorBidi"/>
      <w:sz w:val="24"/>
      <w:lang w:val="en-IN"/>
    </w:rPr>
  </w:style>
  <w:style w:type="character" w:customStyle="1" w:styleId="NoSpacingChar">
    <w:name w:val="No Spacing Char"/>
    <w:link w:val="NoSpacing"/>
    <w:uiPriority w:val="1"/>
    <w:locked/>
    <w:rsid w:val="00345430"/>
    <w:rPr>
      <w:rFonts w:ascii="Times New Roman" w:eastAsiaTheme="minorEastAsia" w:hAnsi="Times New Roman" w:cs="Times New Roman"/>
    </w:rPr>
  </w:style>
  <w:style w:type="paragraph" w:styleId="NoSpacing">
    <w:name w:val="No Spacing"/>
    <w:link w:val="NoSpacingChar"/>
    <w:uiPriority w:val="1"/>
    <w:qFormat/>
    <w:rsid w:val="00345430"/>
    <w:pPr>
      <w:spacing w:after="0" w:line="240" w:lineRule="auto"/>
    </w:pPr>
    <w:rPr>
      <w:rFonts w:ascii="Times New Roman" w:eastAsiaTheme="minorEastAsia" w:hAnsi="Times New Roman" w:cs="Times New Roman"/>
    </w:rPr>
  </w:style>
  <w:style w:type="paragraph" w:styleId="BalloonText">
    <w:name w:val="Balloon Text"/>
    <w:basedOn w:val="Normal"/>
    <w:link w:val="BalloonTextChar"/>
    <w:uiPriority w:val="99"/>
    <w:semiHidden/>
    <w:unhideWhenUsed/>
    <w:rsid w:val="004706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062A"/>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384</Words>
  <Characters>2190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cp:lastPrinted>2018-07-30T12:04:00Z</cp:lastPrinted>
  <dcterms:created xsi:type="dcterms:W3CDTF">2018-07-30T10:18:00Z</dcterms:created>
  <dcterms:modified xsi:type="dcterms:W3CDTF">2018-07-30T12:43:00Z</dcterms:modified>
</cp:coreProperties>
</file>