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5E" w:rsidRPr="00253C44" w:rsidRDefault="00227F5E" w:rsidP="00227F5E">
      <w:pPr>
        <w:spacing w:after="0" w:line="240" w:lineRule="auto"/>
        <w:ind w:right="-613"/>
        <w:jc w:val="center"/>
        <w:rPr>
          <w:rFonts w:ascii="Times New Roman" w:hAnsi="Times New Roman" w:cs="Times New Roman"/>
          <w:sz w:val="26"/>
          <w:szCs w:val="26"/>
        </w:rPr>
      </w:pPr>
      <w:r w:rsidRPr="00253C44">
        <w:rPr>
          <w:rFonts w:ascii="Times New Roman" w:hAnsi="Times New Roman" w:cs="Times New Roman"/>
          <w:sz w:val="26"/>
          <w:szCs w:val="26"/>
        </w:rPr>
        <w:t>GOVERNMENT OF INDIA</w:t>
      </w:r>
    </w:p>
    <w:p w:rsidR="00227F5E" w:rsidRPr="00253C44" w:rsidRDefault="00227F5E" w:rsidP="00227F5E">
      <w:pPr>
        <w:spacing w:after="0" w:line="240" w:lineRule="auto"/>
        <w:ind w:right="-613"/>
        <w:jc w:val="center"/>
        <w:rPr>
          <w:rFonts w:ascii="Times New Roman" w:hAnsi="Times New Roman" w:cs="Times New Roman"/>
          <w:sz w:val="26"/>
          <w:szCs w:val="26"/>
        </w:rPr>
      </w:pPr>
      <w:r w:rsidRPr="00253C44">
        <w:rPr>
          <w:rFonts w:ascii="Times New Roman" w:hAnsi="Times New Roman" w:cs="Times New Roman"/>
          <w:sz w:val="26"/>
          <w:szCs w:val="26"/>
        </w:rPr>
        <w:t>MINISTRY OF DEFENCE</w:t>
      </w:r>
    </w:p>
    <w:p w:rsidR="00227F5E" w:rsidRPr="00253C44" w:rsidRDefault="00227F5E" w:rsidP="00227F5E">
      <w:pPr>
        <w:spacing w:after="0" w:line="240" w:lineRule="auto"/>
        <w:ind w:right="-613"/>
        <w:jc w:val="center"/>
        <w:rPr>
          <w:rFonts w:ascii="Times New Roman" w:hAnsi="Times New Roman" w:cs="Times New Roman"/>
          <w:sz w:val="26"/>
          <w:szCs w:val="26"/>
        </w:rPr>
      </w:pPr>
      <w:r w:rsidRPr="00253C44">
        <w:rPr>
          <w:rFonts w:ascii="Times New Roman" w:hAnsi="Times New Roman" w:cs="Times New Roman"/>
          <w:sz w:val="26"/>
          <w:szCs w:val="26"/>
        </w:rPr>
        <w:t xml:space="preserve">DEPARTMENT OF </w:t>
      </w:r>
      <w:r>
        <w:rPr>
          <w:rFonts w:ascii="Times New Roman" w:hAnsi="Times New Roman" w:cs="Times New Roman"/>
          <w:sz w:val="26"/>
          <w:szCs w:val="26"/>
        </w:rPr>
        <w:t>EX-SERVICEMEN WELFARE</w:t>
      </w:r>
      <w:r w:rsidRPr="00253C4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27F5E" w:rsidRPr="00253C44" w:rsidRDefault="00227F5E" w:rsidP="00227F5E">
      <w:pPr>
        <w:spacing w:after="0" w:line="240" w:lineRule="auto"/>
        <w:ind w:right="-6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C44">
        <w:rPr>
          <w:rFonts w:ascii="Times New Roman" w:hAnsi="Times New Roman" w:cs="Times New Roman"/>
          <w:b/>
          <w:sz w:val="26"/>
          <w:szCs w:val="26"/>
        </w:rPr>
        <w:t>RAJYA SABHA</w:t>
      </w:r>
    </w:p>
    <w:p w:rsidR="00227F5E" w:rsidRPr="00253C44" w:rsidRDefault="00227F5E" w:rsidP="00227F5E">
      <w:pPr>
        <w:spacing w:after="0" w:line="240" w:lineRule="auto"/>
        <w:ind w:right="-6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C44">
        <w:rPr>
          <w:rFonts w:ascii="Times New Roman" w:hAnsi="Times New Roman" w:cs="Times New Roman"/>
          <w:b/>
          <w:sz w:val="26"/>
          <w:szCs w:val="26"/>
        </w:rPr>
        <w:t xml:space="preserve"> UNSTARRED QUESTION NO.</w:t>
      </w:r>
      <w:r>
        <w:rPr>
          <w:rFonts w:ascii="Times New Roman" w:hAnsi="Times New Roman" w:cs="Times New Roman"/>
          <w:b/>
          <w:sz w:val="26"/>
          <w:szCs w:val="26"/>
        </w:rPr>
        <w:t>3843</w:t>
      </w:r>
    </w:p>
    <w:p w:rsidR="00227F5E" w:rsidRPr="00253C44" w:rsidRDefault="00227F5E" w:rsidP="00227F5E">
      <w:pPr>
        <w:spacing w:after="0" w:line="240" w:lineRule="auto"/>
        <w:ind w:right="-613"/>
        <w:jc w:val="center"/>
        <w:rPr>
          <w:rFonts w:ascii="Times New Roman" w:hAnsi="Times New Roman" w:cs="Times New Roman"/>
          <w:sz w:val="26"/>
          <w:szCs w:val="26"/>
        </w:rPr>
      </w:pPr>
      <w:r w:rsidRPr="00253C44">
        <w:rPr>
          <w:rFonts w:ascii="Times New Roman" w:hAnsi="Times New Roman" w:cs="Times New Roman"/>
          <w:sz w:val="26"/>
          <w:szCs w:val="26"/>
        </w:rPr>
        <w:t xml:space="preserve">TO BE ANSWERED ON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53C4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53C44">
        <w:rPr>
          <w:rFonts w:ascii="Times New Roman" w:hAnsi="Times New Roman" w:cs="Times New Roman"/>
          <w:sz w:val="26"/>
          <w:szCs w:val="26"/>
        </w:rPr>
        <w:t>.2018</w:t>
      </w:r>
    </w:p>
    <w:p w:rsidR="00227F5E" w:rsidRPr="00253C44" w:rsidRDefault="00227F5E" w:rsidP="00227F5E">
      <w:pPr>
        <w:spacing w:after="0" w:line="240" w:lineRule="auto"/>
        <w:ind w:right="-613"/>
        <w:rPr>
          <w:rFonts w:ascii="Times New Roman" w:hAnsi="Times New Roman" w:cs="Times New Roman"/>
          <w:sz w:val="26"/>
          <w:szCs w:val="26"/>
        </w:rPr>
      </w:pPr>
      <w:r w:rsidRPr="00253C44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227F5E" w:rsidRPr="00253C44" w:rsidRDefault="00227F5E" w:rsidP="00227F5E">
      <w:pPr>
        <w:spacing w:after="0" w:line="240" w:lineRule="auto"/>
        <w:ind w:right="-33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MEMORANDA RECEIVED FROM NECC </w:t>
      </w:r>
    </w:p>
    <w:p w:rsidR="00227F5E" w:rsidRPr="00253C44" w:rsidRDefault="00227F5E" w:rsidP="00227F5E">
      <w:pPr>
        <w:spacing w:after="0" w:line="240" w:lineRule="auto"/>
        <w:ind w:right="-330"/>
        <w:rPr>
          <w:rFonts w:ascii="Times New Roman" w:hAnsi="Times New Roman" w:cs="Times New Roman"/>
          <w:sz w:val="26"/>
          <w:szCs w:val="26"/>
        </w:rPr>
      </w:pPr>
    </w:p>
    <w:p w:rsidR="00227F5E" w:rsidRPr="00253C44" w:rsidRDefault="00227F5E" w:rsidP="00227F5E">
      <w:pPr>
        <w:spacing w:after="0" w:line="240" w:lineRule="auto"/>
        <w:ind w:right="-3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3843</w:t>
      </w:r>
      <w:r w:rsidRPr="00253C44">
        <w:rPr>
          <w:rFonts w:ascii="Times New Roman" w:hAnsi="Times New Roman" w:cs="Times New Roman"/>
          <w:sz w:val="26"/>
          <w:szCs w:val="26"/>
        </w:rPr>
        <w:t xml:space="preserve">.  SHRI </w:t>
      </w:r>
      <w:r>
        <w:rPr>
          <w:rFonts w:ascii="Times New Roman" w:hAnsi="Times New Roman" w:cs="Times New Roman"/>
          <w:sz w:val="26"/>
          <w:szCs w:val="26"/>
        </w:rPr>
        <w:t>MAHENDRA SINGH MAHRA</w:t>
      </w:r>
      <w:r w:rsidRPr="00253C44">
        <w:rPr>
          <w:rFonts w:ascii="Times New Roman" w:hAnsi="Times New Roman" w:cs="Times New Roman"/>
          <w:sz w:val="26"/>
          <w:szCs w:val="26"/>
        </w:rPr>
        <w:t>:</w:t>
      </w:r>
    </w:p>
    <w:p w:rsidR="00227F5E" w:rsidRPr="00352C7B" w:rsidRDefault="00227F5E" w:rsidP="00227F5E">
      <w:pPr>
        <w:spacing w:after="0" w:line="240" w:lineRule="auto"/>
        <w:ind w:right="-330"/>
        <w:rPr>
          <w:rFonts w:ascii="Times New Roman" w:hAnsi="Times New Roman" w:cs="Times New Roman"/>
          <w:sz w:val="16"/>
          <w:szCs w:val="16"/>
        </w:rPr>
      </w:pPr>
      <w:r w:rsidRPr="00253C4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227F5E" w:rsidRPr="00253C44" w:rsidRDefault="00227F5E" w:rsidP="00227F5E">
      <w:pPr>
        <w:spacing w:after="0" w:line="240" w:lineRule="auto"/>
        <w:ind w:right="-330"/>
        <w:rPr>
          <w:rFonts w:ascii="Times New Roman" w:hAnsi="Times New Roman" w:cs="Times New Roman"/>
          <w:sz w:val="26"/>
          <w:szCs w:val="26"/>
        </w:rPr>
      </w:pPr>
      <w:r w:rsidRPr="00253C44">
        <w:rPr>
          <w:rFonts w:ascii="Times New Roman" w:hAnsi="Times New Roman" w:cs="Times New Roman"/>
          <w:sz w:val="26"/>
          <w:szCs w:val="26"/>
        </w:rPr>
        <w:t xml:space="preserve">Will the Minister of DEFENCE be pleased to </w:t>
      </w:r>
      <w:proofErr w:type="gramStart"/>
      <w:r w:rsidRPr="00253C44">
        <w:rPr>
          <w:rFonts w:ascii="Times New Roman" w:hAnsi="Times New Roman" w:cs="Times New Roman"/>
          <w:sz w:val="26"/>
          <w:szCs w:val="26"/>
        </w:rPr>
        <w:t>state:</w:t>
      </w:r>
      <w:proofErr w:type="gramEnd"/>
    </w:p>
    <w:p w:rsidR="00227F5E" w:rsidRPr="00352C7B" w:rsidRDefault="00227F5E" w:rsidP="00227F5E">
      <w:pPr>
        <w:spacing w:after="0" w:line="240" w:lineRule="auto"/>
        <w:ind w:right="-330"/>
        <w:rPr>
          <w:rFonts w:ascii="Times New Roman" w:hAnsi="Times New Roman" w:cs="Times New Roman"/>
          <w:sz w:val="16"/>
          <w:szCs w:val="16"/>
        </w:rPr>
      </w:pPr>
    </w:p>
    <w:p w:rsidR="00227F5E" w:rsidRPr="00253C44" w:rsidRDefault="00227F5E" w:rsidP="00227F5E">
      <w:pPr>
        <w:spacing w:after="0" w:line="240" w:lineRule="auto"/>
        <w:ind w:right="-330"/>
        <w:jc w:val="both"/>
        <w:rPr>
          <w:rFonts w:ascii="Times New Roman" w:hAnsi="Times New Roman" w:cs="Times New Roman"/>
          <w:sz w:val="26"/>
          <w:szCs w:val="26"/>
        </w:rPr>
      </w:pPr>
      <w:r w:rsidRPr="00253C44">
        <w:rPr>
          <w:rFonts w:ascii="Times New Roman" w:hAnsi="Times New Roman" w:cs="Times New Roman"/>
          <w:sz w:val="26"/>
          <w:szCs w:val="26"/>
        </w:rPr>
        <w:t xml:space="preserve">(a) </w:t>
      </w:r>
      <w:r>
        <w:rPr>
          <w:rFonts w:ascii="Times New Roman" w:hAnsi="Times New Roman" w:cs="Times New Roman"/>
          <w:sz w:val="26"/>
          <w:szCs w:val="26"/>
        </w:rPr>
        <w:t>the number of memoranda the Ministry has received through Speed Post from National Ex-servicemen Co-ordination Committee (Regd.) (NECC), duly forwarded by various Union Ministers and Hon’ble Members of Parliament (MPs) during last four months, including the latest forwarded on 30 November, 2017</w:t>
      </w:r>
      <w:r w:rsidRPr="00253C44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and</w:t>
      </w:r>
    </w:p>
    <w:p w:rsidR="00227F5E" w:rsidRPr="00352C7B" w:rsidRDefault="00227F5E" w:rsidP="00227F5E">
      <w:pPr>
        <w:spacing w:after="0" w:line="240" w:lineRule="auto"/>
        <w:ind w:right="-330"/>
        <w:jc w:val="both"/>
        <w:rPr>
          <w:rFonts w:ascii="Times New Roman" w:hAnsi="Times New Roman" w:cs="Times New Roman"/>
          <w:sz w:val="16"/>
          <w:szCs w:val="16"/>
        </w:rPr>
      </w:pPr>
    </w:p>
    <w:p w:rsidR="00227F5E" w:rsidRPr="00253C44" w:rsidRDefault="00227F5E" w:rsidP="00227F5E">
      <w:pPr>
        <w:spacing w:after="0" w:line="240" w:lineRule="auto"/>
        <w:ind w:right="-330"/>
        <w:jc w:val="both"/>
        <w:rPr>
          <w:rFonts w:ascii="Times New Roman" w:hAnsi="Times New Roman" w:cs="Times New Roman"/>
          <w:sz w:val="26"/>
          <w:szCs w:val="26"/>
        </w:rPr>
      </w:pPr>
      <w:r w:rsidRPr="00253C44">
        <w:rPr>
          <w:rFonts w:ascii="Times New Roman" w:hAnsi="Times New Roman" w:cs="Times New Roman"/>
          <w:sz w:val="26"/>
          <w:szCs w:val="26"/>
        </w:rPr>
        <w:t xml:space="preserve">(b) </w:t>
      </w:r>
      <w:proofErr w:type="gramStart"/>
      <w:r>
        <w:rPr>
          <w:rFonts w:ascii="Times New Roman" w:hAnsi="Times New Roman" w:cs="Times New Roman"/>
          <w:sz w:val="26"/>
          <w:szCs w:val="26"/>
        </w:rPr>
        <w:t>the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issues raised therein and action taken by Government thereto</w:t>
      </w:r>
      <w:r w:rsidRPr="00253C44"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27F5E" w:rsidRPr="00253C44" w:rsidRDefault="00227F5E" w:rsidP="00227F5E">
      <w:pPr>
        <w:spacing w:after="0" w:line="240" w:lineRule="auto"/>
        <w:ind w:right="-3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27F5E" w:rsidRPr="00253C44" w:rsidRDefault="00227F5E" w:rsidP="00227F5E">
      <w:pPr>
        <w:spacing w:after="0" w:line="240" w:lineRule="auto"/>
        <w:ind w:right="-330"/>
        <w:jc w:val="both"/>
        <w:rPr>
          <w:rFonts w:ascii="Times New Roman" w:hAnsi="Times New Roman" w:cs="Times New Roman"/>
          <w:sz w:val="26"/>
          <w:szCs w:val="26"/>
        </w:rPr>
      </w:pPr>
    </w:p>
    <w:p w:rsidR="00227F5E" w:rsidRPr="00253C44" w:rsidRDefault="00227F5E" w:rsidP="00227F5E">
      <w:pPr>
        <w:pStyle w:val="Heading3"/>
        <w:spacing w:before="0" w:after="0"/>
        <w:ind w:left="2880" w:right="-330" w:firstLine="72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</w:t>
      </w:r>
      <w:r w:rsidRPr="00253C44">
        <w:rPr>
          <w:rFonts w:ascii="Times New Roman" w:hAnsi="Times New Roman" w:cs="Times New Roman"/>
          <w:b w:val="0"/>
          <w:bCs w:val="0"/>
        </w:rPr>
        <w:t>ANSWER</w:t>
      </w:r>
    </w:p>
    <w:p w:rsidR="00227F5E" w:rsidRPr="00253C44" w:rsidRDefault="00227F5E" w:rsidP="00227F5E">
      <w:pPr>
        <w:spacing w:after="0" w:line="240" w:lineRule="auto"/>
        <w:ind w:left="720" w:right="-330"/>
        <w:jc w:val="center"/>
        <w:rPr>
          <w:rFonts w:ascii="Times New Roman" w:hAnsi="Times New Roman" w:cs="Times New Roman"/>
          <w:sz w:val="26"/>
          <w:szCs w:val="26"/>
        </w:rPr>
      </w:pPr>
      <w:r w:rsidRPr="00253C44">
        <w:rPr>
          <w:rFonts w:ascii="Times New Roman" w:hAnsi="Times New Roman" w:cs="Times New Roman"/>
          <w:sz w:val="26"/>
          <w:szCs w:val="26"/>
        </w:rPr>
        <w:t>MINISTER OF STATE IN THE MINISTRY OF DEFENCE</w:t>
      </w:r>
    </w:p>
    <w:p w:rsidR="00227F5E" w:rsidRDefault="00227F5E" w:rsidP="00227F5E">
      <w:pPr>
        <w:tabs>
          <w:tab w:val="left" w:pos="1470"/>
        </w:tabs>
        <w:spacing w:after="0" w:line="240" w:lineRule="auto"/>
        <w:ind w:right="-330"/>
        <w:jc w:val="center"/>
        <w:rPr>
          <w:rFonts w:ascii="Times New Roman" w:hAnsi="Times New Roman" w:cs="Times New Roman"/>
          <w:sz w:val="26"/>
          <w:szCs w:val="26"/>
        </w:rPr>
      </w:pPr>
      <w:r w:rsidRPr="00253C44">
        <w:rPr>
          <w:rFonts w:ascii="Times New Roman" w:hAnsi="Times New Roman" w:cs="Times New Roman"/>
          <w:sz w:val="26"/>
          <w:szCs w:val="26"/>
        </w:rPr>
        <w:t>DR. SUBHASH BHAMRE</w:t>
      </w:r>
    </w:p>
    <w:p w:rsidR="00227F5E" w:rsidRDefault="00227F5E" w:rsidP="00227F5E">
      <w:pPr>
        <w:tabs>
          <w:tab w:val="left" w:pos="1470"/>
        </w:tabs>
        <w:spacing w:after="0" w:line="240" w:lineRule="auto"/>
        <w:ind w:right="-330"/>
        <w:jc w:val="center"/>
        <w:rPr>
          <w:rFonts w:ascii="Times New Roman" w:hAnsi="Times New Roman" w:cs="Times New Roman"/>
          <w:sz w:val="26"/>
          <w:szCs w:val="26"/>
        </w:rPr>
      </w:pPr>
    </w:p>
    <w:p w:rsidR="00227F5E" w:rsidRDefault="00227F5E" w:rsidP="00227F5E">
      <w:pPr>
        <w:tabs>
          <w:tab w:val="left" w:pos="1470"/>
        </w:tabs>
        <w:spacing w:after="0" w:line="240" w:lineRule="auto"/>
        <w:ind w:right="-330"/>
        <w:jc w:val="center"/>
        <w:rPr>
          <w:rFonts w:ascii="Times New Roman" w:hAnsi="Times New Roman" w:cs="Times New Roman"/>
          <w:sz w:val="26"/>
          <w:szCs w:val="26"/>
        </w:rPr>
      </w:pPr>
    </w:p>
    <w:p w:rsidR="00227F5E" w:rsidRDefault="00227F5E" w:rsidP="00227F5E">
      <w:pPr>
        <w:tabs>
          <w:tab w:val="left" w:pos="1470"/>
        </w:tabs>
        <w:spacing w:after="0" w:line="360" w:lineRule="auto"/>
        <w:ind w:right="-3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Six Memoranda have been received from National Ex-servicemen Co-ordination Committee (NECC).</w:t>
      </w:r>
    </w:p>
    <w:p w:rsidR="00227F5E" w:rsidRPr="00602BCD" w:rsidRDefault="00227F5E" w:rsidP="00227F5E">
      <w:pPr>
        <w:tabs>
          <w:tab w:val="left" w:pos="1470"/>
        </w:tabs>
        <w:spacing w:after="0" w:line="240" w:lineRule="auto"/>
        <w:ind w:right="-330"/>
        <w:jc w:val="both"/>
        <w:rPr>
          <w:rFonts w:ascii="Times New Roman" w:hAnsi="Times New Roman" w:cs="Times New Roman"/>
          <w:sz w:val="16"/>
          <w:szCs w:val="16"/>
        </w:rPr>
      </w:pPr>
    </w:p>
    <w:p w:rsidR="00227F5E" w:rsidRDefault="00227F5E" w:rsidP="00227F5E">
      <w:pPr>
        <w:tabs>
          <w:tab w:val="left" w:pos="1470"/>
        </w:tabs>
        <w:spacing w:after="0" w:line="360" w:lineRule="auto"/>
        <w:ind w:right="-3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Issues raised in the Memoranda are given in the enclosed Annexure.  These issues have been examined and comments on the same have been sent to NECC.</w:t>
      </w:r>
    </w:p>
    <w:p w:rsidR="00227F5E" w:rsidRDefault="00227F5E" w:rsidP="00227F5E">
      <w:pPr>
        <w:tabs>
          <w:tab w:val="left" w:pos="1470"/>
        </w:tabs>
        <w:spacing w:after="0" w:line="240" w:lineRule="auto"/>
        <w:ind w:right="-330"/>
        <w:jc w:val="both"/>
        <w:rPr>
          <w:rFonts w:ascii="Times New Roman" w:hAnsi="Times New Roman" w:cs="Times New Roman"/>
          <w:sz w:val="26"/>
          <w:szCs w:val="26"/>
        </w:rPr>
      </w:pPr>
    </w:p>
    <w:p w:rsidR="00227F5E" w:rsidRPr="00253C44" w:rsidRDefault="00227F5E" w:rsidP="00227F5E">
      <w:pPr>
        <w:tabs>
          <w:tab w:val="left" w:pos="1470"/>
        </w:tabs>
        <w:spacing w:after="0" w:line="240" w:lineRule="auto"/>
        <w:ind w:right="-33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******</w:t>
      </w:r>
    </w:p>
    <w:p w:rsidR="00227F5E" w:rsidRPr="00253C44" w:rsidRDefault="00227F5E" w:rsidP="00227F5E">
      <w:pPr>
        <w:tabs>
          <w:tab w:val="left" w:pos="1470"/>
        </w:tabs>
        <w:spacing w:after="0" w:line="240" w:lineRule="auto"/>
        <w:ind w:right="-330"/>
        <w:jc w:val="center"/>
        <w:rPr>
          <w:rFonts w:ascii="Times New Roman" w:hAnsi="Times New Roman" w:cs="Times New Roman"/>
          <w:sz w:val="26"/>
          <w:szCs w:val="26"/>
        </w:rPr>
      </w:pPr>
    </w:p>
    <w:p w:rsidR="00227F5E" w:rsidRDefault="00227F5E" w:rsidP="00227F5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27F5E" w:rsidRPr="00FB306E" w:rsidRDefault="00227F5E" w:rsidP="00227F5E">
      <w:pPr>
        <w:spacing w:line="240" w:lineRule="auto"/>
        <w:ind w:right="-18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306E">
        <w:rPr>
          <w:rFonts w:ascii="Times New Roman" w:hAnsi="Times New Roman" w:cs="Times New Roman"/>
          <w:b/>
          <w:sz w:val="26"/>
          <w:szCs w:val="26"/>
        </w:rPr>
        <w:lastRenderedPageBreak/>
        <w:t>ANNEXURE IN RESPECT OF REPLY GIVEN IN PART (b) OF RAJYA SABHA UNSTARRED QUESTION NO. 3843 FOR 2.4.2018 REGARDING MEMORANDA RECEIVED FROM NECC.</w:t>
      </w:r>
    </w:p>
    <w:p w:rsidR="00227F5E" w:rsidRPr="00FB306E" w:rsidRDefault="00227F5E" w:rsidP="00227F5E">
      <w:pPr>
        <w:spacing w:line="240" w:lineRule="auto"/>
        <w:ind w:right="-188"/>
        <w:jc w:val="both"/>
        <w:rPr>
          <w:rFonts w:ascii="Times New Roman" w:hAnsi="Times New Roman" w:cs="Times New Roman"/>
          <w:sz w:val="26"/>
          <w:szCs w:val="26"/>
        </w:rPr>
      </w:pPr>
      <w:r w:rsidRPr="00FB306E">
        <w:rPr>
          <w:rFonts w:ascii="Times New Roman" w:hAnsi="Times New Roman" w:cs="Times New Roman"/>
          <w:sz w:val="26"/>
          <w:szCs w:val="26"/>
        </w:rPr>
        <w:t>Following issues have been raised by National Ex-servicemen Co-ordination Committee in their Memoranda:</w:t>
      </w:r>
    </w:p>
    <w:tbl>
      <w:tblPr>
        <w:tblStyle w:val="TableGrid"/>
        <w:tblW w:w="9214" w:type="dxa"/>
        <w:tblInd w:w="108" w:type="dxa"/>
        <w:tblLook w:val="04A0"/>
      </w:tblPr>
      <w:tblGrid>
        <w:gridCol w:w="851"/>
        <w:gridCol w:w="8363"/>
      </w:tblGrid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b/>
                <w:sz w:val="26"/>
                <w:szCs w:val="26"/>
              </w:rPr>
              <w:t>S. No.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b/>
                <w:sz w:val="26"/>
                <w:szCs w:val="26"/>
              </w:rPr>
              <w:t>Subject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Conscription as a fundamental duty – Article 51A (c &amp; d) of the Constitution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Introduction of compulsory military service for able bo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died citizens desiring any Government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, Constitutional Post and enjoying concessions from Gov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ernment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Delinking military pension from civil pension to restore the pre-1973 status to Armed Forces Veterans and correct the historical criminal wrong done by the 3</w:t>
            </w:r>
            <w:r w:rsidRPr="00FB30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rd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 xml:space="preserve"> Pay Commission 1973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Enactment of All-India Armed Forces Personnel/Veterans &amp; Family Members’ Welfare Services Bill 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Formation of National Commission for Ex-Servicemen under Article 338 of the Constitution with power vested to National Commissions for SC/ST.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Ex-Servicemen Welfare &amp; resettlement to be included in “List-III- Concurrent list of the Seventh Schedule Article-246 of the Constitution of India”.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Recognition of Military Service for Pay-fixation and seniority for promotion in Govt./PSUs/PSBs &amp; Other Autonomous bodies as recommended by High Level Committee in 1984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Proportionate pension to SSOs/ECOs &amp; PBORs served Armed Forces for more than 5 years and paid gratuity as provided to MPs/MLAs etc. other countries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Lateral induction on retirement with a view to utilize skilled/developed human resources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Self-employment after retirement under Skill Development Scheme of Govt. of India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Enhancement of maximum age for entry in Govt. jobs for Ex-Servicemen up to 50 years for all categories since the retirement age has been increased to 60/62/65 years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Provision of reservation for Armed Forces Veterans and their dependents as being provided to SC/ST under Artcle-243D, 243T &amp; Part-XVI of the Constitution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Removal of discriminations in Govt. policies on professions, trades and businesses on the base of rank held in Armed Forces. Article 19 (g) of the Constitution &amp; Section 27 of Contract Act, 1872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Review of policy/guidelines for pay-fixation of Armed Forces Veterans of re-employment as per DOPT Orders &amp; guidelines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 xml:space="preserve">Transfer policy on re-employment in Central/State </w:t>
            </w:r>
            <w:proofErr w:type="spellStart"/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Govt</w:t>
            </w:r>
            <w:proofErr w:type="spellEnd"/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/PSUs/Public Sector Banks/SBI/RBI &amp; Autonomous bodies under Central/State Gov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ernmen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</w:tbl>
    <w:p w:rsidR="00227F5E" w:rsidRPr="00D93423" w:rsidRDefault="00227F5E" w:rsidP="00227F5E">
      <w:pPr>
        <w:ind w:right="-188"/>
        <w:jc w:val="right"/>
        <w:rPr>
          <w:rFonts w:ascii="Times New Roman" w:hAnsi="Times New Roman" w:cs="Times New Roman"/>
          <w:sz w:val="26"/>
          <w:szCs w:val="26"/>
        </w:rPr>
      </w:pPr>
      <w:r w:rsidRPr="00D93423">
        <w:rPr>
          <w:rFonts w:ascii="Times New Roman" w:hAnsi="Times New Roman" w:cs="Times New Roman"/>
          <w:sz w:val="26"/>
          <w:szCs w:val="26"/>
        </w:rPr>
        <w:t>......2/-</w:t>
      </w:r>
      <w:r w:rsidRPr="00D93423">
        <w:rPr>
          <w:rFonts w:ascii="Times New Roman" w:hAnsi="Times New Roman" w:cs="Times New Roman"/>
          <w:sz w:val="26"/>
          <w:szCs w:val="26"/>
        </w:rPr>
        <w:br w:type="page"/>
      </w:r>
    </w:p>
    <w:p w:rsidR="00227F5E" w:rsidRPr="00D93423" w:rsidRDefault="00227F5E" w:rsidP="00227F5E">
      <w:pPr>
        <w:ind w:right="-188"/>
        <w:jc w:val="center"/>
        <w:rPr>
          <w:rFonts w:ascii="Times New Roman" w:hAnsi="Times New Roman" w:cs="Times New Roman"/>
          <w:sz w:val="26"/>
          <w:szCs w:val="26"/>
        </w:rPr>
      </w:pPr>
      <w:r w:rsidRPr="00D93423">
        <w:rPr>
          <w:rFonts w:ascii="Times New Roman" w:hAnsi="Times New Roman" w:cs="Times New Roman"/>
          <w:sz w:val="26"/>
          <w:szCs w:val="26"/>
        </w:rPr>
        <w:lastRenderedPageBreak/>
        <w:t xml:space="preserve">:  </w:t>
      </w:r>
      <w:proofErr w:type="gramStart"/>
      <w:r w:rsidRPr="00D93423">
        <w:rPr>
          <w:rFonts w:ascii="Times New Roman" w:hAnsi="Times New Roman" w:cs="Times New Roman"/>
          <w:sz w:val="26"/>
          <w:szCs w:val="26"/>
        </w:rPr>
        <w:t>2  :</w:t>
      </w:r>
      <w:proofErr w:type="gramEnd"/>
    </w:p>
    <w:tbl>
      <w:tblPr>
        <w:tblStyle w:val="TableGrid"/>
        <w:tblW w:w="9214" w:type="dxa"/>
        <w:tblInd w:w="108" w:type="dxa"/>
        <w:tblLook w:val="04A0"/>
      </w:tblPr>
      <w:tblGrid>
        <w:gridCol w:w="851"/>
        <w:gridCol w:w="8363"/>
      </w:tblGrid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Housing schemes for Armed Forces Personnel &amp; Armed Forces Veterans in various Development Authorities/Cantonment &amp; Municipal areas, Smart cities etc.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Re-settlement of Ex-Servicemen &amp; utilization of developed human resources for nation building tasks at State/Central levels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Representation of Ex-Servicemen in various Committees/Commissions at Central/ State govt. levels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 xml:space="preserve">Nomination of Ex-Servicemen (PBORs) in KSB/RSB/ZSB &amp; SCOVA, </w:t>
            </w:r>
            <w:proofErr w:type="spellStart"/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Deptt</w:t>
            </w:r>
            <w:proofErr w:type="spellEnd"/>
            <w:r w:rsidRPr="00FB30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gramEnd"/>
            <w:r w:rsidRPr="00FB306E">
              <w:rPr>
                <w:rFonts w:ascii="Times New Roman" w:hAnsi="Times New Roman" w:cs="Times New Roman"/>
                <w:sz w:val="26"/>
                <w:szCs w:val="26"/>
              </w:rPr>
              <w:t xml:space="preserve"> Pension &amp; Pensioners’ Welfare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Re-settlement of Ex-Servicemen &amp; utilization of developed human resources for nation building tasks at State/Central levels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Military Service Pay (MSP)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Equal reservation and fee relaxation for the wards of Ex-Servicemen irrespective of their caste and religion in all professional colleges/institutions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 xml:space="preserve">Grant of tuition fee for the wards of Ex-Servicemen </w:t>
            </w:r>
            <w:proofErr w:type="spellStart"/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upto</w:t>
            </w:r>
            <w:proofErr w:type="spellEnd"/>
            <w:r w:rsidRPr="00FB306E">
              <w:rPr>
                <w:rFonts w:ascii="Times New Roman" w:hAnsi="Times New Roman" w:cs="Times New Roman"/>
                <w:sz w:val="26"/>
                <w:szCs w:val="26"/>
              </w:rPr>
              <w:t xml:space="preserve"> graduation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Social Security Measures for old Armed Forces Veterans &amp; Dependents irrespective of his status of pensioner or non-pensioner.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Recognition of National Ex-Servicemen Co-Ordination Committee (Regd.) &amp; Nomination of its representatives in various Comm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ittees of Central/State Government</w:t>
            </w: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 xml:space="preserve">s. 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br w:type="page"/>
              <w:t>25.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Formation of uniform gun license policy for Armed Forces Veterans applicable uniformly across the country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 xml:space="preserve">Formation of uniform guidelines in regard to age criteria for War Widows (Veer </w:t>
            </w:r>
            <w:proofErr w:type="spellStart"/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Naris</w:t>
            </w:r>
            <w:proofErr w:type="spellEnd"/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) on employment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7F5E" w:rsidRPr="00FB306E" w:rsidTr="00954E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-18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5E" w:rsidRPr="00FB306E" w:rsidRDefault="00227F5E" w:rsidP="00954E83">
            <w:pPr>
              <w:ind w:right="9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B306E">
              <w:rPr>
                <w:rFonts w:ascii="Times New Roman" w:hAnsi="Times New Roman" w:cs="Times New Roman"/>
                <w:sz w:val="26"/>
                <w:szCs w:val="26"/>
              </w:rPr>
              <w:t>Exemption of pension from Income Tax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27F5E" w:rsidRPr="00FB306E" w:rsidRDefault="00227F5E" w:rsidP="00227F5E">
      <w:pPr>
        <w:spacing w:after="0" w:line="240" w:lineRule="auto"/>
        <w:ind w:right="-18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:rsidR="00227F5E" w:rsidRPr="00FB306E" w:rsidRDefault="00227F5E" w:rsidP="00227F5E">
      <w:pPr>
        <w:spacing w:line="240" w:lineRule="auto"/>
        <w:ind w:right="-188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FB306E">
        <w:rPr>
          <w:rFonts w:ascii="Times New Roman" w:hAnsi="Times New Roman" w:cs="Times New Roman"/>
          <w:bCs/>
          <w:sz w:val="26"/>
          <w:szCs w:val="26"/>
        </w:rPr>
        <w:t>******</w:t>
      </w:r>
    </w:p>
    <w:p w:rsidR="003F6F16" w:rsidRDefault="003F6F16"/>
    <w:sectPr w:rsidR="003F6F16" w:rsidSect="0005741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27F5E"/>
    <w:rsid w:val="0005741C"/>
    <w:rsid w:val="00227F5E"/>
    <w:rsid w:val="003F6F16"/>
    <w:rsid w:val="00955626"/>
    <w:rsid w:val="00C22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5E"/>
  </w:style>
  <w:style w:type="paragraph" w:styleId="Heading3">
    <w:name w:val="heading 3"/>
    <w:basedOn w:val="Normal"/>
    <w:next w:val="Normal"/>
    <w:link w:val="Heading3Char"/>
    <w:unhideWhenUsed/>
    <w:qFormat/>
    <w:rsid w:val="00227F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27F5E"/>
    <w:rPr>
      <w:rFonts w:ascii="Arial" w:eastAsia="Times New Roman" w:hAnsi="Arial" w:cs="Arial"/>
      <w:b/>
      <w:bCs/>
      <w:sz w:val="26"/>
      <w:szCs w:val="26"/>
      <w:lang w:val="en-US"/>
    </w:rPr>
  </w:style>
  <w:style w:type="table" w:styleId="TableGrid">
    <w:name w:val="Table Grid"/>
    <w:basedOn w:val="TableNormal"/>
    <w:rsid w:val="00227F5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2018-04-02T05:19:00Z</dcterms:created>
  <dcterms:modified xsi:type="dcterms:W3CDTF">2018-04-02T05:19:00Z</dcterms:modified>
</cp:coreProperties>
</file>