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66B" w:rsidRPr="00980796" w:rsidRDefault="0091566B" w:rsidP="0091566B">
      <w:pPr>
        <w:ind w:right="-787"/>
        <w:jc w:val="center"/>
      </w:pPr>
      <w:r w:rsidRPr="00980796">
        <w:t>GOVERNMENT OF INDIA</w:t>
      </w:r>
    </w:p>
    <w:p w:rsidR="0091566B" w:rsidRPr="00980796" w:rsidRDefault="0091566B" w:rsidP="0091566B">
      <w:pPr>
        <w:ind w:right="-787"/>
        <w:jc w:val="center"/>
      </w:pPr>
      <w:r w:rsidRPr="00980796">
        <w:t>MINISTRY OF DEFENCE</w:t>
      </w:r>
    </w:p>
    <w:p w:rsidR="0091566B" w:rsidRPr="00980796" w:rsidRDefault="0091566B" w:rsidP="0091566B">
      <w:pPr>
        <w:ind w:right="-787"/>
        <w:jc w:val="center"/>
      </w:pPr>
      <w:r w:rsidRPr="00980796">
        <w:t xml:space="preserve">DEPARTMENT OF DEFENCE  </w:t>
      </w:r>
    </w:p>
    <w:p w:rsidR="0091566B" w:rsidRPr="00980796" w:rsidRDefault="0091566B" w:rsidP="0091566B">
      <w:pPr>
        <w:ind w:right="-787"/>
        <w:jc w:val="center"/>
        <w:rPr>
          <w:sz w:val="10"/>
          <w:szCs w:val="10"/>
        </w:rPr>
      </w:pPr>
    </w:p>
    <w:p w:rsidR="0091566B" w:rsidRPr="00980796" w:rsidRDefault="0091566B" w:rsidP="0091566B">
      <w:pPr>
        <w:ind w:right="-787"/>
        <w:jc w:val="center"/>
        <w:rPr>
          <w:b/>
        </w:rPr>
      </w:pPr>
      <w:r w:rsidRPr="00980796">
        <w:rPr>
          <w:b/>
        </w:rPr>
        <w:t>RAJYA SABHA</w:t>
      </w:r>
    </w:p>
    <w:p w:rsidR="0091566B" w:rsidRPr="00980796" w:rsidRDefault="0091566B" w:rsidP="0091566B">
      <w:pPr>
        <w:ind w:right="-787"/>
        <w:jc w:val="center"/>
        <w:rPr>
          <w:b/>
        </w:rPr>
      </w:pPr>
      <w:r w:rsidRPr="00980796">
        <w:rPr>
          <w:b/>
        </w:rPr>
        <w:t>UNSTARRED QUESTION NO.1013</w:t>
      </w:r>
    </w:p>
    <w:p w:rsidR="0091566B" w:rsidRPr="00980796" w:rsidRDefault="0091566B" w:rsidP="0091566B">
      <w:pPr>
        <w:ind w:right="-787"/>
        <w:jc w:val="center"/>
      </w:pPr>
      <w:r w:rsidRPr="00980796">
        <w:t>TO BE ANSWERED ON 25.7.2017</w:t>
      </w:r>
    </w:p>
    <w:p w:rsidR="0091566B" w:rsidRPr="00980796" w:rsidRDefault="0091566B" w:rsidP="0091566B">
      <w:pPr>
        <w:ind w:right="-787"/>
        <w:rPr>
          <w:sz w:val="16"/>
          <w:szCs w:val="16"/>
        </w:rPr>
      </w:pPr>
    </w:p>
    <w:p w:rsidR="0091566B" w:rsidRPr="00980796" w:rsidRDefault="0091566B" w:rsidP="0091566B">
      <w:pPr>
        <w:ind w:right="-787"/>
        <w:jc w:val="center"/>
        <w:rPr>
          <w:b/>
        </w:rPr>
      </w:pPr>
      <w:r w:rsidRPr="00980796">
        <w:rPr>
          <w:b/>
        </w:rPr>
        <w:t>DELAY IN ROAD CONSTRUCTIONS BY BRO</w:t>
      </w:r>
    </w:p>
    <w:p w:rsidR="0091566B" w:rsidRPr="00980796" w:rsidRDefault="0091566B" w:rsidP="0091566B">
      <w:pPr>
        <w:ind w:right="-787"/>
        <w:rPr>
          <w:sz w:val="16"/>
          <w:szCs w:val="16"/>
        </w:rPr>
      </w:pPr>
    </w:p>
    <w:p w:rsidR="0091566B" w:rsidRPr="00980796" w:rsidRDefault="0091566B" w:rsidP="0091566B">
      <w:pPr>
        <w:ind w:right="-787"/>
      </w:pPr>
      <w:r w:rsidRPr="00980796">
        <w:t xml:space="preserve">1013.  </w:t>
      </w:r>
      <w:r w:rsidRPr="00980796">
        <w:tab/>
        <w:t>SHRI SANJAY RAUT:</w:t>
      </w:r>
    </w:p>
    <w:p w:rsidR="0091566B" w:rsidRPr="00980796" w:rsidRDefault="0091566B" w:rsidP="0091566B">
      <w:pPr>
        <w:ind w:right="-787"/>
        <w:rPr>
          <w:sz w:val="16"/>
          <w:szCs w:val="16"/>
        </w:rPr>
      </w:pPr>
      <w:r w:rsidRPr="00980796">
        <w:tab/>
        <w:t xml:space="preserve"> </w:t>
      </w:r>
    </w:p>
    <w:p w:rsidR="0091566B" w:rsidRPr="00980796" w:rsidRDefault="0091566B" w:rsidP="0091566B">
      <w:pPr>
        <w:ind w:right="-787"/>
      </w:pPr>
      <w:r w:rsidRPr="00980796">
        <w:t xml:space="preserve">Will the Minister of DEFENCE be pleased to </w:t>
      </w:r>
      <w:proofErr w:type="gramStart"/>
      <w:r w:rsidRPr="00980796">
        <w:t>state:</w:t>
      </w:r>
      <w:proofErr w:type="gramEnd"/>
    </w:p>
    <w:p w:rsidR="0091566B" w:rsidRPr="00980796" w:rsidRDefault="0091566B" w:rsidP="0091566B">
      <w:pPr>
        <w:ind w:right="-787"/>
        <w:rPr>
          <w:sz w:val="16"/>
          <w:szCs w:val="16"/>
        </w:rPr>
      </w:pPr>
    </w:p>
    <w:p w:rsidR="0091566B" w:rsidRPr="00980796" w:rsidRDefault="0091566B" w:rsidP="0091566B">
      <w:pPr>
        <w:ind w:right="-613"/>
        <w:jc w:val="both"/>
      </w:pPr>
      <w:r w:rsidRPr="00980796">
        <w:t xml:space="preserve">(a) </w:t>
      </w:r>
      <w:proofErr w:type="gramStart"/>
      <w:r w:rsidRPr="00980796">
        <w:t>the</w:t>
      </w:r>
      <w:proofErr w:type="gramEnd"/>
      <w:r w:rsidRPr="00980796">
        <w:t xml:space="preserve"> reasons for delay in construction of 73 India-China Border Roads (ICBR);</w:t>
      </w:r>
    </w:p>
    <w:p w:rsidR="0091566B" w:rsidRPr="00980796" w:rsidRDefault="0091566B" w:rsidP="0091566B">
      <w:pPr>
        <w:ind w:right="-613"/>
        <w:rPr>
          <w:sz w:val="16"/>
          <w:szCs w:val="16"/>
        </w:rPr>
      </w:pPr>
    </w:p>
    <w:p w:rsidR="0091566B" w:rsidRPr="00980796" w:rsidRDefault="0091566B" w:rsidP="0091566B">
      <w:pPr>
        <w:ind w:right="-613"/>
        <w:jc w:val="both"/>
      </w:pPr>
      <w:r w:rsidRPr="00980796">
        <w:t xml:space="preserve">(b) whether it is a fact that Border Roads </w:t>
      </w:r>
      <w:proofErr w:type="spellStart"/>
      <w:r w:rsidRPr="00980796">
        <w:t>Organisation</w:t>
      </w:r>
      <w:proofErr w:type="spellEnd"/>
      <w:r w:rsidRPr="00980796">
        <w:t xml:space="preserve"> (BRO) is facing shortage of road construction equipment and lack of expertise in building roads in mountainous terrains and also limited availability of resources for transporting equipments by air;</w:t>
      </w:r>
    </w:p>
    <w:p w:rsidR="0091566B" w:rsidRPr="00980796" w:rsidRDefault="0091566B" w:rsidP="0091566B">
      <w:pPr>
        <w:ind w:right="-613"/>
        <w:rPr>
          <w:sz w:val="16"/>
          <w:szCs w:val="16"/>
        </w:rPr>
      </w:pPr>
    </w:p>
    <w:p w:rsidR="0091566B" w:rsidRPr="00980796" w:rsidRDefault="0091566B" w:rsidP="0091566B">
      <w:pPr>
        <w:ind w:right="-613"/>
        <w:jc w:val="both"/>
      </w:pPr>
      <w:r w:rsidRPr="00980796">
        <w:t xml:space="preserve">(c)  </w:t>
      </w:r>
      <w:proofErr w:type="gramStart"/>
      <w:r w:rsidRPr="00980796">
        <w:t>if</w:t>
      </w:r>
      <w:proofErr w:type="gramEnd"/>
      <w:r w:rsidRPr="00980796">
        <w:t xml:space="preserve"> so, details thereof and steps taken in this regard; and</w:t>
      </w:r>
    </w:p>
    <w:p w:rsidR="0091566B" w:rsidRPr="00980796" w:rsidRDefault="0091566B" w:rsidP="0091566B">
      <w:pPr>
        <w:ind w:right="-613"/>
        <w:jc w:val="both"/>
        <w:rPr>
          <w:sz w:val="16"/>
          <w:szCs w:val="16"/>
        </w:rPr>
      </w:pPr>
    </w:p>
    <w:p w:rsidR="0091566B" w:rsidRPr="00980796" w:rsidRDefault="0091566B" w:rsidP="0091566B">
      <w:pPr>
        <w:ind w:right="-613"/>
        <w:jc w:val="both"/>
      </w:pPr>
      <w:r w:rsidRPr="00980796">
        <w:t xml:space="preserve">(d) </w:t>
      </w:r>
      <w:proofErr w:type="gramStart"/>
      <w:r w:rsidRPr="00980796">
        <w:t>whether</w:t>
      </w:r>
      <w:proofErr w:type="gramEnd"/>
      <w:r w:rsidRPr="00980796">
        <w:t xml:space="preserve"> Government proposes to give contract to private construction firms instead of BRO?</w:t>
      </w:r>
    </w:p>
    <w:p w:rsidR="0091566B" w:rsidRPr="00980796" w:rsidRDefault="0091566B" w:rsidP="0091566B">
      <w:pPr>
        <w:ind w:right="-787"/>
        <w:jc w:val="both"/>
      </w:pPr>
    </w:p>
    <w:p w:rsidR="0091566B" w:rsidRPr="00980796" w:rsidRDefault="0091566B" w:rsidP="0091566B">
      <w:pPr>
        <w:ind w:right="-787"/>
        <w:jc w:val="center"/>
      </w:pPr>
    </w:p>
    <w:p w:rsidR="0091566B" w:rsidRPr="00980796" w:rsidRDefault="0091566B" w:rsidP="0091566B">
      <w:pPr>
        <w:pStyle w:val="Heading3"/>
        <w:spacing w:before="0" w:after="0"/>
        <w:ind w:left="3600" w:right="992" w:firstLine="720"/>
        <w:rPr>
          <w:rFonts w:ascii="Times New Roman" w:hAnsi="Times New Roman" w:cs="Times New Roman"/>
          <w:b w:val="0"/>
          <w:bCs w:val="0"/>
          <w:sz w:val="24"/>
          <w:szCs w:val="24"/>
        </w:rPr>
      </w:pPr>
      <w:r w:rsidRPr="00980796">
        <w:rPr>
          <w:rFonts w:ascii="Times New Roman" w:hAnsi="Times New Roman" w:cs="Times New Roman"/>
          <w:b w:val="0"/>
          <w:bCs w:val="0"/>
          <w:sz w:val="24"/>
          <w:szCs w:val="24"/>
        </w:rPr>
        <w:t>ANSWER</w:t>
      </w:r>
    </w:p>
    <w:p w:rsidR="0091566B" w:rsidRPr="00980796" w:rsidRDefault="0091566B" w:rsidP="0091566B">
      <w:pPr>
        <w:ind w:left="720" w:right="992"/>
        <w:jc w:val="center"/>
      </w:pPr>
      <w:r w:rsidRPr="00980796">
        <w:t>MINISTER OF STATE IN THE MINISTRY OF DEFENCE</w:t>
      </w:r>
    </w:p>
    <w:p w:rsidR="0091566B" w:rsidRPr="00980796" w:rsidRDefault="0091566B" w:rsidP="0091566B">
      <w:pPr>
        <w:ind w:right="-787"/>
        <w:jc w:val="center"/>
      </w:pPr>
      <w:r w:rsidRPr="00980796">
        <w:t>DR. SUBHASH BHAMRE</w:t>
      </w:r>
    </w:p>
    <w:p w:rsidR="0091566B" w:rsidRPr="00980796" w:rsidRDefault="0091566B" w:rsidP="0091566B">
      <w:pPr>
        <w:ind w:right="-787"/>
        <w:jc w:val="center"/>
      </w:pPr>
    </w:p>
    <w:p w:rsidR="0091566B" w:rsidRPr="00803FA0" w:rsidRDefault="0091566B" w:rsidP="0091566B">
      <w:pPr>
        <w:ind w:right="-787"/>
        <w:jc w:val="center"/>
        <w:rPr>
          <w:sz w:val="6"/>
          <w:szCs w:val="6"/>
        </w:rPr>
      </w:pPr>
    </w:p>
    <w:p w:rsidR="0091566B" w:rsidRPr="00980796" w:rsidRDefault="0091566B" w:rsidP="0091566B">
      <w:pPr>
        <w:ind w:right="-613"/>
        <w:jc w:val="both"/>
      </w:pPr>
      <w:r w:rsidRPr="00980796">
        <w:t xml:space="preserve">(a) There are delays in execution of some of the 61 ICBRs entrusted to Border Roads </w:t>
      </w:r>
      <w:proofErr w:type="spellStart"/>
      <w:r w:rsidRPr="00980796">
        <w:t>Organisation</w:t>
      </w:r>
      <w:proofErr w:type="spellEnd"/>
      <w:r w:rsidRPr="00980796">
        <w:t xml:space="preserve"> (BRO), mainly due to the following reasons:</w:t>
      </w:r>
    </w:p>
    <w:p w:rsidR="0091566B" w:rsidRPr="00980796" w:rsidRDefault="0091566B" w:rsidP="0091566B">
      <w:pPr>
        <w:ind w:right="-613"/>
        <w:jc w:val="both"/>
      </w:pPr>
    </w:p>
    <w:tbl>
      <w:tblPr>
        <w:tblW w:w="9213" w:type="dxa"/>
        <w:tblInd w:w="534" w:type="dxa"/>
        <w:tblLook w:val="01E0"/>
      </w:tblPr>
      <w:tblGrid>
        <w:gridCol w:w="708"/>
        <w:gridCol w:w="8505"/>
      </w:tblGrid>
      <w:tr w:rsidR="0091566B" w:rsidRPr="00980796" w:rsidTr="00D22155">
        <w:tc>
          <w:tcPr>
            <w:tcW w:w="708" w:type="dxa"/>
            <w:hideMark/>
          </w:tcPr>
          <w:p w:rsidR="0091566B" w:rsidRPr="00980796" w:rsidRDefault="0091566B" w:rsidP="00D22155">
            <w:pPr>
              <w:spacing w:after="100" w:afterAutospacing="1" w:line="360" w:lineRule="auto"/>
              <w:ind w:right="-180"/>
              <w:jc w:val="both"/>
              <w:rPr>
                <w:bCs/>
              </w:rPr>
            </w:pPr>
            <w:r w:rsidRPr="00980796">
              <w:rPr>
                <w:bCs/>
              </w:rPr>
              <w:t>(</w:t>
            </w:r>
            <w:proofErr w:type="spellStart"/>
            <w:r w:rsidRPr="00980796">
              <w:rPr>
                <w:bCs/>
              </w:rPr>
              <w:t>i</w:t>
            </w:r>
            <w:proofErr w:type="spellEnd"/>
            <w:r w:rsidRPr="00980796">
              <w:rPr>
                <w:bCs/>
              </w:rPr>
              <w:t>)</w:t>
            </w:r>
          </w:p>
        </w:tc>
        <w:tc>
          <w:tcPr>
            <w:tcW w:w="8505" w:type="dxa"/>
            <w:hideMark/>
          </w:tcPr>
          <w:p w:rsidR="0091566B" w:rsidRPr="00980796" w:rsidRDefault="0091566B" w:rsidP="00D22155">
            <w:pPr>
              <w:spacing w:after="100" w:afterAutospacing="1" w:line="360" w:lineRule="auto"/>
              <w:jc w:val="both"/>
              <w:rPr>
                <w:bCs/>
              </w:rPr>
            </w:pPr>
            <w:r w:rsidRPr="00980796">
              <w:rPr>
                <w:bCs/>
              </w:rPr>
              <w:t>Delay in Forest / Wildlife clearance.</w:t>
            </w:r>
          </w:p>
        </w:tc>
      </w:tr>
      <w:tr w:rsidR="0091566B" w:rsidRPr="00980796" w:rsidTr="00D22155">
        <w:tc>
          <w:tcPr>
            <w:tcW w:w="708" w:type="dxa"/>
            <w:hideMark/>
          </w:tcPr>
          <w:p w:rsidR="0091566B" w:rsidRPr="00980796" w:rsidRDefault="0091566B" w:rsidP="00D22155">
            <w:pPr>
              <w:spacing w:after="100" w:afterAutospacing="1" w:line="360" w:lineRule="auto"/>
              <w:ind w:right="-180"/>
              <w:jc w:val="both"/>
              <w:rPr>
                <w:bCs/>
              </w:rPr>
            </w:pPr>
            <w:r w:rsidRPr="00980796">
              <w:rPr>
                <w:bCs/>
              </w:rPr>
              <w:t>(ii)</w:t>
            </w:r>
          </w:p>
        </w:tc>
        <w:tc>
          <w:tcPr>
            <w:tcW w:w="8505" w:type="dxa"/>
            <w:hideMark/>
          </w:tcPr>
          <w:p w:rsidR="0091566B" w:rsidRPr="00980796" w:rsidRDefault="0091566B" w:rsidP="00D22155">
            <w:pPr>
              <w:spacing w:after="100" w:afterAutospacing="1" w:line="360" w:lineRule="auto"/>
              <w:jc w:val="both"/>
              <w:rPr>
                <w:bCs/>
              </w:rPr>
            </w:pPr>
            <w:r w:rsidRPr="00980796">
              <w:rPr>
                <w:bCs/>
              </w:rPr>
              <w:t>Hard rock stretches.</w:t>
            </w:r>
          </w:p>
        </w:tc>
      </w:tr>
      <w:tr w:rsidR="0091566B" w:rsidRPr="00980796" w:rsidTr="00D22155">
        <w:tc>
          <w:tcPr>
            <w:tcW w:w="708" w:type="dxa"/>
          </w:tcPr>
          <w:p w:rsidR="0091566B" w:rsidRPr="00980796" w:rsidRDefault="0091566B" w:rsidP="00D22155">
            <w:pPr>
              <w:spacing w:after="100" w:afterAutospacing="1" w:line="360" w:lineRule="auto"/>
              <w:ind w:right="-180"/>
              <w:jc w:val="both"/>
              <w:rPr>
                <w:bCs/>
              </w:rPr>
            </w:pPr>
            <w:r w:rsidRPr="00980796">
              <w:rPr>
                <w:bCs/>
              </w:rPr>
              <w:t>(iii)</w:t>
            </w:r>
          </w:p>
        </w:tc>
        <w:tc>
          <w:tcPr>
            <w:tcW w:w="8505" w:type="dxa"/>
          </w:tcPr>
          <w:p w:rsidR="0091566B" w:rsidRPr="00980796" w:rsidRDefault="0091566B" w:rsidP="00D22155">
            <w:pPr>
              <w:spacing w:after="100" w:afterAutospacing="1" w:line="360" w:lineRule="auto"/>
              <w:jc w:val="both"/>
              <w:rPr>
                <w:bCs/>
              </w:rPr>
            </w:pPr>
            <w:r w:rsidRPr="00980796">
              <w:rPr>
                <w:bCs/>
              </w:rPr>
              <w:t>Limited working season.</w:t>
            </w:r>
          </w:p>
        </w:tc>
      </w:tr>
      <w:tr w:rsidR="0091566B" w:rsidRPr="00980796" w:rsidTr="00D22155">
        <w:tc>
          <w:tcPr>
            <w:tcW w:w="708" w:type="dxa"/>
          </w:tcPr>
          <w:p w:rsidR="0091566B" w:rsidRPr="00980796" w:rsidRDefault="0091566B" w:rsidP="00D22155">
            <w:pPr>
              <w:spacing w:after="100" w:afterAutospacing="1" w:line="360" w:lineRule="auto"/>
              <w:ind w:right="-180"/>
              <w:jc w:val="both"/>
              <w:rPr>
                <w:bCs/>
              </w:rPr>
            </w:pPr>
            <w:r w:rsidRPr="00980796">
              <w:rPr>
                <w:bCs/>
              </w:rPr>
              <w:t>(iv)</w:t>
            </w:r>
          </w:p>
        </w:tc>
        <w:tc>
          <w:tcPr>
            <w:tcW w:w="8505" w:type="dxa"/>
          </w:tcPr>
          <w:p w:rsidR="0091566B" w:rsidRPr="00980796" w:rsidRDefault="0091566B" w:rsidP="00D22155">
            <w:pPr>
              <w:spacing w:after="100" w:afterAutospacing="1" w:line="360" w:lineRule="auto"/>
              <w:jc w:val="both"/>
              <w:rPr>
                <w:bCs/>
              </w:rPr>
            </w:pPr>
            <w:r w:rsidRPr="00980796">
              <w:rPr>
                <w:bCs/>
              </w:rPr>
              <w:t>Difficulties in availability of construction material.</w:t>
            </w:r>
          </w:p>
        </w:tc>
      </w:tr>
      <w:tr w:rsidR="0091566B" w:rsidRPr="00980796" w:rsidTr="00D22155">
        <w:tc>
          <w:tcPr>
            <w:tcW w:w="708" w:type="dxa"/>
          </w:tcPr>
          <w:p w:rsidR="0091566B" w:rsidRPr="00980796" w:rsidRDefault="0091566B" w:rsidP="00D22155">
            <w:pPr>
              <w:spacing w:after="100" w:afterAutospacing="1" w:line="360" w:lineRule="auto"/>
              <w:ind w:right="-180"/>
              <w:jc w:val="both"/>
              <w:rPr>
                <w:bCs/>
              </w:rPr>
            </w:pPr>
            <w:r w:rsidRPr="00980796">
              <w:rPr>
                <w:bCs/>
              </w:rPr>
              <w:t>(v)</w:t>
            </w:r>
          </w:p>
        </w:tc>
        <w:tc>
          <w:tcPr>
            <w:tcW w:w="8505" w:type="dxa"/>
          </w:tcPr>
          <w:p w:rsidR="0091566B" w:rsidRPr="00980796" w:rsidRDefault="0091566B" w:rsidP="00D22155">
            <w:pPr>
              <w:spacing w:after="100" w:afterAutospacing="1" w:line="360" w:lineRule="auto"/>
              <w:jc w:val="both"/>
              <w:rPr>
                <w:bCs/>
              </w:rPr>
            </w:pPr>
            <w:r w:rsidRPr="00980796">
              <w:rPr>
                <w:bCs/>
              </w:rPr>
              <w:t>Delay in land acquisition.</w:t>
            </w:r>
          </w:p>
        </w:tc>
      </w:tr>
      <w:tr w:rsidR="0091566B" w:rsidRPr="00980796" w:rsidTr="00D22155">
        <w:tc>
          <w:tcPr>
            <w:tcW w:w="708" w:type="dxa"/>
          </w:tcPr>
          <w:p w:rsidR="0091566B" w:rsidRPr="00980796" w:rsidRDefault="0091566B" w:rsidP="00D22155">
            <w:pPr>
              <w:spacing w:after="100" w:afterAutospacing="1" w:line="360" w:lineRule="auto"/>
              <w:ind w:right="-180"/>
              <w:jc w:val="both"/>
              <w:rPr>
                <w:bCs/>
              </w:rPr>
            </w:pPr>
            <w:r w:rsidRPr="00980796">
              <w:rPr>
                <w:bCs/>
              </w:rPr>
              <w:t>(vi)</w:t>
            </w:r>
          </w:p>
        </w:tc>
        <w:tc>
          <w:tcPr>
            <w:tcW w:w="8505" w:type="dxa"/>
          </w:tcPr>
          <w:p w:rsidR="0091566B" w:rsidRPr="00980796" w:rsidRDefault="0091566B" w:rsidP="00D22155">
            <w:pPr>
              <w:spacing w:after="100" w:afterAutospacing="1" w:line="360" w:lineRule="auto"/>
              <w:jc w:val="both"/>
              <w:rPr>
                <w:bCs/>
              </w:rPr>
            </w:pPr>
            <w:r w:rsidRPr="00980796">
              <w:rPr>
                <w:bCs/>
              </w:rPr>
              <w:t>Damages due to natural disasters.</w:t>
            </w:r>
          </w:p>
        </w:tc>
      </w:tr>
    </w:tbl>
    <w:p w:rsidR="0091566B" w:rsidRPr="00803FA0" w:rsidRDefault="0091566B" w:rsidP="0091566B">
      <w:pPr>
        <w:ind w:right="-613"/>
        <w:jc w:val="both"/>
        <w:rPr>
          <w:sz w:val="4"/>
          <w:szCs w:val="4"/>
        </w:rPr>
      </w:pPr>
    </w:p>
    <w:p w:rsidR="0091566B" w:rsidRPr="00980796" w:rsidRDefault="0091566B" w:rsidP="0091566B">
      <w:pPr>
        <w:ind w:right="-613"/>
        <w:jc w:val="both"/>
      </w:pPr>
      <w:r w:rsidRPr="00980796">
        <w:t>(b) &amp; (c):  BRO has a long experience in building roads in mountainous terrain.  Deficiency of construction equipment in BRO is made good from time to time and has not affected the construction of ICBRs.  Indian Air Force is providing necessary air effort for transportation of equipment, as feasible.</w:t>
      </w:r>
    </w:p>
    <w:p w:rsidR="0091566B" w:rsidRPr="00980796" w:rsidRDefault="0091566B" w:rsidP="0091566B">
      <w:pPr>
        <w:ind w:right="-613"/>
        <w:jc w:val="both"/>
      </w:pPr>
    </w:p>
    <w:p w:rsidR="0091566B" w:rsidRPr="00980796" w:rsidRDefault="0091566B" w:rsidP="0091566B">
      <w:pPr>
        <w:ind w:right="-613"/>
        <w:jc w:val="both"/>
      </w:pPr>
      <w:r w:rsidRPr="00980796">
        <w:t xml:space="preserve">(d)  With a view to improve the pace of execution of infrastructure projects in the border </w:t>
      </w:r>
      <w:proofErr w:type="gramStart"/>
      <w:r w:rsidRPr="00980796">
        <w:t>areas,</w:t>
      </w:r>
      <w:proofErr w:type="gramEnd"/>
      <w:r w:rsidRPr="00980796">
        <w:t xml:space="preserve"> Government has approved a policy to enable BRO to outsource identified projects to other construction companies, including those in the private sector.</w:t>
      </w:r>
    </w:p>
    <w:p w:rsidR="0091566B" w:rsidRPr="00980796" w:rsidRDefault="0091566B" w:rsidP="0091566B">
      <w:pPr>
        <w:ind w:right="-613"/>
        <w:jc w:val="both"/>
      </w:pPr>
    </w:p>
    <w:p w:rsidR="0091566B" w:rsidRPr="00980796" w:rsidRDefault="0091566B" w:rsidP="0091566B">
      <w:pPr>
        <w:ind w:right="-613"/>
        <w:jc w:val="center"/>
      </w:pPr>
      <w:r>
        <w:t>******</w:t>
      </w:r>
    </w:p>
    <w:p w:rsidR="0091566B" w:rsidRPr="00123912" w:rsidRDefault="0091566B" w:rsidP="0091566B"/>
    <w:p w:rsidR="003F6F16" w:rsidRDefault="003F6F16"/>
    <w:sectPr w:rsidR="003F6F16" w:rsidSect="0005741C">
      <w:pgSz w:w="11906" w:h="16838"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91566B"/>
    <w:rsid w:val="0005741C"/>
    <w:rsid w:val="003F6F16"/>
    <w:rsid w:val="007835E4"/>
    <w:rsid w:val="0091566B"/>
    <w:rsid w:val="00955626"/>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66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semiHidden/>
    <w:unhideWhenUsed/>
    <w:qFormat/>
    <w:rsid w:val="0091566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91566B"/>
    <w:rPr>
      <w:rFonts w:ascii="Arial" w:eastAsia="Times New Roman" w:hAnsi="Arial" w:cs="Arial"/>
      <w:b/>
      <w:bCs/>
      <w:sz w:val="26"/>
      <w:szCs w:val="2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1500</Characters>
  <Application>Microsoft Office Word</Application>
  <DocSecurity>0</DocSecurity>
  <Lines>12</Lines>
  <Paragraphs>3</Paragraphs>
  <ScaleCrop>false</ScaleCrop>
  <Company>Hewlett-Packard Company</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2017-07-25T07:36:00Z</dcterms:created>
  <dcterms:modified xsi:type="dcterms:W3CDTF">2017-07-25T07:36:00Z</dcterms:modified>
</cp:coreProperties>
</file>