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418" w:rsidRDefault="00823418" w:rsidP="00823418">
      <w:pPr>
        <w:spacing w:after="0" w:line="240" w:lineRule="auto"/>
        <w:ind w:left="-284" w:right="-613"/>
        <w:jc w:val="center"/>
        <w:rPr>
          <w:rFonts w:ascii="Times New Roman" w:hAnsi="Times New Roman" w:cs="Times New Roman"/>
          <w:sz w:val="26"/>
          <w:szCs w:val="26"/>
        </w:rPr>
      </w:pPr>
      <w:r>
        <w:rPr>
          <w:rFonts w:ascii="Times New Roman" w:hAnsi="Times New Roman" w:cs="Times New Roman"/>
          <w:sz w:val="26"/>
          <w:szCs w:val="26"/>
        </w:rPr>
        <w:t>GOVERNMENT OF INDIA</w:t>
      </w:r>
    </w:p>
    <w:p w:rsidR="00823418" w:rsidRDefault="00823418" w:rsidP="00823418">
      <w:pPr>
        <w:spacing w:after="0" w:line="240" w:lineRule="auto"/>
        <w:ind w:left="-284" w:right="-613"/>
        <w:jc w:val="center"/>
        <w:rPr>
          <w:rFonts w:ascii="Times New Roman" w:hAnsi="Times New Roman" w:cs="Times New Roman"/>
          <w:sz w:val="26"/>
          <w:szCs w:val="26"/>
        </w:rPr>
      </w:pPr>
      <w:r>
        <w:rPr>
          <w:rFonts w:ascii="Times New Roman" w:hAnsi="Times New Roman" w:cs="Times New Roman"/>
          <w:sz w:val="26"/>
          <w:szCs w:val="26"/>
        </w:rPr>
        <w:t>MINISTRY OF DEFENCE</w:t>
      </w:r>
    </w:p>
    <w:p w:rsidR="00823418" w:rsidRDefault="00823418" w:rsidP="00823418">
      <w:pPr>
        <w:spacing w:after="0" w:line="240" w:lineRule="auto"/>
        <w:ind w:left="-284" w:right="-613"/>
        <w:jc w:val="center"/>
        <w:rPr>
          <w:rFonts w:ascii="Times New Roman" w:hAnsi="Times New Roman" w:cs="Times New Roman"/>
          <w:sz w:val="26"/>
          <w:szCs w:val="26"/>
        </w:rPr>
      </w:pPr>
      <w:r>
        <w:rPr>
          <w:rFonts w:ascii="Times New Roman" w:hAnsi="Times New Roman" w:cs="Times New Roman"/>
          <w:sz w:val="26"/>
          <w:szCs w:val="26"/>
        </w:rPr>
        <w:t>DEPARTMENT OF DEFENCE</w:t>
      </w:r>
    </w:p>
    <w:p w:rsidR="00823418" w:rsidRDefault="00823418" w:rsidP="00823418">
      <w:pPr>
        <w:spacing w:after="0" w:line="240" w:lineRule="auto"/>
        <w:ind w:left="-284" w:right="-613"/>
        <w:jc w:val="center"/>
        <w:rPr>
          <w:rFonts w:ascii="Times New Roman" w:hAnsi="Times New Roman" w:cs="Times New Roman"/>
          <w:b/>
          <w:sz w:val="26"/>
          <w:szCs w:val="26"/>
        </w:rPr>
      </w:pPr>
      <w:proofErr w:type="gramStart"/>
      <w:r>
        <w:rPr>
          <w:rFonts w:ascii="Times New Roman" w:hAnsi="Times New Roman" w:cs="Times New Roman"/>
          <w:b/>
          <w:sz w:val="26"/>
          <w:szCs w:val="26"/>
        </w:rPr>
        <w:t>RAJYA  SABHA</w:t>
      </w:r>
      <w:proofErr w:type="gramEnd"/>
    </w:p>
    <w:p w:rsidR="00823418" w:rsidRDefault="00823418" w:rsidP="00823418">
      <w:pPr>
        <w:spacing w:after="0" w:line="240" w:lineRule="auto"/>
        <w:ind w:left="-284" w:right="-613"/>
        <w:jc w:val="center"/>
        <w:rPr>
          <w:rFonts w:ascii="Times New Roman" w:hAnsi="Times New Roman" w:cs="Times New Roman"/>
          <w:b/>
          <w:sz w:val="6"/>
          <w:szCs w:val="6"/>
        </w:rPr>
      </w:pPr>
    </w:p>
    <w:p w:rsidR="00823418" w:rsidRDefault="00823418" w:rsidP="00823418">
      <w:pPr>
        <w:spacing w:after="0" w:line="240" w:lineRule="auto"/>
        <w:ind w:left="-284" w:right="-613"/>
        <w:jc w:val="center"/>
        <w:rPr>
          <w:rFonts w:ascii="Times New Roman" w:hAnsi="Times New Roman" w:cs="Times New Roman"/>
          <w:b/>
          <w:sz w:val="26"/>
          <w:szCs w:val="26"/>
        </w:rPr>
      </w:pPr>
      <w:r>
        <w:rPr>
          <w:rFonts w:ascii="Times New Roman" w:hAnsi="Times New Roman" w:cs="Times New Roman"/>
          <w:b/>
          <w:sz w:val="26"/>
          <w:szCs w:val="26"/>
        </w:rPr>
        <w:t>STARRED QUESTION NO.27</w:t>
      </w:r>
    </w:p>
    <w:p w:rsidR="00823418" w:rsidRDefault="00823418" w:rsidP="00823418">
      <w:pPr>
        <w:spacing w:after="0" w:line="240" w:lineRule="auto"/>
        <w:ind w:left="-284" w:right="-613"/>
        <w:jc w:val="center"/>
        <w:rPr>
          <w:rFonts w:ascii="Times New Roman" w:hAnsi="Times New Roman" w:cs="Times New Roman"/>
          <w:b/>
          <w:sz w:val="6"/>
          <w:szCs w:val="6"/>
        </w:rPr>
      </w:pPr>
    </w:p>
    <w:p w:rsidR="00823418" w:rsidRDefault="00823418" w:rsidP="00823418">
      <w:pPr>
        <w:spacing w:after="0" w:line="240" w:lineRule="auto"/>
        <w:ind w:left="-284" w:right="-613"/>
        <w:jc w:val="center"/>
        <w:rPr>
          <w:rFonts w:ascii="Times New Roman" w:hAnsi="Times New Roman" w:cs="Times New Roman"/>
          <w:sz w:val="26"/>
          <w:szCs w:val="26"/>
        </w:rPr>
      </w:pPr>
      <w:r>
        <w:rPr>
          <w:rFonts w:ascii="Times New Roman" w:hAnsi="Times New Roman" w:cs="Times New Roman"/>
          <w:sz w:val="26"/>
          <w:szCs w:val="26"/>
        </w:rPr>
        <w:t>TO BE ANSWERED ON THE 19</w:t>
      </w:r>
      <w:r>
        <w:rPr>
          <w:rFonts w:ascii="Times New Roman" w:hAnsi="Times New Roman" w:cs="Times New Roman"/>
          <w:sz w:val="26"/>
          <w:szCs w:val="26"/>
          <w:vertAlign w:val="superscript"/>
        </w:rPr>
        <w:t>TH</w:t>
      </w:r>
      <w:r>
        <w:rPr>
          <w:rFonts w:ascii="Times New Roman" w:hAnsi="Times New Roman" w:cs="Times New Roman"/>
          <w:sz w:val="26"/>
          <w:szCs w:val="26"/>
        </w:rPr>
        <w:t xml:space="preserve"> JULY, 2016</w:t>
      </w:r>
    </w:p>
    <w:p w:rsidR="00823418" w:rsidRDefault="00823418" w:rsidP="00823418">
      <w:pPr>
        <w:spacing w:after="0" w:line="240" w:lineRule="auto"/>
        <w:ind w:left="-284" w:right="-613"/>
        <w:jc w:val="center"/>
        <w:rPr>
          <w:rFonts w:ascii="Times New Roman" w:hAnsi="Times New Roman" w:cs="Times New Roman"/>
          <w:sz w:val="16"/>
          <w:szCs w:val="16"/>
        </w:rPr>
      </w:pPr>
    </w:p>
    <w:p w:rsidR="00823418" w:rsidRDefault="00823418" w:rsidP="00823418">
      <w:pPr>
        <w:spacing w:after="0" w:line="240" w:lineRule="auto"/>
        <w:ind w:left="-284" w:right="-613"/>
        <w:jc w:val="center"/>
        <w:rPr>
          <w:rFonts w:ascii="Times New Roman" w:hAnsi="Times New Roman" w:cs="Times New Roman"/>
          <w:b/>
          <w:sz w:val="6"/>
          <w:szCs w:val="6"/>
        </w:rPr>
      </w:pPr>
    </w:p>
    <w:p w:rsidR="00823418" w:rsidRDefault="00823418" w:rsidP="00823418">
      <w:pPr>
        <w:spacing w:after="0" w:line="240" w:lineRule="auto"/>
        <w:ind w:left="-284" w:right="-613"/>
        <w:jc w:val="center"/>
        <w:rPr>
          <w:rFonts w:ascii="Times New Roman" w:hAnsi="Times New Roman" w:cs="Times New Roman"/>
          <w:b/>
          <w:sz w:val="26"/>
          <w:szCs w:val="26"/>
        </w:rPr>
      </w:pPr>
      <w:r>
        <w:rPr>
          <w:rFonts w:ascii="Times New Roman" w:hAnsi="Times New Roman" w:cs="Times New Roman"/>
          <w:b/>
          <w:sz w:val="26"/>
          <w:szCs w:val="26"/>
        </w:rPr>
        <w:t>INCIDENT OF FIRE AT ARMY’s CENTRAL AMMUNITION DEPOT, PULGAON</w:t>
      </w:r>
    </w:p>
    <w:p w:rsidR="00823418" w:rsidRDefault="00823418" w:rsidP="00823418">
      <w:pPr>
        <w:spacing w:after="0" w:line="240" w:lineRule="auto"/>
        <w:ind w:left="-284" w:right="-613"/>
        <w:rPr>
          <w:rFonts w:ascii="Times New Roman" w:hAnsi="Times New Roman" w:cs="Times New Roman"/>
          <w:sz w:val="16"/>
          <w:szCs w:val="16"/>
        </w:rPr>
      </w:pPr>
    </w:p>
    <w:p w:rsidR="00823418" w:rsidRDefault="00823418" w:rsidP="00823418">
      <w:pPr>
        <w:spacing w:after="0" w:line="240" w:lineRule="auto"/>
        <w:ind w:right="-613"/>
        <w:rPr>
          <w:rFonts w:ascii="Times New Roman" w:hAnsi="Times New Roman" w:cs="Times New Roman"/>
          <w:sz w:val="26"/>
          <w:szCs w:val="26"/>
        </w:rPr>
      </w:pPr>
      <w:r>
        <w:rPr>
          <w:rFonts w:ascii="Times New Roman" w:hAnsi="Times New Roman" w:cs="Times New Roman"/>
          <w:sz w:val="26"/>
          <w:szCs w:val="26"/>
        </w:rPr>
        <w:t>*27.</w:t>
      </w:r>
      <w:r>
        <w:rPr>
          <w:rFonts w:ascii="Times New Roman" w:hAnsi="Times New Roman" w:cs="Times New Roman"/>
          <w:sz w:val="26"/>
          <w:szCs w:val="26"/>
        </w:rPr>
        <w:tab/>
      </w:r>
      <w:proofErr w:type="gramStart"/>
      <w:r>
        <w:rPr>
          <w:rFonts w:ascii="Times New Roman" w:hAnsi="Times New Roman" w:cs="Times New Roman"/>
          <w:sz w:val="26"/>
          <w:szCs w:val="26"/>
        </w:rPr>
        <w:t>SHRI  SANJAY</w:t>
      </w:r>
      <w:proofErr w:type="gramEnd"/>
      <w:r>
        <w:rPr>
          <w:rFonts w:ascii="Times New Roman" w:hAnsi="Times New Roman" w:cs="Times New Roman"/>
          <w:sz w:val="26"/>
          <w:szCs w:val="26"/>
        </w:rPr>
        <w:t xml:space="preserve"> RAUT:</w:t>
      </w:r>
      <w:r>
        <w:rPr>
          <w:rFonts w:ascii="Times New Roman" w:hAnsi="Times New Roman" w:cs="Times New Roman"/>
          <w:sz w:val="26"/>
          <w:szCs w:val="26"/>
        </w:rPr>
        <w:tab/>
      </w:r>
    </w:p>
    <w:p w:rsidR="00823418" w:rsidRDefault="00823418" w:rsidP="00823418">
      <w:pPr>
        <w:spacing w:after="0" w:line="240" w:lineRule="auto"/>
        <w:ind w:right="-613"/>
        <w:rPr>
          <w:rFonts w:ascii="Times New Roman" w:hAnsi="Times New Roman" w:cs="Times New Roman"/>
          <w:sz w:val="16"/>
          <w:szCs w:val="16"/>
        </w:rPr>
      </w:pPr>
      <w:r>
        <w:rPr>
          <w:rFonts w:ascii="Times New Roman" w:hAnsi="Times New Roman" w:cs="Times New Roman"/>
          <w:sz w:val="26"/>
          <w:szCs w:val="26"/>
        </w:rPr>
        <w:tab/>
      </w:r>
      <w:r>
        <w:rPr>
          <w:rFonts w:ascii="Times New Roman" w:hAnsi="Times New Roman" w:cs="Times New Roman"/>
          <w:sz w:val="26"/>
          <w:szCs w:val="26"/>
        </w:rPr>
        <w:tab/>
      </w:r>
    </w:p>
    <w:p w:rsidR="00823418" w:rsidRDefault="00823418" w:rsidP="00823418">
      <w:pPr>
        <w:spacing w:after="0" w:line="240" w:lineRule="auto"/>
        <w:ind w:right="-613"/>
        <w:rPr>
          <w:rFonts w:ascii="Times New Roman" w:hAnsi="Times New Roman" w:cs="Times New Roman"/>
          <w:sz w:val="26"/>
          <w:szCs w:val="26"/>
        </w:rPr>
      </w:pPr>
      <w:r>
        <w:rPr>
          <w:rFonts w:ascii="Times New Roman" w:hAnsi="Times New Roman" w:cs="Times New Roman"/>
          <w:sz w:val="26"/>
          <w:szCs w:val="26"/>
        </w:rPr>
        <w:t>Will the Minister of DEFENCE</w:t>
      </w:r>
      <w:r>
        <w:rPr>
          <w:sz w:val="26"/>
          <w:szCs w:val="26"/>
        </w:rPr>
        <w:t xml:space="preserve"> </w:t>
      </w:r>
      <w:r>
        <w:rPr>
          <w:rFonts w:ascii="Times New Roman" w:hAnsi="Times New Roman" w:cs="Times New Roman"/>
          <w:sz w:val="26"/>
          <w:szCs w:val="26"/>
        </w:rPr>
        <w:t xml:space="preserve">be pleased to </w:t>
      </w:r>
      <w:proofErr w:type="gramStart"/>
      <w:r>
        <w:rPr>
          <w:rFonts w:ascii="Times New Roman" w:hAnsi="Times New Roman" w:cs="Times New Roman"/>
          <w:sz w:val="26"/>
          <w:szCs w:val="26"/>
        </w:rPr>
        <w:t>state:</w:t>
      </w:r>
      <w:proofErr w:type="gramEnd"/>
    </w:p>
    <w:p w:rsidR="00823418" w:rsidRDefault="00823418" w:rsidP="00823418">
      <w:pPr>
        <w:spacing w:after="0" w:line="240" w:lineRule="auto"/>
        <w:ind w:left="-284" w:right="-613"/>
        <w:rPr>
          <w:rFonts w:ascii="Times New Roman" w:hAnsi="Times New Roman" w:cs="Times New Roman"/>
          <w:sz w:val="16"/>
          <w:szCs w:val="16"/>
        </w:rPr>
      </w:pPr>
    </w:p>
    <w:p w:rsidR="00823418" w:rsidRDefault="00823418" w:rsidP="00823418">
      <w:pPr>
        <w:spacing w:after="0" w:line="240" w:lineRule="auto"/>
        <w:ind w:right="-330"/>
        <w:jc w:val="both"/>
        <w:rPr>
          <w:rFonts w:ascii="Times New Roman" w:hAnsi="Times New Roman" w:cs="Times New Roman"/>
          <w:sz w:val="26"/>
          <w:szCs w:val="26"/>
        </w:rPr>
      </w:pPr>
      <w:r>
        <w:rPr>
          <w:rFonts w:ascii="Times New Roman" w:hAnsi="Times New Roman" w:cs="Times New Roman"/>
          <w:sz w:val="26"/>
          <w:szCs w:val="26"/>
        </w:rPr>
        <w:t xml:space="preserve">(a) </w:t>
      </w:r>
      <w:proofErr w:type="gramStart"/>
      <w:r>
        <w:rPr>
          <w:rFonts w:ascii="Times New Roman" w:hAnsi="Times New Roman" w:cs="Times New Roman"/>
          <w:sz w:val="26"/>
          <w:szCs w:val="26"/>
        </w:rPr>
        <w:t>whether</w:t>
      </w:r>
      <w:proofErr w:type="gramEnd"/>
      <w:r>
        <w:rPr>
          <w:rFonts w:ascii="Times New Roman" w:hAnsi="Times New Roman" w:cs="Times New Roman"/>
          <w:sz w:val="26"/>
          <w:szCs w:val="26"/>
        </w:rPr>
        <w:t xml:space="preserve"> Government has taken note of fire incidents / tragedy in various defence establishments including massive fire at the Army’s Central Ammunition Depot (CAD) in </w:t>
      </w:r>
      <w:proofErr w:type="spellStart"/>
      <w:r>
        <w:rPr>
          <w:rFonts w:ascii="Times New Roman" w:hAnsi="Times New Roman" w:cs="Times New Roman"/>
          <w:sz w:val="26"/>
          <w:szCs w:val="26"/>
        </w:rPr>
        <w:t>Pulgaon</w:t>
      </w:r>
      <w:proofErr w:type="spellEnd"/>
      <w:r>
        <w:rPr>
          <w:rFonts w:ascii="Times New Roman" w:hAnsi="Times New Roman" w:cs="Times New Roman"/>
          <w:sz w:val="26"/>
          <w:szCs w:val="26"/>
        </w:rPr>
        <w:t xml:space="preserve"> town of Maharashtra’s </w:t>
      </w:r>
      <w:proofErr w:type="spellStart"/>
      <w:r>
        <w:rPr>
          <w:rFonts w:ascii="Times New Roman" w:hAnsi="Times New Roman" w:cs="Times New Roman"/>
          <w:sz w:val="26"/>
          <w:szCs w:val="26"/>
        </w:rPr>
        <w:t>Wardha</w:t>
      </w:r>
      <w:proofErr w:type="spellEnd"/>
      <w:r>
        <w:rPr>
          <w:rFonts w:ascii="Times New Roman" w:hAnsi="Times New Roman" w:cs="Times New Roman"/>
          <w:sz w:val="26"/>
          <w:szCs w:val="26"/>
        </w:rPr>
        <w:t xml:space="preserve"> district recently;</w:t>
      </w:r>
    </w:p>
    <w:p w:rsidR="00823418" w:rsidRDefault="00823418" w:rsidP="00823418">
      <w:pPr>
        <w:spacing w:after="0" w:line="240" w:lineRule="auto"/>
        <w:ind w:right="-330"/>
        <w:jc w:val="both"/>
        <w:rPr>
          <w:rFonts w:ascii="Times New Roman" w:hAnsi="Times New Roman" w:cs="Times New Roman"/>
          <w:sz w:val="16"/>
          <w:szCs w:val="16"/>
        </w:rPr>
      </w:pPr>
    </w:p>
    <w:p w:rsidR="00823418" w:rsidRDefault="00823418" w:rsidP="00823418">
      <w:pPr>
        <w:spacing w:after="0" w:line="240" w:lineRule="auto"/>
        <w:ind w:right="-330"/>
        <w:jc w:val="both"/>
        <w:rPr>
          <w:rFonts w:ascii="Times New Roman" w:hAnsi="Times New Roman" w:cs="Times New Roman"/>
          <w:sz w:val="26"/>
          <w:szCs w:val="26"/>
        </w:rPr>
      </w:pPr>
      <w:r>
        <w:rPr>
          <w:rFonts w:ascii="Times New Roman" w:hAnsi="Times New Roman" w:cs="Times New Roman"/>
          <w:sz w:val="26"/>
          <w:szCs w:val="26"/>
        </w:rPr>
        <w:t xml:space="preserve">(b) </w:t>
      </w:r>
      <w:proofErr w:type="gramStart"/>
      <w:r>
        <w:rPr>
          <w:rFonts w:ascii="Times New Roman" w:hAnsi="Times New Roman" w:cs="Times New Roman"/>
          <w:sz w:val="26"/>
          <w:szCs w:val="26"/>
        </w:rPr>
        <w:t>if</w:t>
      </w:r>
      <w:proofErr w:type="gramEnd"/>
      <w:r>
        <w:rPr>
          <w:rFonts w:ascii="Times New Roman" w:hAnsi="Times New Roman" w:cs="Times New Roman"/>
          <w:sz w:val="26"/>
          <w:szCs w:val="26"/>
        </w:rPr>
        <w:t xml:space="preserve"> so, the details thereof and the total number of persons injured / killed during the last three years and the current year, fire incident-wise;</w:t>
      </w:r>
    </w:p>
    <w:p w:rsidR="00823418" w:rsidRPr="008564FC" w:rsidRDefault="00823418" w:rsidP="00823418">
      <w:pPr>
        <w:spacing w:after="0" w:line="240" w:lineRule="auto"/>
        <w:ind w:right="-330"/>
        <w:jc w:val="both"/>
        <w:rPr>
          <w:rFonts w:ascii="Times New Roman" w:hAnsi="Times New Roman" w:cs="Times New Roman"/>
          <w:sz w:val="16"/>
          <w:szCs w:val="16"/>
        </w:rPr>
      </w:pPr>
    </w:p>
    <w:p w:rsidR="00823418" w:rsidRDefault="00823418" w:rsidP="00823418">
      <w:pPr>
        <w:spacing w:after="0" w:line="240" w:lineRule="auto"/>
        <w:ind w:right="-330"/>
        <w:jc w:val="both"/>
        <w:rPr>
          <w:rFonts w:ascii="Times New Roman" w:hAnsi="Times New Roman" w:cs="Times New Roman"/>
          <w:sz w:val="26"/>
          <w:szCs w:val="26"/>
        </w:rPr>
      </w:pPr>
      <w:r>
        <w:rPr>
          <w:rFonts w:ascii="Times New Roman" w:hAnsi="Times New Roman" w:cs="Times New Roman"/>
          <w:sz w:val="26"/>
          <w:szCs w:val="26"/>
        </w:rPr>
        <w:t xml:space="preserve">(c) </w:t>
      </w:r>
      <w:proofErr w:type="gramStart"/>
      <w:r>
        <w:rPr>
          <w:rFonts w:ascii="Times New Roman" w:hAnsi="Times New Roman" w:cs="Times New Roman"/>
          <w:sz w:val="26"/>
          <w:szCs w:val="26"/>
        </w:rPr>
        <w:t>whether</w:t>
      </w:r>
      <w:proofErr w:type="gramEnd"/>
      <w:r>
        <w:rPr>
          <w:rFonts w:ascii="Times New Roman" w:hAnsi="Times New Roman" w:cs="Times New Roman"/>
          <w:sz w:val="26"/>
          <w:szCs w:val="26"/>
        </w:rPr>
        <w:t xml:space="preserve"> Government has ordered any inquiry in this regard, if so, the details and present status thereof; and</w:t>
      </w:r>
    </w:p>
    <w:p w:rsidR="00823418" w:rsidRPr="008564FC" w:rsidRDefault="00823418" w:rsidP="00823418">
      <w:pPr>
        <w:spacing w:after="0" w:line="240" w:lineRule="auto"/>
        <w:ind w:right="-330"/>
        <w:jc w:val="both"/>
        <w:rPr>
          <w:rFonts w:ascii="Times New Roman" w:hAnsi="Times New Roman" w:cs="Times New Roman"/>
          <w:sz w:val="16"/>
          <w:szCs w:val="16"/>
        </w:rPr>
      </w:pPr>
    </w:p>
    <w:p w:rsidR="00823418" w:rsidRDefault="00823418" w:rsidP="00823418">
      <w:pPr>
        <w:spacing w:after="0" w:line="240" w:lineRule="auto"/>
        <w:ind w:right="-330"/>
        <w:jc w:val="both"/>
        <w:rPr>
          <w:rFonts w:ascii="Times New Roman" w:hAnsi="Times New Roman" w:cs="Times New Roman"/>
          <w:sz w:val="26"/>
          <w:szCs w:val="26"/>
        </w:rPr>
      </w:pPr>
      <w:r>
        <w:rPr>
          <w:rFonts w:ascii="Times New Roman" w:hAnsi="Times New Roman" w:cs="Times New Roman"/>
          <w:sz w:val="26"/>
          <w:szCs w:val="26"/>
        </w:rPr>
        <w:t xml:space="preserve">(d) </w:t>
      </w:r>
      <w:proofErr w:type="gramStart"/>
      <w:r>
        <w:rPr>
          <w:rFonts w:ascii="Times New Roman" w:hAnsi="Times New Roman" w:cs="Times New Roman"/>
          <w:sz w:val="26"/>
          <w:szCs w:val="26"/>
        </w:rPr>
        <w:t>the</w:t>
      </w:r>
      <w:proofErr w:type="gramEnd"/>
      <w:r>
        <w:rPr>
          <w:rFonts w:ascii="Times New Roman" w:hAnsi="Times New Roman" w:cs="Times New Roman"/>
          <w:sz w:val="26"/>
          <w:szCs w:val="26"/>
        </w:rPr>
        <w:t xml:space="preserve"> steps taken by Government to check such incidents in future?</w:t>
      </w:r>
    </w:p>
    <w:p w:rsidR="00823418" w:rsidRDefault="00823418" w:rsidP="00823418">
      <w:pPr>
        <w:spacing w:after="0" w:line="240" w:lineRule="auto"/>
        <w:ind w:left="-284" w:right="-787" w:firstLine="284"/>
        <w:rPr>
          <w:rFonts w:ascii="Kruti Dev 160" w:hAnsi="Kruti Dev 160" w:cs="Times New Roman"/>
          <w:sz w:val="40"/>
          <w:szCs w:val="40"/>
        </w:rPr>
      </w:pPr>
    </w:p>
    <w:p w:rsidR="00823418" w:rsidRDefault="00823418" w:rsidP="00823418">
      <w:pPr>
        <w:pStyle w:val="Heading3"/>
        <w:spacing w:before="0" w:after="0"/>
        <w:ind w:left="3600" w:right="95"/>
        <w:rPr>
          <w:rFonts w:ascii="Times New Roman" w:hAnsi="Times New Roman" w:cs="Times New Roman"/>
          <w:b w:val="0"/>
        </w:rPr>
      </w:pPr>
      <w:r>
        <w:rPr>
          <w:rFonts w:ascii="Times New Roman" w:hAnsi="Times New Roman" w:cs="Times New Roman"/>
          <w:b w:val="0"/>
        </w:rPr>
        <w:t xml:space="preserve">                 </w:t>
      </w:r>
    </w:p>
    <w:p w:rsidR="00823418" w:rsidRDefault="00823418" w:rsidP="00823418">
      <w:pPr>
        <w:pStyle w:val="Heading3"/>
        <w:spacing w:before="0" w:after="0"/>
        <w:ind w:left="3600" w:right="95"/>
        <w:rPr>
          <w:rFonts w:ascii="Times New Roman" w:hAnsi="Times New Roman" w:cs="Times New Roman"/>
        </w:rPr>
      </w:pPr>
      <w:r>
        <w:rPr>
          <w:rFonts w:ascii="Times New Roman" w:hAnsi="Times New Roman" w:cs="Times New Roman"/>
          <w:b w:val="0"/>
        </w:rPr>
        <w:t xml:space="preserve">                  </w:t>
      </w:r>
      <w:r>
        <w:rPr>
          <w:rFonts w:ascii="Times New Roman" w:hAnsi="Times New Roman" w:cs="Times New Roman"/>
        </w:rPr>
        <w:t>ANSWER</w:t>
      </w:r>
    </w:p>
    <w:p w:rsidR="00823418" w:rsidRDefault="00823418" w:rsidP="00823418">
      <w:pPr>
        <w:spacing w:after="0" w:line="240" w:lineRule="auto"/>
        <w:ind w:left="720" w:right="95"/>
        <w:jc w:val="center"/>
        <w:rPr>
          <w:rFonts w:ascii="Times New Roman" w:hAnsi="Times New Roman" w:cs="Times New Roman"/>
          <w:sz w:val="26"/>
          <w:szCs w:val="26"/>
        </w:rPr>
      </w:pPr>
      <w:r>
        <w:rPr>
          <w:rFonts w:ascii="Times New Roman" w:hAnsi="Times New Roman" w:cs="Times New Roman"/>
          <w:sz w:val="26"/>
          <w:szCs w:val="26"/>
        </w:rPr>
        <w:t xml:space="preserve">             MINISTER OF DEFENCE</w:t>
      </w:r>
    </w:p>
    <w:p w:rsidR="00823418" w:rsidRDefault="00823418" w:rsidP="00823418">
      <w:pPr>
        <w:spacing w:after="0" w:line="240" w:lineRule="auto"/>
        <w:ind w:left="720" w:right="95"/>
        <w:jc w:val="center"/>
        <w:rPr>
          <w:rFonts w:ascii="Times New Roman" w:hAnsi="Times New Roman" w:cs="Times New Roman"/>
          <w:sz w:val="26"/>
          <w:szCs w:val="26"/>
        </w:rPr>
      </w:pPr>
      <w:r>
        <w:rPr>
          <w:rFonts w:ascii="Times New Roman" w:hAnsi="Times New Roman" w:cs="Times New Roman"/>
          <w:sz w:val="26"/>
          <w:szCs w:val="26"/>
        </w:rPr>
        <w:t xml:space="preserve">           SHRI MANOHAR PARRIKAR</w:t>
      </w:r>
    </w:p>
    <w:p w:rsidR="00823418" w:rsidRDefault="00823418" w:rsidP="00823418">
      <w:pPr>
        <w:spacing w:after="0" w:line="240" w:lineRule="auto"/>
        <w:ind w:left="720" w:right="95"/>
        <w:jc w:val="center"/>
        <w:rPr>
          <w:rFonts w:ascii="Times New Roman" w:hAnsi="Times New Roman" w:cs="Times New Roman"/>
          <w:sz w:val="26"/>
          <w:szCs w:val="26"/>
        </w:rPr>
      </w:pPr>
    </w:p>
    <w:p w:rsidR="00823418" w:rsidRDefault="00823418" w:rsidP="00823418">
      <w:pPr>
        <w:spacing w:after="0" w:line="240" w:lineRule="auto"/>
        <w:ind w:left="720" w:right="95"/>
        <w:jc w:val="center"/>
        <w:rPr>
          <w:rFonts w:ascii="Times New Roman" w:hAnsi="Times New Roman" w:cs="Times New Roman"/>
          <w:sz w:val="26"/>
          <w:szCs w:val="26"/>
        </w:rPr>
      </w:pPr>
    </w:p>
    <w:p w:rsidR="00823418" w:rsidRDefault="00823418" w:rsidP="00823418">
      <w:pPr>
        <w:spacing w:after="0" w:line="240" w:lineRule="auto"/>
        <w:ind w:right="95"/>
        <w:jc w:val="both"/>
        <w:rPr>
          <w:rFonts w:ascii="Times New Roman" w:hAnsi="Times New Roman" w:cs="Times New Roman"/>
          <w:sz w:val="26"/>
          <w:szCs w:val="26"/>
        </w:rPr>
      </w:pPr>
      <w:r>
        <w:rPr>
          <w:rFonts w:ascii="Times New Roman" w:hAnsi="Times New Roman" w:cs="Times New Roman"/>
          <w:sz w:val="26"/>
          <w:szCs w:val="26"/>
        </w:rPr>
        <w:t xml:space="preserve">(a) </w:t>
      </w:r>
      <w:proofErr w:type="gramStart"/>
      <w:r>
        <w:rPr>
          <w:rFonts w:ascii="Times New Roman" w:hAnsi="Times New Roman" w:cs="Times New Roman"/>
          <w:sz w:val="26"/>
          <w:szCs w:val="26"/>
        </w:rPr>
        <w:t>to</w:t>
      </w:r>
      <w:proofErr w:type="gramEnd"/>
      <w:r>
        <w:rPr>
          <w:rFonts w:ascii="Times New Roman" w:hAnsi="Times New Roman" w:cs="Times New Roman"/>
          <w:sz w:val="26"/>
          <w:szCs w:val="26"/>
        </w:rPr>
        <w:t xml:space="preserve"> (d):  A Statement is laid on the Table of the House.</w:t>
      </w:r>
    </w:p>
    <w:p w:rsidR="00823418" w:rsidRDefault="00823418" w:rsidP="00823418">
      <w:pPr>
        <w:spacing w:after="0" w:line="240" w:lineRule="auto"/>
        <w:ind w:right="95"/>
        <w:jc w:val="both"/>
        <w:rPr>
          <w:rFonts w:ascii="Times New Roman" w:hAnsi="Times New Roman" w:cs="Times New Roman"/>
          <w:sz w:val="26"/>
          <w:szCs w:val="26"/>
        </w:rPr>
      </w:pPr>
    </w:p>
    <w:p w:rsidR="00823418" w:rsidRDefault="00823418" w:rsidP="00823418">
      <w:pPr>
        <w:spacing w:after="0" w:line="240" w:lineRule="auto"/>
        <w:ind w:right="95"/>
        <w:jc w:val="both"/>
        <w:rPr>
          <w:rFonts w:ascii="Times New Roman" w:hAnsi="Times New Roman" w:cs="Times New Roman"/>
          <w:sz w:val="26"/>
          <w:szCs w:val="26"/>
        </w:rPr>
      </w:pPr>
    </w:p>
    <w:p w:rsidR="00823418" w:rsidRDefault="00823418" w:rsidP="00823418">
      <w:pPr>
        <w:spacing w:after="0" w:line="240" w:lineRule="auto"/>
        <w:ind w:right="95"/>
        <w:jc w:val="center"/>
        <w:rPr>
          <w:rFonts w:ascii="Times New Roman" w:hAnsi="Times New Roman" w:cs="Times New Roman"/>
          <w:sz w:val="26"/>
          <w:szCs w:val="26"/>
        </w:rPr>
      </w:pPr>
      <w:r>
        <w:rPr>
          <w:rFonts w:ascii="Times New Roman" w:hAnsi="Times New Roman" w:cs="Times New Roman"/>
          <w:sz w:val="26"/>
          <w:szCs w:val="26"/>
        </w:rPr>
        <w:t xml:space="preserve">               *******</w:t>
      </w:r>
    </w:p>
    <w:p w:rsidR="00823418" w:rsidRDefault="00823418" w:rsidP="00823418">
      <w:pPr>
        <w:rPr>
          <w:rFonts w:ascii="Times New Roman" w:hAnsi="Times New Roman" w:cs="Times New Roman"/>
          <w:sz w:val="26"/>
          <w:szCs w:val="26"/>
        </w:rPr>
      </w:pPr>
    </w:p>
    <w:p w:rsidR="00823418" w:rsidRDefault="00823418" w:rsidP="00823418">
      <w:pPr>
        <w:rPr>
          <w:rFonts w:ascii="Times New Roman" w:hAnsi="Times New Roman" w:cs="Times New Roman"/>
          <w:sz w:val="26"/>
          <w:szCs w:val="26"/>
        </w:rPr>
      </w:pPr>
      <w:r>
        <w:rPr>
          <w:rFonts w:ascii="Times New Roman" w:hAnsi="Times New Roman" w:cs="Times New Roman"/>
          <w:sz w:val="26"/>
          <w:szCs w:val="26"/>
        </w:rPr>
        <w:br w:type="page"/>
      </w:r>
    </w:p>
    <w:p w:rsidR="00823418" w:rsidRDefault="00823418" w:rsidP="00823418">
      <w:pPr>
        <w:spacing w:after="0" w:line="240" w:lineRule="auto"/>
        <w:ind w:left="-284" w:right="-613"/>
        <w:jc w:val="center"/>
        <w:rPr>
          <w:rFonts w:ascii="Times New Roman" w:hAnsi="Times New Roman" w:cs="Times New Roman"/>
          <w:sz w:val="26"/>
          <w:szCs w:val="26"/>
        </w:rPr>
      </w:pPr>
    </w:p>
    <w:p w:rsidR="00823418" w:rsidRDefault="00823418" w:rsidP="00823418">
      <w:pPr>
        <w:spacing w:after="0" w:line="240" w:lineRule="auto"/>
        <w:ind w:right="-23"/>
        <w:jc w:val="both"/>
        <w:rPr>
          <w:rFonts w:ascii="Times New Roman" w:hAnsi="Times New Roman" w:cs="Times New Roman"/>
          <w:b/>
          <w:sz w:val="26"/>
          <w:szCs w:val="26"/>
        </w:rPr>
      </w:pPr>
      <w:r w:rsidRPr="002A692B">
        <w:rPr>
          <w:rFonts w:ascii="Times New Roman" w:hAnsi="Times New Roman" w:cs="Times New Roman"/>
          <w:b/>
          <w:bCs/>
          <w:sz w:val="26"/>
          <w:szCs w:val="26"/>
        </w:rPr>
        <w:t>STATEME</w:t>
      </w:r>
      <w:r>
        <w:rPr>
          <w:rFonts w:ascii="Times New Roman" w:hAnsi="Times New Roman" w:cs="Times New Roman"/>
          <w:b/>
          <w:bCs/>
          <w:sz w:val="26"/>
          <w:szCs w:val="26"/>
        </w:rPr>
        <w:t xml:space="preserve">NT IN RESPECT OF PARTS (a) TO (d) OF RAJYA SABHA </w:t>
      </w:r>
      <w:r w:rsidRPr="002A692B">
        <w:rPr>
          <w:rFonts w:ascii="Times New Roman" w:hAnsi="Times New Roman" w:cs="Times New Roman"/>
          <w:b/>
          <w:bCs/>
          <w:sz w:val="26"/>
          <w:szCs w:val="26"/>
        </w:rPr>
        <w:t xml:space="preserve">STARRED QUESTION NO. </w:t>
      </w:r>
      <w:r>
        <w:rPr>
          <w:rFonts w:ascii="Times New Roman" w:hAnsi="Times New Roman" w:cs="Times New Roman"/>
          <w:b/>
          <w:bCs/>
          <w:sz w:val="26"/>
          <w:szCs w:val="26"/>
        </w:rPr>
        <w:t>27</w:t>
      </w:r>
      <w:r w:rsidRPr="002A692B">
        <w:rPr>
          <w:rFonts w:ascii="Times New Roman" w:hAnsi="Times New Roman" w:cs="Times New Roman"/>
          <w:b/>
          <w:bCs/>
          <w:sz w:val="26"/>
          <w:szCs w:val="26"/>
        </w:rPr>
        <w:t xml:space="preserve"> FOR 19.7.2016 REGARDING</w:t>
      </w:r>
      <w:r>
        <w:rPr>
          <w:rFonts w:ascii="Times New Roman" w:hAnsi="Times New Roman" w:cs="Times New Roman"/>
          <w:sz w:val="26"/>
          <w:szCs w:val="26"/>
        </w:rPr>
        <w:t xml:space="preserve"> </w:t>
      </w:r>
      <w:r>
        <w:rPr>
          <w:rFonts w:ascii="Times New Roman" w:hAnsi="Times New Roman" w:cs="Times New Roman"/>
          <w:b/>
          <w:sz w:val="26"/>
          <w:szCs w:val="26"/>
        </w:rPr>
        <w:t>INCIDENT OF FIRE AT ARMY’s CENTRAL AMMUNITION DEPOT, PULGAON.</w:t>
      </w:r>
    </w:p>
    <w:p w:rsidR="00823418" w:rsidRDefault="00823418" w:rsidP="00823418">
      <w:pPr>
        <w:spacing w:after="0" w:line="240" w:lineRule="auto"/>
        <w:ind w:right="-23"/>
        <w:jc w:val="both"/>
        <w:rPr>
          <w:rFonts w:ascii="Times New Roman" w:hAnsi="Times New Roman" w:cs="Times New Roman"/>
          <w:b/>
          <w:sz w:val="26"/>
          <w:szCs w:val="26"/>
        </w:rPr>
      </w:pPr>
    </w:p>
    <w:p w:rsidR="00823418" w:rsidRDefault="00823418" w:rsidP="00823418">
      <w:pPr>
        <w:spacing w:after="0" w:line="240" w:lineRule="auto"/>
        <w:ind w:right="-23"/>
        <w:jc w:val="both"/>
        <w:rPr>
          <w:rFonts w:ascii="Times New Roman" w:hAnsi="Times New Roman" w:cs="Times New Roman"/>
          <w:b/>
          <w:sz w:val="26"/>
          <w:szCs w:val="26"/>
        </w:rPr>
      </w:pPr>
    </w:p>
    <w:p w:rsidR="00823418" w:rsidRDefault="00823418" w:rsidP="00823418">
      <w:pPr>
        <w:spacing w:after="0" w:line="240" w:lineRule="auto"/>
        <w:ind w:right="-23" w:firstLine="720"/>
        <w:jc w:val="both"/>
        <w:rPr>
          <w:rFonts w:ascii="Times New Roman" w:hAnsi="Times New Roman" w:cs="Times New Roman"/>
          <w:bCs/>
          <w:sz w:val="26"/>
          <w:szCs w:val="26"/>
        </w:rPr>
      </w:pPr>
      <w:r w:rsidRPr="008F73F4">
        <w:rPr>
          <w:rFonts w:ascii="Times New Roman" w:hAnsi="Times New Roman" w:cs="Times New Roman"/>
          <w:bCs/>
          <w:sz w:val="26"/>
          <w:szCs w:val="26"/>
        </w:rPr>
        <w:t>Government has taken note</w:t>
      </w:r>
      <w:r>
        <w:rPr>
          <w:rFonts w:ascii="Times New Roman" w:hAnsi="Times New Roman" w:cs="Times New Roman"/>
          <w:bCs/>
          <w:sz w:val="26"/>
          <w:szCs w:val="26"/>
        </w:rPr>
        <w:t xml:space="preserve"> of the fire incidents / tragedy in various defence establishments, including the major fire incident on 31</w:t>
      </w:r>
      <w:r w:rsidRPr="008F73F4">
        <w:rPr>
          <w:rFonts w:ascii="Times New Roman" w:hAnsi="Times New Roman" w:cs="Times New Roman"/>
          <w:bCs/>
          <w:sz w:val="26"/>
          <w:szCs w:val="26"/>
          <w:vertAlign w:val="superscript"/>
        </w:rPr>
        <w:t>st</w:t>
      </w:r>
      <w:r>
        <w:rPr>
          <w:rFonts w:ascii="Times New Roman" w:hAnsi="Times New Roman" w:cs="Times New Roman"/>
          <w:bCs/>
          <w:sz w:val="26"/>
          <w:szCs w:val="26"/>
        </w:rPr>
        <w:t xml:space="preserve"> May 2016 in Central Ammunition Depot (CAD) at </w:t>
      </w:r>
      <w:proofErr w:type="spellStart"/>
      <w:r>
        <w:rPr>
          <w:rFonts w:ascii="Times New Roman" w:hAnsi="Times New Roman" w:cs="Times New Roman"/>
          <w:bCs/>
          <w:sz w:val="26"/>
          <w:szCs w:val="26"/>
        </w:rPr>
        <w:t>Pulgaon</w:t>
      </w:r>
      <w:proofErr w:type="spellEnd"/>
      <w:r>
        <w:rPr>
          <w:rFonts w:ascii="Times New Roman" w:hAnsi="Times New Roman" w:cs="Times New Roman"/>
          <w:bCs/>
          <w:sz w:val="26"/>
          <w:szCs w:val="26"/>
        </w:rPr>
        <w:t>, Maharashtra. In this incident, there were 19 fatal and 17 non-fatal casualties.</w:t>
      </w:r>
    </w:p>
    <w:p w:rsidR="00823418" w:rsidRDefault="00823418" w:rsidP="00823418">
      <w:pPr>
        <w:spacing w:after="0" w:line="240" w:lineRule="auto"/>
        <w:ind w:right="-23"/>
        <w:jc w:val="both"/>
        <w:rPr>
          <w:rFonts w:ascii="Times New Roman" w:hAnsi="Times New Roman" w:cs="Times New Roman"/>
          <w:bCs/>
          <w:sz w:val="26"/>
          <w:szCs w:val="26"/>
        </w:rPr>
      </w:pPr>
    </w:p>
    <w:p w:rsidR="00823418" w:rsidRDefault="00823418" w:rsidP="00823418">
      <w:pPr>
        <w:spacing w:after="0" w:line="240" w:lineRule="auto"/>
        <w:ind w:right="-23" w:firstLine="720"/>
        <w:jc w:val="both"/>
        <w:rPr>
          <w:rFonts w:ascii="Times New Roman" w:hAnsi="Times New Roman" w:cs="Times New Roman"/>
          <w:bCs/>
          <w:sz w:val="26"/>
          <w:szCs w:val="26"/>
        </w:rPr>
      </w:pPr>
      <w:r>
        <w:rPr>
          <w:rFonts w:ascii="Times New Roman" w:hAnsi="Times New Roman" w:cs="Times New Roman"/>
          <w:bCs/>
          <w:sz w:val="26"/>
          <w:szCs w:val="26"/>
        </w:rPr>
        <w:t xml:space="preserve">Apart from the above incident at CAD, </w:t>
      </w:r>
      <w:proofErr w:type="spellStart"/>
      <w:r>
        <w:rPr>
          <w:rFonts w:ascii="Times New Roman" w:hAnsi="Times New Roman" w:cs="Times New Roman"/>
          <w:bCs/>
          <w:sz w:val="26"/>
          <w:szCs w:val="26"/>
        </w:rPr>
        <w:t>Pulgaon</w:t>
      </w:r>
      <w:proofErr w:type="spellEnd"/>
      <w:r>
        <w:rPr>
          <w:rFonts w:ascii="Times New Roman" w:hAnsi="Times New Roman" w:cs="Times New Roman"/>
          <w:bCs/>
          <w:sz w:val="26"/>
          <w:szCs w:val="26"/>
        </w:rPr>
        <w:t xml:space="preserve"> there has been no fire incident in any Ammunition Depot / Armament Depot / Weapon Storage Area of the Armed Forces during the last three calendar years and the current year.</w:t>
      </w:r>
    </w:p>
    <w:p w:rsidR="00823418" w:rsidRDefault="00823418" w:rsidP="00823418">
      <w:pPr>
        <w:spacing w:after="0" w:line="240" w:lineRule="auto"/>
        <w:ind w:right="-23"/>
        <w:jc w:val="both"/>
        <w:rPr>
          <w:rFonts w:ascii="Times New Roman" w:hAnsi="Times New Roman" w:cs="Times New Roman"/>
          <w:bCs/>
          <w:sz w:val="26"/>
          <w:szCs w:val="26"/>
        </w:rPr>
      </w:pPr>
    </w:p>
    <w:p w:rsidR="00823418" w:rsidRDefault="00823418" w:rsidP="00823418">
      <w:pPr>
        <w:spacing w:after="0" w:line="240" w:lineRule="auto"/>
        <w:ind w:right="-23" w:firstLine="720"/>
        <w:jc w:val="both"/>
        <w:rPr>
          <w:rFonts w:ascii="Times New Roman" w:hAnsi="Times New Roman" w:cs="Times New Roman"/>
          <w:bCs/>
          <w:sz w:val="26"/>
          <w:szCs w:val="26"/>
        </w:rPr>
      </w:pPr>
      <w:r>
        <w:rPr>
          <w:rFonts w:ascii="Times New Roman" w:hAnsi="Times New Roman" w:cs="Times New Roman"/>
          <w:bCs/>
          <w:sz w:val="26"/>
          <w:szCs w:val="26"/>
        </w:rPr>
        <w:t xml:space="preserve">A ‘Court of Inquiry’ was instituted to investigate the circumstances leading to an outbreak of fire in Central Ammunition Depot, </w:t>
      </w:r>
      <w:proofErr w:type="spellStart"/>
      <w:r>
        <w:rPr>
          <w:rFonts w:ascii="Times New Roman" w:hAnsi="Times New Roman" w:cs="Times New Roman"/>
          <w:bCs/>
          <w:sz w:val="26"/>
          <w:szCs w:val="26"/>
        </w:rPr>
        <w:t>Pulgaon</w:t>
      </w:r>
      <w:proofErr w:type="spellEnd"/>
      <w:r>
        <w:rPr>
          <w:rFonts w:ascii="Times New Roman" w:hAnsi="Times New Roman" w:cs="Times New Roman"/>
          <w:bCs/>
          <w:sz w:val="26"/>
          <w:szCs w:val="26"/>
        </w:rPr>
        <w:t xml:space="preserve"> on 31</w:t>
      </w:r>
      <w:r w:rsidRPr="004E307A">
        <w:rPr>
          <w:rFonts w:ascii="Times New Roman" w:hAnsi="Times New Roman" w:cs="Times New Roman"/>
          <w:bCs/>
          <w:sz w:val="26"/>
          <w:szCs w:val="26"/>
          <w:vertAlign w:val="superscript"/>
        </w:rPr>
        <w:t>st</w:t>
      </w:r>
      <w:r>
        <w:rPr>
          <w:rFonts w:ascii="Times New Roman" w:hAnsi="Times New Roman" w:cs="Times New Roman"/>
          <w:bCs/>
          <w:sz w:val="26"/>
          <w:szCs w:val="26"/>
        </w:rPr>
        <w:t xml:space="preserve"> May 2016.  As per the findings / opinion of Court of Inquiry in its report, the most probable cause of the outbreak of fire was excessive exudation (bleeding) of TNT reacting with metallic container leading to self-ignition (spontaneous combustion) of segregated Mine Anti Tank held in store house.</w:t>
      </w:r>
    </w:p>
    <w:p w:rsidR="00823418" w:rsidRDefault="00823418" w:rsidP="00823418">
      <w:pPr>
        <w:spacing w:after="0" w:line="240" w:lineRule="auto"/>
        <w:ind w:right="-23"/>
        <w:jc w:val="both"/>
        <w:rPr>
          <w:rFonts w:ascii="Times New Roman" w:hAnsi="Times New Roman" w:cs="Times New Roman"/>
          <w:bCs/>
          <w:sz w:val="26"/>
          <w:szCs w:val="26"/>
        </w:rPr>
      </w:pPr>
    </w:p>
    <w:p w:rsidR="00823418" w:rsidRDefault="00823418" w:rsidP="00823418">
      <w:pPr>
        <w:spacing w:after="0" w:line="240" w:lineRule="auto"/>
        <w:ind w:right="-23" w:firstLine="720"/>
        <w:jc w:val="both"/>
        <w:rPr>
          <w:rFonts w:ascii="Times New Roman" w:hAnsi="Times New Roman" w:cs="Times New Roman"/>
          <w:bCs/>
          <w:sz w:val="26"/>
          <w:szCs w:val="26"/>
        </w:rPr>
      </w:pPr>
      <w:r>
        <w:rPr>
          <w:rFonts w:ascii="Times New Roman" w:hAnsi="Times New Roman" w:cs="Times New Roman"/>
          <w:bCs/>
          <w:sz w:val="26"/>
          <w:szCs w:val="26"/>
        </w:rPr>
        <w:t>On the basis of the recommendations of Court of Inquiry and subsequent deliberations with all stakeholders, the following has been approved by the Government in order to prevent recurrence of such incidents:-</w:t>
      </w:r>
    </w:p>
    <w:p w:rsidR="00823418" w:rsidRDefault="00823418" w:rsidP="00823418">
      <w:pPr>
        <w:spacing w:after="0" w:line="240" w:lineRule="auto"/>
        <w:ind w:right="-23"/>
        <w:jc w:val="both"/>
        <w:rPr>
          <w:rFonts w:ascii="Times New Roman" w:hAnsi="Times New Roman" w:cs="Times New Roman"/>
          <w:bCs/>
          <w:sz w:val="26"/>
          <w:szCs w:val="26"/>
        </w:rPr>
      </w:pPr>
    </w:p>
    <w:tbl>
      <w:tblPr>
        <w:tblW w:w="8930" w:type="dxa"/>
        <w:tblInd w:w="534" w:type="dxa"/>
        <w:tblLook w:val="01E0"/>
      </w:tblPr>
      <w:tblGrid>
        <w:gridCol w:w="708"/>
        <w:gridCol w:w="8222"/>
      </w:tblGrid>
      <w:tr w:rsidR="00823418" w:rsidRPr="003B3152" w:rsidTr="000B152F">
        <w:tc>
          <w:tcPr>
            <w:tcW w:w="708" w:type="dxa"/>
          </w:tcPr>
          <w:p w:rsidR="00823418" w:rsidRPr="00564113" w:rsidRDefault="00823418" w:rsidP="000B152F">
            <w:pPr>
              <w:spacing w:after="100" w:afterAutospacing="1"/>
              <w:ind w:right="-180"/>
              <w:jc w:val="both"/>
              <w:rPr>
                <w:rFonts w:ascii="Times New Roman" w:hAnsi="Times New Roman" w:cs="Times New Roman"/>
                <w:bCs/>
                <w:sz w:val="26"/>
                <w:szCs w:val="26"/>
              </w:rPr>
            </w:pPr>
            <w:r w:rsidRPr="00564113">
              <w:rPr>
                <w:rFonts w:ascii="Times New Roman" w:hAnsi="Times New Roman" w:cs="Times New Roman"/>
                <w:bCs/>
                <w:sz w:val="26"/>
                <w:szCs w:val="26"/>
              </w:rPr>
              <w:t>(</w:t>
            </w:r>
            <w:proofErr w:type="spellStart"/>
            <w:r w:rsidRPr="00564113">
              <w:rPr>
                <w:rFonts w:ascii="Times New Roman" w:hAnsi="Times New Roman" w:cs="Times New Roman"/>
                <w:bCs/>
                <w:sz w:val="26"/>
                <w:szCs w:val="26"/>
              </w:rPr>
              <w:t>i</w:t>
            </w:r>
            <w:proofErr w:type="spellEnd"/>
            <w:r w:rsidRPr="00564113">
              <w:rPr>
                <w:rFonts w:ascii="Times New Roman" w:hAnsi="Times New Roman" w:cs="Times New Roman"/>
                <w:bCs/>
                <w:sz w:val="26"/>
                <w:szCs w:val="26"/>
              </w:rPr>
              <w:t>)</w:t>
            </w:r>
          </w:p>
        </w:tc>
        <w:tc>
          <w:tcPr>
            <w:tcW w:w="8222" w:type="dxa"/>
          </w:tcPr>
          <w:p w:rsidR="00823418" w:rsidRPr="00564113" w:rsidRDefault="00823418" w:rsidP="000B152F">
            <w:pPr>
              <w:spacing w:after="100" w:afterAutospacing="1" w:line="240" w:lineRule="auto"/>
              <w:jc w:val="both"/>
              <w:rPr>
                <w:rFonts w:ascii="Times New Roman" w:hAnsi="Times New Roman" w:cs="Times New Roman"/>
                <w:bCs/>
                <w:sz w:val="26"/>
                <w:szCs w:val="26"/>
              </w:rPr>
            </w:pPr>
            <w:r>
              <w:rPr>
                <w:rFonts w:ascii="Times New Roman" w:hAnsi="Times New Roman" w:cs="Times New Roman"/>
                <w:bCs/>
                <w:sz w:val="26"/>
                <w:szCs w:val="26"/>
              </w:rPr>
              <w:t>Disposal of all defective segregated mines (Anti Tank Mines 1A ND) for exudation of TNT, held at various locations will be undertaken by Army Headquarters (AHQ).</w:t>
            </w:r>
          </w:p>
        </w:tc>
      </w:tr>
      <w:tr w:rsidR="00823418" w:rsidRPr="003B3152" w:rsidTr="000B152F">
        <w:tc>
          <w:tcPr>
            <w:tcW w:w="708" w:type="dxa"/>
          </w:tcPr>
          <w:p w:rsidR="00823418" w:rsidRPr="00564113" w:rsidRDefault="00823418" w:rsidP="000B152F">
            <w:pPr>
              <w:spacing w:after="100" w:afterAutospacing="1"/>
              <w:ind w:right="-180"/>
              <w:jc w:val="both"/>
              <w:rPr>
                <w:rFonts w:ascii="Times New Roman" w:hAnsi="Times New Roman" w:cs="Times New Roman"/>
                <w:bCs/>
                <w:sz w:val="26"/>
                <w:szCs w:val="26"/>
              </w:rPr>
            </w:pPr>
            <w:r w:rsidRPr="00564113">
              <w:rPr>
                <w:rFonts w:ascii="Times New Roman" w:hAnsi="Times New Roman" w:cs="Times New Roman"/>
                <w:bCs/>
                <w:sz w:val="26"/>
                <w:szCs w:val="26"/>
              </w:rPr>
              <w:t>(ii)</w:t>
            </w:r>
          </w:p>
        </w:tc>
        <w:tc>
          <w:tcPr>
            <w:tcW w:w="8222" w:type="dxa"/>
          </w:tcPr>
          <w:p w:rsidR="00823418" w:rsidRPr="00564113" w:rsidRDefault="00823418" w:rsidP="000B152F">
            <w:pPr>
              <w:spacing w:after="100" w:afterAutospacing="1" w:line="240" w:lineRule="auto"/>
              <w:jc w:val="both"/>
              <w:rPr>
                <w:rFonts w:ascii="Times New Roman" w:hAnsi="Times New Roman" w:cs="Times New Roman"/>
                <w:bCs/>
                <w:sz w:val="26"/>
                <w:szCs w:val="26"/>
              </w:rPr>
            </w:pPr>
            <w:r>
              <w:rPr>
                <w:rFonts w:ascii="Times New Roman" w:hAnsi="Times New Roman" w:cs="Times New Roman"/>
                <w:bCs/>
                <w:sz w:val="26"/>
                <w:szCs w:val="26"/>
              </w:rPr>
              <w:t>Ordnance Factory Board (OFB) will replace or repair the defective ammunition within three months.</w:t>
            </w:r>
            <w:r w:rsidRPr="00564113">
              <w:rPr>
                <w:rFonts w:ascii="Times New Roman" w:hAnsi="Times New Roman" w:cs="Times New Roman"/>
                <w:bCs/>
                <w:sz w:val="26"/>
                <w:szCs w:val="26"/>
              </w:rPr>
              <w:t xml:space="preserve"> </w:t>
            </w:r>
          </w:p>
        </w:tc>
      </w:tr>
      <w:tr w:rsidR="00823418" w:rsidRPr="00564113" w:rsidTr="000B152F">
        <w:tc>
          <w:tcPr>
            <w:tcW w:w="708" w:type="dxa"/>
          </w:tcPr>
          <w:p w:rsidR="00823418" w:rsidRDefault="00823418" w:rsidP="000B152F">
            <w:pPr>
              <w:spacing w:after="100" w:afterAutospacing="1"/>
              <w:ind w:right="-180"/>
              <w:jc w:val="both"/>
              <w:rPr>
                <w:rFonts w:ascii="Times New Roman" w:hAnsi="Times New Roman" w:cs="Times New Roman"/>
                <w:bCs/>
                <w:sz w:val="26"/>
                <w:szCs w:val="26"/>
              </w:rPr>
            </w:pPr>
            <w:r w:rsidRPr="00564113">
              <w:rPr>
                <w:rFonts w:ascii="Times New Roman" w:hAnsi="Times New Roman" w:cs="Times New Roman"/>
                <w:bCs/>
                <w:sz w:val="26"/>
                <w:szCs w:val="26"/>
              </w:rPr>
              <w:t>(i</w:t>
            </w:r>
            <w:r>
              <w:rPr>
                <w:rFonts w:ascii="Times New Roman" w:hAnsi="Times New Roman" w:cs="Times New Roman"/>
                <w:bCs/>
                <w:sz w:val="26"/>
                <w:szCs w:val="26"/>
              </w:rPr>
              <w:t>ii</w:t>
            </w:r>
            <w:r w:rsidRPr="00564113">
              <w:rPr>
                <w:rFonts w:ascii="Times New Roman" w:hAnsi="Times New Roman" w:cs="Times New Roman"/>
                <w:bCs/>
                <w:sz w:val="26"/>
                <w:szCs w:val="26"/>
              </w:rPr>
              <w:t>)</w:t>
            </w:r>
          </w:p>
          <w:p w:rsidR="00823418" w:rsidRDefault="00823418" w:rsidP="000B152F">
            <w:pPr>
              <w:spacing w:after="100" w:afterAutospacing="1"/>
              <w:ind w:right="-180"/>
              <w:jc w:val="both"/>
              <w:rPr>
                <w:rFonts w:ascii="Times New Roman" w:hAnsi="Times New Roman" w:cs="Times New Roman"/>
                <w:bCs/>
                <w:sz w:val="4"/>
                <w:szCs w:val="4"/>
              </w:rPr>
            </w:pPr>
          </w:p>
          <w:p w:rsidR="00823418" w:rsidRDefault="00823418" w:rsidP="000B152F">
            <w:pPr>
              <w:spacing w:after="100" w:afterAutospacing="1"/>
              <w:ind w:right="-180"/>
              <w:jc w:val="both"/>
              <w:rPr>
                <w:rFonts w:ascii="Times New Roman" w:hAnsi="Times New Roman" w:cs="Times New Roman"/>
                <w:bCs/>
                <w:sz w:val="4"/>
                <w:szCs w:val="4"/>
              </w:rPr>
            </w:pPr>
          </w:p>
          <w:p w:rsidR="00823418" w:rsidRPr="00531A15" w:rsidRDefault="00823418" w:rsidP="000B152F">
            <w:pPr>
              <w:spacing w:after="100" w:afterAutospacing="1"/>
              <w:ind w:right="-180"/>
              <w:jc w:val="both"/>
              <w:rPr>
                <w:rFonts w:ascii="Times New Roman" w:hAnsi="Times New Roman" w:cs="Times New Roman"/>
                <w:bCs/>
                <w:sz w:val="4"/>
                <w:szCs w:val="4"/>
              </w:rPr>
            </w:pPr>
          </w:p>
        </w:tc>
        <w:tc>
          <w:tcPr>
            <w:tcW w:w="8222" w:type="dxa"/>
          </w:tcPr>
          <w:p w:rsidR="00823418" w:rsidRDefault="00823418" w:rsidP="000B152F">
            <w:pPr>
              <w:spacing w:after="100" w:afterAutospacing="1" w:line="240" w:lineRule="auto"/>
              <w:jc w:val="both"/>
              <w:rPr>
                <w:rFonts w:ascii="Times New Roman" w:hAnsi="Times New Roman" w:cs="Times New Roman"/>
                <w:bCs/>
                <w:sz w:val="26"/>
                <w:szCs w:val="26"/>
              </w:rPr>
            </w:pPr>
            <w:r>
              <w:rPr>
                <w:rFonts w:ascii="Times New Roman" w:hAnsi="Times New Roman" w:cs="Times New Roman"/>
                <w:bCs/>
                <w:sz w:val="26"/>
                <w:szCs w:val="26"/>
              </w:rPr>
              <w:t>Army Headquarters in consultation with all stakeholders will finalize the Standard Operating Procedures (SOPs’) for:</w:t>
            </w:r>
          </w:p>
          <w:p w:rsidR="00823418" w:rsidRDefault="00823418" w:rsidP="000B152F">
            <w:pPr>
              <w:spacing w:after="100" w:afterAutospacing="1" w:line="240" w:lineRule="auto"/>
              <w:jc w:val="both"/>
              <w:rPr>
                <w:rFonts w:ascii="Times New Roman" w:hAnsi="Times New Roman" w:cs="Times New Roman"/>
                <w:bCs/>
                <w:sz w:val="26"/>
                <w:szCs w:val="26"/>
              </w:rPr>
            </w:pPr>
            <w:r>
              <w:rPr>
                <w:rFonts w:ascii="Times New Roman" w:hAnsi="Times New Roman" w:cs="Times New Roman"/>
                <w:bCs/>
                <w:sz w:val="26"/>
                <w:szCs w:val="26"/>
              </w:rPr>
              <w:t xml:space="preserve">(a) Disposal of defective ammunition in fixed time frame, and  </w:t>
            </w:r>
          </w:p>
          <w:p w:rsidR="00823418" w:rsidRDefault="00823418" w:rsidP="000B152F">
            <w:pPr>
              <w:spacing w:after="100" w:afterAutospacing="1" w:line="240" w:lineRule="auto"/>
              <w:jc w:val="both"/>
              <w:rPr>
                <w:rFonts w:ascii="Times New Roman" w:hAnsi="Times New Roman" w:cs="Times New Roman"/>
                <w:bCs/>
                <w:sz w:val="26"/>
                <w:szCs w:val="26"/>
              </w:rPr>
            </w:pPr>
            <w:r>
              <w:rPr>
                <w:rFonts w:ascii="Times New Roman" w:hAnsi="Times New Roman" w:cs="Times New Roman"/>
                <w:bCs/>
                <w:sz w:val="26"/>
                <w:szCs w:val="26"/>
              </w:rPr>
              <w:t>(b) Fixing up responsibility for defect and regularization of loss.</w:t>
            </w:r>
          </w:p>
          <w:p w:rsidR="00823418" w:rsidRPr="00D5333D" w:rsidRDefault="00823418" w:rsidP="000B152F">
            <w:pPr>
              <w:spacing w:after="100" w:afterAutospacing="1" w:line="240" w:lineRule="auto"/>
              <w:jc w:val="both"/>
              <w:rPr>
                <w:rFonts w:ascii="Times New Roman" w:hAnsi="Times New Roman" w:cs="Times New Roman"/>
                <w:bCs/>
                <w:sz w:val="4"/>
                <w:szCs w:val="4"/>
              </w:rPr>
            </w:pPr>
          </w:p>
        </w:tc>
      </w:tr>
      <w:tr w:rsidR="00823418" w:rsidRPr="00564113" w:rsidTr="000B152F">
        <w:tc>
          <w:tcPr>
            <w:tcW w:w="708" w:type="dxa"/>
          </w:tcPr>
          <w:p w:rsidR="00823418" w:rsidRPr="00564113" w:rsidRDefault="00823418" w:rsidP="000B152F">
            <w:pPr>
              <w:spacing w:after="100" w:afterAutospacing="1"/>
              <w:ind w:right="-180"/>
              <w:jc w:val="both"/>
              <w:rPr>
                <w:rFonts w:ascii="Times New Roman" w:hAnsi="Times New Roman" w:cs="Times New Roman"/>
                <w:bCs/>
                <w:sz w:val="26"/>
                <w:szCs w:val="26"/>
              </w:rPr>
            </w:pPr>
            <w:r>
              <w:rPr>
                <w:rFonts w:ascii="Times New Roman" w:hAnsi="Times New Roman" w:cs="Times New Roman"/>
                <w:bCs/>
                <w:sz w:val="26"/>
                <w:szCs w:val="26"/>
              </w:rPr>
              <w:t>(iv</w:t>
            </w:r>
            <w:r w:rsidRPr="00564113">
              <w:rPr>
                <w:rFonts w:ascii="Times New Roman" w:hAnsi="Times New Roman" w:cs="Times New Roman"/>
                <w:bCs/>
                <w:sz w:val="26"/>
                <w:szCs w:val="26"/>
              </w:rPr>
              <w:t>)</w:t>
            </w:r>
          </w:p>
        </w:tc>
        <w:tc>
          <w:tcPr>
            <w:tcW w:w="8222" w:type="dxa"/>
          </w:tcPr>
          <w:p w:rsidR="00823418" w:rsidRPr="00564113" w:rsidRDefault="00823418" w:rsidP="000B152F">
            <w:pPr>
              <w:spacing w:after="100" w:afterAutospacing="1" w:line="240" w:lineRule="auto"/>
              <w:jc w:val="both"/>
              <w:rPr>
                <w:rFonts w:ascii="Times New Roman" w:hAnsi="Times New Roman" w:cs="Times New Roman"/>
                <w:bCs/>
                <w:sz w:val="26"/>
                <w:szCs w:val="26"/>
              </w:rPr>
            </w:pPr>
            <w:r>
              <w:rPr>
                <w:rFonts w:ascii="Times New Roman" w:hAnsi="Times New Roman" w:cs="Times New Roman"/>
                <w:bCs/>
                <w:sz w:val="26"/>
                <w:szCs w:val="26"/>
              </w:rPr>
              <w:t>Department of Defence Production (DDP) in consultation with all stakeholders will prepare a SOP for hand holding of Production Agency by the Designer till production stabilizes.</w:t>
            </w:r>
            <w:r w:rsidRPr="00564113">
              <w:rPr>
                <w:rFonts w:ascii="Times New Roman" w:hAnsi="Times New Roman" w:cs="Times New Roman"/>
                <w:bCs/>
                <w:sz w:val="26"/>
                <w:szCs w:val="26"/>
              </w:rPr>
              <w:t xml:space="preserve"> </w:t>
            </w:r>
          </w:p>
        </w:tc>
      </w:tr>
      <w:tr w:rsidR="00823418" w:rsidRPr="00564113" w:rsidTr="000B152F">
        <w:tc>
          <w:tcPr>
            <w:tcW w:w="708" w:type="dxa"/>
          </w:tcPr>
          <w:p w:rsidR="00823418" w:rsidRDefault="00823418" w:rsidP="000B152F">
            <w:pPr>
              <w:spacing w:after="100" w:afterAutospacing="1"/>
              <w:ind w:right="-180"/>
              <w:jc w:val="both"/>
              <w:rPr>
                <w:rFonts w:ascii="Times New Roman" w:hAnsi="Times New Roman" w:cs="Times New Roman"/>
                <w:bCs/>
                <w:sz w:val="26"/>
                <w:szCs w:val="26"/>
              </w:rPr>
            </w:pPr>
            <w:r>
              <w:rPr>
                <w:rFonts w:ascii="Times New Roman" w:hAnsi="Times New Roman" w:cs="Times New Roman"/>
                <w:bCs/>
                <w:sz w:val="26"/>
                <w:szCs w:val="26"/>
              </w:rPr>
              <w:t>(v)</w:t>
            </w:r>
          </w:p>
        </w:tc>
        <w:tc>
          <w:tcPr>
            <w:tcW w:w="8222" w:type="dxa"/>
          </w:tcPr>
          <w:p w:rsidR="00823418" w:rsidRDefault="00823418" w:rsidP="000B152F">
            <w:pPr>
              <w:spacing w:after="100" w:afterAutospacing="1" w:line="240" w:lineRule="auto"/>
              <w:jc w:val="both"/>
              <w:rPr>
                <w:rFonts w:ascii="Times New Roman" w:hAnsi="Times New Roman" w:cs="Times New Roman"/>
                <w:bCs/>
                <w:sz w:val="26"/>
                <w:szCs w:val="26"/>
              </w:rPr>
            </w:pPr>
            <w:r>
              <w:rPr>
                <w:rFonts w:ascii="Times New Roman" w:hAnsi="Times New Roman" w:cs="Times New Roman"/>
                <w:bCs/>
                <w:sz w:val="26"/>
                <w:szCs w:val="26"/>
              </w:rPr>
              <w:t>Army Headquarters will review the security (including surveillance) and fire safety arrangements at all ammunition depots.</w:t>
            </w:r>
          </w:p>
        </w:tc>
      </w:tr>
    </w:tbl>
    <w:p w:rsidR="00823418" w:rsidRPr="008F73F4" w:rsidRDefault="00823418" w:rsidP="00823418">
      <w:pPr>
        <w:spacing w:after="0" w:line="240" w:lineRule="auto"/>
        <w:ind w:right="-23"/>
        <w:jc w:val="both"/>
        <w:rPr>
          <w:rFonts w:ascii="Times New Roman" w:hAnsi="Times New Roman" w:cs="Times New Roman"/>
          <w:bCs/>
          <w:sz w:val="26"/>
          <w:szCs w:val="26"/>
        </w:rPr>
      </w:pPr>
    </w:p>
    <w:p w:rsidR="00823418" w:rsidRDefault="00823418" w:rsidP="00823418">
      <w:pPr>
        <w:spacing w:after="0" w:line="240" w:lineRule="auto"/>
        <w:ind w:right="-330"/>
        <w:jc w:val="center"/>
        <w:rPr>
          <w:rFonts w:ascii="Times New Roman" w:hAnsi="Times New Roman" w:cs="Times New Roman"/>
          <w:sz w:val="26"/>
          <w:szCs w:val="26"/>
        </w:rPr>
      </w:pPr>
      <w:r>
        <w:rPr>
          <w:rFonts w:ascii="Times New Roman" w:hAnsi="Times New Roman" w:cs="Times New Roman"/>
          <w:sz w:val="26"/>
          <w:szCs w:val="26"/>
        </w:rPr>
        <w:t>*******</w:t>
      </w:r>
    </w:p>
    <w:p w:rsidR="003F6F16" w:rsidRDefault="003F6F16"/>
    <w:sectPr w:rsidR="003F6F16" w:rsidSect="0005741C">
      <w:pgSz w:w="11906" w:h="16838" w:code="9"/>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Kruti Dev 16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823418"/>
    <w:rsid w:val="0005741C"/>
    <w:rsid w:val="001077CD"/>
    <w:rsid w:val="003F6F16"/>
    <w:rsid w:val="00823418"/>
    <w:rsid w:val="00955626"/>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418"/>
  </w:style>
  <w:style w:type="paragraph" w:styleId="Heading3">
    <w:name w:val="heading 3"/>
    <w:basedOn w:val="Normal"/>
    <w:next w:val="Normal"/>
    <w:link w:val="Heading3Char"/>
    <w:unhideWhenUsed/>
    <w:qFormat/>
    <w:rsid w:val="00823418"/>
    <w:pPr>
      <w:keepNext/>
      <w:spacing w:before="240" w:after="60" w:line="240" w:lineRule="auto"/>
      <w:outlineLvl w:val="2"/>
    </w:pPr>
    <w:rPr>
      <w:rFonts w:ascii="Arial" w:eastAsia="Times New Roman"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23418"/>
    <w:rPr>
      <w:rFonts w:ascii="Arial" w:eastAsia="Times New Roman" w:hAnsi="Arial" w:cs="Arial"/>
      <w:b/>
      <w:bCs/>
      <w:sz w:val="26"/>
      <w:szCs w:val="2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479</Words>
  <Characters>2736</Characters>
  <Application>Microsoft Office Word</Application>
  <DocSecurity>0</DocSecurity>
  <Lines>22</Lines>
  <Paragraphs>6</Paragraphs>
  <ScaleCrop>false</ScaleCrop>
  <Company>Hewlett-Packard Company</Company>
  <LinksUpToDate>false</LinksUpToDate>
  <CharactersWithSpaces>3209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2016-07-19T04:33:00Z</dcterms:created>
  <dcterms:modified xsi:type="dcterms:W3CDTF">2016-07-19T04:34:00Z</dcterms:modified>
</cp:coreProperties>
</file>