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A09" w:rsidRDefault="000E45D4" w:rsidP="00111A09">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 </w:t>
      </w:r>
      <w:r w:rsidR="00111A09">
        <w:rPr>
          <w:rFonts w:ascii="Times New Roman" w:hAnsi="Times New Roman" w:cs="Times New Roman"/>
          <w:sz w:val="24"/>
          <w:szCs w:val="24"/>
        </w:rPr>
        <w:t>GOVERNMENT OF INDIA</w:t>
      </w:r>
    </w:p>
    <w:p w:rsidR="00111A09" w:rsidRDefault="00111A09" w:rsidP="00111A09">
      <w:pPr>
        <w:pStyle w:val="NoSpacing"/>
        <w:jc w:val="center"/>
        <w:rPr>
          <w:rFonts w:ascii="Times New Roman" w:hAnsi="Times New Roman" w:cs="Times New Roman"/>
          <w:sz w:val="24"/>
          <w:szCs w:val="24"/>
        </w:rPr>
      </w:pPr>
      <w:r>
        <w:rPr>
          <w:rFonts w:ascii="Times New Roman" w:hAnsi="Times New Roman" w:cs="Times New Roman"/>
          <w:sz w:val="24"/>
          <w:szCs w:val="24"/>
        </w:rPr>
        <w:t>MINISTRY OF DRINKING WATER AND SANITATION</w:t>
      </w:r>
    </w:p>
    <w:p w:rsidR="00111A09" w:rsidRDefault="00111A09" w:rsidP="00111A09">
      <w:pPr>
        <w:pStyle w:val="NoSpacing"/>
        <w:jc w:val="center"/>
        <w:rPr>
          <w:rFonts w:ascii="Times New Roman" w:hAnsi="Times New Roman" w:cs="Times New Roman"/>
          <w:sz w:val="24"/>
          <w:szCs w:val="24"/>
        </w:rPr>
      </w:pPr>
    </w:p>
    <w:p w:rsidR="00111A09" w:rsidRDefault="00B827EC" w:rsidP="00111A09">
      <w:pPr>
        <w:pStyle w:val="NoSpacing"/>
        <w:jc w:val="center"/>
        <w:rPr>
          <w:rFonts w:ascii="Times New Roman" w:hAnsi="Times New Roman" w:cs="Times New Roman"/>
          <w:b/>
          <w:sz w:val="24"/>
          <w:szCs w:val="24"/>
        </w:rPr>
      </w:pPr>
      <w:proofErr w:type="gramStart"/>
      <w:r>
        <w:rPr>
          <w:rFonts w:ascii="Times New Roman" w:hAnsi="Times New Roman" w:cs="Times New Roman"/>
          <w:b/>
          <w:sz w:val="24"/>
          <w:szCs w:val="24"/>
        </w:rPr>
        <w:t xml:space="preserve">RAJYA  </w:t>
      </w:r>
      <w:r w:rsidR="00111A09">
        <w:rPr>
          <w:rFonts w:ascii="Times New Roman" w:hAnsi="Times New Roman" w:cs="Times New Roman"/>
          <w:b/>
          <w:sz w:val="24"/>
          <w:szCs w:val="24"/>
        </w:rPr>
        <w:t>SABHA</w:t>
      </w:r>
      <w:proofErr w:type="gramEnd"/>
    </w:p>
    <w:p w:rsidR="00111A09" w:rsidRDefault="00111A09" w:rsidP="00111A09">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UNSTARRED QUESTION NO. </w:t>
      </w:r>
      <w:r w:rsidR="00F77771">
        <w:rPr>
          <w:rFonts w:ascii="Times New Roman" w:hAnsi="Times New Roman" w:cs="Times New Roman"/>
          <w:b/>
          <w:sz w:val="24"/>
          <w:szCs w:val="24"/>
        </w:rPr>
        <w:t>822</w:t>
      </w:r>
    </w:p>
    <w:p w:rsidR="00111A09" w:rsidRDefault="00111A09" w:rsidP="00111A09">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TO BE ANSWERED ON </w:t>
      </w:r>
      <w:r w:rsidR="00F82608">
        <w:rPr>
          <w:rFonts w:ascii="Times New Roman" w:hAnsi="Times New Roman" w:cs="Times New Roman"/>
          <w:b/>
          <w:sz w:val="24"/>
          <w:szCs w:val="24"/>
        </w:rPr>
        <w:t>0</w:t>
      </w:r>
      <w:r>
        <w:rPr>
          <w:rFonts w:ascii="Times New Roman" w:hAnsi="Times New Roman" w:cs="Times New Roman"/>
          <w:b/>
          <w:sz w:val="24"/>
          <w:szCs w:val="24"/>
        </w:rPr>
        <w:t>2.0</w:t>
      </w:r>
      <w:r w:rsidR="00F82608">
        <w:rPr>
          <w:rFonts w:ascii="Times New Roman" w:hAnsi="Times New Roman" w:cs="Times New Roman"/>
          <w:b/>
          <w:sz w:val="24"/>
          <w:szCs w:val="24"/>
        </w:rPr>
        <w:t>5</w:t>
      </w:r>
      <w:r>
        <w:rPr>
          <w:rFonts w:ascii="Times New Roman" w:hAnsi="Times New Roman" w:cs="Times New Roman"/>
          <w:b/>
          <w:sz w:val="24"/>
          <w:szCs w:val="24"/>
        </w:rPr>
        <w:t>.201</w:t>
      </w:r>
      <w:r w:rsidR="00F82608">
        <w:rPr>
          <w:rFonts w:ascii="Times New Roman" w:hAnsi="Times New Roman" w:cs="Times New Roman"/>
          <w:b/>
          <w:sz w:val="24"/>
          <w:szCs w:val="24"/>
        </w:rPr>
        <w:t>6</w:t>
      </w:r>
    </w:p>
    <w:p w:rsidR="00111A09" w:rsidRDefault="00111A09" w:rsidP="00111A09">
      <w:pPr>
        <w:autoSpaceDE w:val="0"/>
        <w:autoSpaceDN w:val="0"/>
        <w:adjustRightInd w:val="0"/>
        <w:spacing w:after="0" w:line="240" w:lineRule="auto"/>
        <w:rPr>
          <w:rFonts w:ascii="Times-Bold" w:hAnsi="Times-Bold" w:cs="Times-Bold"/>
          <w:b/>
          <w:bCs/>
          <w:sz w:val="18"/>
          <w:szCs w:val="18"/>
        </w:rPr>
      </w:pPr>
    </w:p>
    <w:p w:rsidR="00111A09" w:rsidRDefault="00111A09" w:rsidP="00111A09">
      <w:pPr>
        <w:autoSpaceDE w:val="0"/>
        <w:autoSpaceDN w:val="0"/>
        <w:adjustRightInd w:val="0"/>
        <w:spacing w:after="0" w:line="240" w:lineRule="auto"/>
        <w:rPr>
          <w:rFonts w:ascii="Times-Bold" w:hAnsi="Times-Bold" w:cs="Times-Bold"/>
          <w:b/>
          <w:bCs/>
          <w:sz w:val="18"/>
          <w:szCs w:val="18"/>
        </w:rPr>
      </w:pPr>
    </w:p>
    <w:p w:rsidR="00111A09" w:rsidRDefault="00111A09" w:rsidP="00111A09">
      <w:pPr>
        <w:autoSpaceDE w:val="0"/>
        <w:autoSpaceDN w:val="0"/>
        <w:adjustRightInd w:val="0"/>
        <w:spacing w:after="0" w:line="240" w:lineRule="auto"/>
        <w:rPr>
          <w:rFonts w:ascii="Times-Bold" w:hAnsi="Times-Bold" w:cs="Times-Bold"/>
          <w:b/>
          <w:bCs/>
          <w:sz w:val="18"/>
          <w:szCs w:val="18"/>
        </w:rPr>
      </w:pPr>
    </w:p>
    <w:p w:rsidR="003B37C8" w:rsidRPr="00F77771" w:rsidRDefault="00F77771" w:rsidP="003B37C8">
      <w:pPr>
        <w:pStyle w:val="NoSpacing"/>
        <w:jc w:val="center"/>
        <w:rPr>
          <w:rFonts w:ascii="Times New Roman" w:hAnsi="Times New Roman" w:cs="Times New Roman"/>
          <w:b/>
          <w:bCs/>
          <w:sz w:val="32"/>
          <w:szCs w:val="26"/>
          <w:lang w:val="en-IN"/>
        </w:rPr>
      </w:pPr>
      <w:r w:rsidRPr="00F77771">
        <w:rPr>
          <w:rFonts w:ascii="Times New Roman" w:hAnsi="Times New Roman" w:cs="Times New Roman"/>
          <w:b/>
          <w:bCs/>
          <w:sz w:val="32"/>
          <w:szCs w:val="26"/>
          <w:lang w:val="en-IN"/>
        </w:rPr>
        <w:t>Availability of ground</w:t>
      </w:r>
      <w:r w:rsidR="003B37C8" w:rsidRPr="00F77771">
        <w:rPr>
          <w:rFonts w:ascii="Times New Roman" w:hAnsi="Times New Roman" w:cs="Times New Roman"/>
          <w:b/>
          <w:bCs/>
          <w:sz w:val="32"/>
          <w:szCs w:val="26"/>
          <w:lang w:val="en-IN"/>
        </w:rPr>
        <w:t xml:space="preserve"> water </w:t>
      </w:r>
    </w:p>
    <w:p w:rsidR="003B37C8" w:rsidRPr="003B37C8" w:rsidRDefault="003B37C8" w:rsidP="003B37C8">
      <w:pPr>
        <w:pStyle w:val="NoSpacing"/>
        <w:jc w:val="center"/>
        <w:rPr>
          <w:rFonts w:ascii="Times New Roman" w:hAnsi="Times New Roman" w:cs="Times New Roman"/>
          <w:b/>
          <w:bCs/>
          <w:sz w:val="28"/>
          <w:szCs w:val="26"/>
          <w:lang w:val="en-IN"/>
        </w:rPr>
      </w:pPr>
    </w:p>
    <w:p w:rsidR="00F77771" w:rsidRPr="00F77771" w:rsidRDefault="00F77771" w:rsidP="00F77771">
      <w:pPr>
        <w:pStyle w:val="NoSpacing"/>
        <w:ind w:left="567" w:hanging="567"/>
        <w:rPr>
          <w:rFonts w:ascii="Times New Roman" w:hAnsi="Times New Roman" w:cs="Times New Roman"/>
          <w:b/>
          <w:bCs/>
          <w:sz w:val="28"/>
          <w:szCs w:val="26"/>
        </w:rPr>
      </w:pPr>
      <w:r>
        <w:rPr>
          <w:rFonts w:ascii="Times New Roman" w:hAnsi="Times New Roman" w:cs="Times New Roman"/>
          <w:b/>
          <w:bCs/>
          <w:sz w:val="28"/>
          <w:szCs w:val="26"/>
          <w:lang w:val="en-IN"/>
        </w:rPr>
        <w:t>822</w:t>
      </w:r>
      <w:r w:rsidR="003B37C8" w:rsidRPr="003B37C8">
        <w:rPr>
          <w:rFonts w:ascii="Times New Roman" w:hAnsi="Times New Roman" w:cs="Times New Roman"/>
          <w:b/>
          <w:bCs/>
          <w:sz w:val="28"/>
          <w:szCs w:val="26"/>
          <w:lang w:val="en-IN"/>
        </w:rPr>
        <w:t xml:space="preserve">. </w:t>
      </w:r>
      <w:proofErr w:type="gramStart"/>
      <w:r w:rsidRPr="00F77771">
        <w:rPr>
          <w:rFonts w:ascii="Times New Roman" w:hAnsi="Times New Roman" w:cs="Times New Roman"/>
          <w:b/>
          <w:bCs/>
          <w:sz w:val="28"/>
          <w:szCs w:val="26"/>
        </w:rPr>
        <w:t xml:space="preserve">SHRI </w:t>
      </w:r>
      <w:r w:rsidR="00500287">
        <w:rPr>
          <w:rFonts w:ascii="Times New Roman" w:hAnsi="Times New Roman" w:cs="Times New Roman"/>
          <w:b/>
          <w:bCs/>
          <w:sz w:val="28"/>
          <w:szCs w:val="26"/>
        </w:rPr>
        <w:t xml:space="preserve"> </w:t>
      </w:r>
      <w:r w:rsidRPr="00F77771">
        <w:rPr>
          <w:rFonts w:ascii="Times New Roman" w:hAnsi="Times New Roman" w:cs="Times New Roman"/>
          <w:b/>
          <w:bCs/>
          <w:sz w:val="28"/>
          <w:szCs w:val="26"/>
        </w:rPr>
        <w:t>RAMDAS</w:t>
      </w:r>
      <w:proofErr w:type="gramEnd"/>
      <w:r w:rsidRPr="00F77771">
        <w:rPr>
          <w:rFonts w:ascii="Times New Roman" w:hAnsi="Times New Roman" w:cs="Times New Roman"/>
          <w:b/>
          <w:bCs/>
          <w:sz w:val="28"/>
          <w:szCs w:val="26"/>
        </w:rPr>
        <w:t xml:space="preserve"> </w:t>
      </w:r>
      <w:r w:rsidR="00500287">
        <w:rPr>
          <w:rFonts w:ascii="Times New Roman" w:hAnsi="Times New Roman" w:cs="Times New Roman"/>
          <w:b/>
          <w:bCs/>
          <w:sz w:val="28"/>
          <w:szCs w:val="26"/>
        </w:rPr>
        <w:t xml:space="preserve"> </w:t>
      </w:r>
      <w:r w:rsidRPr="00F77771">
        <w:rPr>
          <w:rFonts w:ascii="Times New Roman" w:hAnsi="Times New Roman" w:cs="Times New Roman"/>
          <w:b/>
          <w:bCs/>
          <w:sz w:val="28"/>
          <w:szCs w:val="26"/>
        </w:rPr>
        <w:t>ATHAWALE:</w:t>
      </w:r>
    </w:p>
    <w:p w:rsidR="00F77771" w:rsidRPr="00F77771" w:rsidRDefault="00F77771" w:rsidP="00F77771">
      <w:pPr>
        <w:pStyle w:val="NoSpacing"/>
        <w:ind w:left="567"/>
        <w:rPr>
          <w:rFonts w:ascii="Times New Roman" w:hAnsi="Times New Roman" w:cs="Times New Roman"/>
          <w:b/>
          <w:bCs/>
          <w:sz w:val="28"/>
          <w:szCs w:val="26"/>
        </w:rPr>
      </w:pPr>
      <w:proofErr w:type="gramStart"/>
      <w:r w:rsidRPr="00F77771">
        <w:rPr>
          <w:rFonts w:ascii="Times New Roman" w:hAnsi="Times New Roman" w:cs="Times New Roman"/>
          <w:b/>
          <w:bCs/>
          <w:sz w:val="28"/>
          <w:szCs w:val="26"/>
        </w:rPr>
        <w:t>SHRI</w:t>
      </w:r>
      <w:r w:rsidR="00500287">
        <w:rPr>
          <w:rFonts w:ascii="Times New Roman" w:hAnsi="Times New Roman" w:cs="Times New Roman"/>
          <w:b/>
          <w:bCs/>
          <w:sz w:val="28"/>
          <w:szCs w:val="26"/>
        </w:rPr>
        <w:t xml:space="preserve"> </w:t>
      </w:r>
      <w:r w:rsidRPr="00F77771">
        <w:rPr>
          <w:rFonts w:ascii="Times New Roman" w:hAnsi="Times New Roman" w:cs="Times New Roman"/>
          <w:b/>
          <w:bCs/>
          <w:sz w:val="28"/>
          <w:szCs w:val="26"/>
        </w:rPr>
        <w:t xml:space="preserve"> DARSHAN</w:t>
      </w:r>
      <w:proofErr w:type="gramEnd"/>
      <w:r w:rsidRPr="00F77771">
        <w:rPr>
          <w:rFonts w:ascii="Times New Roman" w:hAnsi="Times New Roman" w:cs="Times New Roman"/>
          <w:b/>
          <w:bCs/>
          <w:sz w:val="28"/>
          <w:szCs w:val="26"/>
        </w:rPr>
        <w:t xml:space="preserve"> </w:t>
      </w:r>
      <w:r w:rsidR="00500287">
        <w:rPr>
          <w:rFonts w:ascii="Times New Roman" w:hAnsi="Times New Roman" w:cs="Times New Roman"/>
          <w:b/>
          <w:bCs/>
          <w:sz w:val="28"/>
          <w:szCs w:val="26"/>
        </w:rPr>
        <w:t xml:space="preserve"> </w:t>
      </w:r>
      <w:r w:rsidRPr="00F77771">
        <w:rPr>
          <w:rFonts w:ascii="Times New Roman" w:hAnsi="Times New Roman" w:cs="Times New Roman"/>
          <w:b/>
          <w:bCs/>
          <w:sz w:val="28"/>
          <w:szCs w:val="26"/>
        </w:rPr>
        <w:t>SINGH</w:t>
      </w:r>
      <w:r>
        <w:rPr>
          <w:rFonts w:ascii="Times New Roman" w:hAnsi="Times New Roman" w:cs="Times New Roman"/>
          <w:b/>
          <w:bCs/>
          <w:sz w:val="28"/>
          <w:szCs w:val="26"/>
        </w:rPr>
        <w:t xml:space="preserve"> </w:t>
      </w:r>
      <w:r w:rsidR="00500287">
        <w:rPr>
          <w:rFonts w:ascii="Times New Roman" w:hAnsi="Times New Roman" w:cs="Times New Roman"/>
          <w:b/>
          <w:bCs/>
          <w:sz w:val="28"/>
          <w:szCs w:val="26"/>
        </w:rPr>
        <w:t xml:space="preserve"> </w:t>
      </w:r>
      <w:r w:rsidRPr="00F77771">
        <w:rPr>
          <w:rFonts w:ascii="Times New Roman" w:hAnsi="Times New Roman" w:cs="Times New Roman"/>
          <w:b/>
          <w:bCs/>
          <w:sz w:val="28"/>
          <w:szCs w:val="26"/>
        </w:rPr>
        <w:t>YADAV:</w:t>
      </w:r>
    </w:p>
    <w:p w:rsidR="00F77771" w:rsidRPr="00F77771" w:rsidRDefault="00F77771" w:rsidP="00F77771">
      <w:pPr>
        <w:pStyle w:val="NoSpacing"/>
        <w:ind w:left="567"/>
        <w:rPr>
          <w:rFonts w:ascii="Times New Roman" w:hAnsi="Times New Roman" w:cs="Times New Roman"/>
          <w:b/>
          <w:bCs/>
          <w:sz w:val="28"/>
          <w:szCs w:val="26"/>
        </w:rPr>
      </w:pPr>
      <w:proofErr w:type="gramStart"/>
      <w:r w:rsidRPr="00F77771">
        <w:rPr>
          <w:rFonts w:ascii="Times New Roman" w:hAnsi="Times New Roman" w:cs="Times New Roman"/>
          <w:b/>
          <w:bCs/>
          <w:sz w:val="28"/>
          <w:szCs w:val="26"/>
        </w:rPr>
        <w:t xml:space="preserve">SHRI </w:t>
      </w:r>
      <w:r w:rsidR="00500287">
        <w:rPr>
          <w:rFonts w:ascii="Times New Roman" w:hAnsi="Times New Roman" w:cs="Times New Roman"/>
          <w:b/>
          <w:bCs/>
          <w:sz w:val="28"/>
          <w:szCs w:val="26"/>
        </w:rPr>
        <w:t xml:space="preserve"> </w:t>
      </w:r>
      <w:r w:rsidRPr="00F77771">
        <w:rPr>
          <w:rFonts w:ascii="Times New Roman" w:hAnsi="Times New Roman" w:cs="Times New Roman"/>
          <w:b/>
          <w:bCs/>
          <w:sz w:val="28"/>
          <w:szCs w:val="26"/>
        </w:rPr>
        <w:t>K.C</w:t>
      </w:r>
      <w:proofErr w:type="gramEnd"/>
      <w:r w:rsidRPr="00F77771">
        <w:rPr>
          <w:rFonts w:ascii="Times New Roman" w:hAnsi="Times New Roman" w:cs="Times New Roman"/>
          <w:b/>
          <w:bCs/>
          <w:sz w:val="28"/>
          <w:szCs w:val="26"/>
        </w:rPr>
        <w:t>. TYAGI:</w:t>
      </w:r>
    </w:p>
    <w:p w:rsidR="00F77771" w:rsidRPr="00F77771" w:rsidRDefault="00F77771" w:rsidP="00500287">
      <w:pPr>
        <w:pStyle w:val="NoSpacing"/>
        <w:ind w:left="567"/>
        <w:rPr>
          <w:rFonts w:ascii="Times New Roman" w:hAnsi="Times New Roman" w:cs="Times New Roman"/>
          <w:b/>
          <w:bCs/>
          <w:sz w:val="28"/>
          <w:szCs w:val="26"/>
        </w:rPr>
      </w:pPr>
      <w:r w:rsidRPr="00F77771">
        <w:rPr>
          <w:rFonts w:ascii="Times New Roman" w:hAnsi="Times New Roman" w:cs="Times New Roman"/>
          <w:b/>
          <w:bCs/>
          <w:sz w:val="28"/>
          <w:szCs w:val="26"/>
        </w:rPr>
        <w:t xml:space="preserve">SHRIMATI </w:t>
      </w:r>
      <w:r w:rsidR="00500287">
        <w:rPr>
          <w:rFonts w:ascii="Times New Roman" w:hAnsi="Times New Roman" w:cs="Times New Roman"/>
          <w:b/>
          <w:bCs/>
          <w:sz w:val="28"/>
          <w:szCs w:val="26"/>
        </w:rPr>
        <w:t xml:space="preserve">  </w:t>
      </w:r>
      <w:proofErr w:type="gramStart"/>
      <w:r w:rsidRPr="00F77771">
        <w:rPr>
          <w:rFonts w:ascii="Times New Roman" w:hAnsi="Times New Roman" w:cs="Times New Roman"/>
          <w:b/>
          <w:bCs/>
          <w:sz w:val="28"/>
          <w:szCs w:val="26"/>
        </w:rPr>
        <w:t xml:space="preserve">RAJANI </w:t>
      </w:r>
      <w:r w:rsidR="00500287">
        <w:rPr>
          <w:rFonts w:ascii="Times New Roman" w:hAnsi="Times New Roman" w:cs="Times New Roman"/>
          <w:b/>
          <w:bCs/>
          <w:sz w:val="28"/>
          <w:szCs w:val="26"/>
        </w:rPr>
        <w:t xml:space="preserve"> </w:t>
      </w:r>
      <w:r w:rsidRPr="00F77771">
        <w:rPr>
          <w:rFonts w:ascii="Times New Roman" w:hAnsi="Times New Roman" w:cs="Times New Roman"/>
          <w:b/>
          <w:bCs/>
          <w:sz w:val="28"/>
          <w:szCs w:val="26"/>
        </w:rPr>
        <w:t>PATIL</w:t>
      </w:r>
      <w:proofErr w:type="gramEnd"/>
      <w:r w:rsidRPr="00F77771">
        <w:rPr>
          <w:rFonts w:ascii="Times New Roman" w:hAnsi="Times New Roman" w:cs="Times New Roman"/>
          <w:b/>
          <w:bCs/>
          <w:sz w:val="28"/>
          <w:szCs w:val="26"/>
        </w:rPr>
        <w:t>:</w:t>
      </w:r>
    </w:p>
    <w:p w:rsidR="003B37C8" w:rsidRPr="003B37C8" w:rsidRDefault="003B37C8" w:rsidP="003B37C8">
      <w:pPr>
        <w:pStyle w:val="NoSpacing"/>
        <w:rPr>
          <w:rFonts w:ascii="Times New Roman" w:hAnsi="Times New Roman" w:cs="Times New Roman"/>
          <w:b/>
          <w:bCs/>
          <w:sz w:val="28"/>
          <w:szCs w:val="26"/>
          <w:lang w:val="en-IN"/>
        </w:rPr>
      </w:pPr>
    </w:p>
    <w:p w:rsidR="00111A09" w:rsidRPr="00F01BA6" w:rsidRDefault="00111A09" w:rsidP="00111A09">
      <w:pPr>
        <w:pStyle w:val="NoSpacing"/>
        <w:rPr>
          <w:rFonts w:ascii="Times New Roman" w:hAnsi="Times New Roman" w:cs="Times New Roman"/>
          <w:sz w:val="26"/>
          <w:szCs w:val="26"/>
        </w:rPr>
      </w:pPr>
    </w:p>
    <w:p w:rsidR="00111A09" w:rsidRPr="00F77771" w:rsidRDefault="00111A09" w:rsidP="00500287">
      <w:pPr>
        <w:ind w:firstLine="426"/>
        <w:jc w:val="both"/>
        <w:rPr>
          <w:rFonts w:ascii="Times New Roman" w:hAnsi="Times New Roman" w:cs="Times New Roman"/>
          <w:sz w:val="28"/>
          <w:szCs w:val="26"/>
        </w:rPr>
      </w:pPr>
      <w:r w:rsidRPr="00F77771">
        <w:rPr>
          <w:rFonts w:ascii="Times New Roman" w:hAnsi="Times New Roman" w:cs="Times New Roman"/>
          <w:sz w:val="28"/>
          <w:szCs w:val="26"/>
        </w:rPr>
        <w:t xml:space="preserve">Will the Minister of DRINKING WATER AND SANITATION be pleased to </w:t>
      </w:r>
      <w:proofErr w:type="gramStart"/>
      <w:r w:rsidRPr="00F77771">
        <w:rPr>
          <w:rFonts w:ascii="Times New Roman" w:hAnsi="Times New Roman" w:cs="Times New Roman"/>
          <w:sz w:val="28"/>
          <w:szCs w:val="26"/>
        </w:rPr>
        <w:t>state:</w:t>
      </w:r>
      <w:proofErr w:type="gramEnd"/>
    </w:p>
    <w:p w:rsidR="00F77771" w:rsidRPr="00F77771" w:rsidRDefault="003B37C8" w:rsidP="00F77771">
      <w:pPr>
        <w:spacing w:after="0"/>
        <w:ind w:left="426" w:hanging="426"/>
        <w:jc w:val="both"/>
        <w:rPr>
          <w:rFonts w:ascii="Times New Roman" w:hAnsi="Times New Roman" w:cs="Times New Roman"/>
          <w:sz w:val="28"/>
          <w:szCs w:val="26"/>
        </w:rPr>
      </w:pPr>
      <w:r w:rsidRPr="00F77771">
        <w:rPr>
          <w:rFonts w:ascii="Times New Roman" w:hAnsi="Times New Roman" w:cs="Times New Roman"/>
          <w:sz w:val="28"/>
          <w:szCs w:val="26"/>
        </w:rPr>
        <w:t xml:space="preserve">(a) </w:t>
      </w:r>
      <w:proofErr w:type="gramStart"/>
      <w:r w:rsidR="00F77771" w:rsidRPr="00F77771">
        <w:rPr>
          <w:rFonts w:ascii="Times New Roman" w:hAnsi="Times New Roman" w:cs="Times New Roman"/>
          <w:sz w:val="28"/>
          <w:szCs w:val="26"/>
        </w:rPr>
        <w:t>whether</w:t>
      </w:r>
      <w:proofErr w:type="gramEnd"/>
      <w:r w:rsidR="00F77771" w:rsidRPr="00F77771">
        <w:rPr>
          <w:rFonts w:ascii="Times New Roman" w:hAnsi="Times New Roman" w:cs="Times New Roman"/>
          <w:sz w:val="28"/>
          <w:szCs w:val="26"/>
        </w:rPr>
        <w:t xml:space="preserve"> it is a fact that availability of ground water in various parts of the country is negligible due to continuous drought;</w:t>
      </w:r>
    </w:p>
    <w:p w:rsidR="00F77771" w:rsidRPr="00F77771" w:rsidRDefault="00F77771" w:rsidP="00F77771">
      <w:pPr>
        <w:spacing w:after="0"/>
        <w:ind w:left="426" w:hanging="426"/>
        <w:jc w:val="both"/>
        <w:rPr>
          <w:rFonts w:ascii="Times New Roman" w:hAnsi="Times New Roman" w:cs="Times New Roman"/>
          <w:sz w:val="28"/>
          <w:szCs w:val="26"/>
        </w:rPr>
      </w:pPr>
      <w:r w:rsidRPr="00F77771">
        <w:rPr>
          <w:rFonts w:ascii="Times New Roman" w:hAnsi="Times New Roman" w:cs="Times New Roman"/>
          <w:sz w:val="28"/>
          <w:szCs w:val="26"/>
        </w:rPr>
        <w:t>(b) if so, whether Government has chalked out any plan to fulfil life-related demand of the people in view of the prevailing drought in most of the States of the country; and</w:t>
      </w:r>
    </w:p>
    <w:p w:rsidR="00F77771" w:rsidRPr="00F77771" w:rsidRDefault="00F77771" w:rsidP="00F77771">
      <w:pPr>
        <w:spacing w:after="0"/>
        <w:ind w:left="426" w:hanging="426"/>
        <w:jc w:val="both"/>
        <w:rPr>
          <w:rFonts w:ascii="Times New Roman" w:hAnsi="Times New Roman" w:cs="Times New Roman"/>
          <w:sz w:val="28"/>
          <w:szCs w:val="26"/>
        </w:rPr>
      </w:pPr>
      <w:r w:rsidRPr="00F77771">
        <w:rPr>
          <w:rFonts w:ascii="Times New Roman" w:hAnsi="Times New Roman" w:cs="Times New Roman"/>
          <w:sz w:val="28"/>
          <w:szCs w:val="26"/>
        </w:rPr>
        <w:t xml:space="preserve">(c) </w:t>
      </w:r>
      <w:proofErr w:type="gramStart"/>
      <w:r w:rsidRPr="00F77771">
        <w:rPr>
          <w:rFonts w:ascii="Times New Roman" w:hAnsi="Times New Roman" w:cs="Times New Roman"/>
          <w:sz w:val="28"/>
          <w:szCs w:val="26"/>
        </w:rPr>
        <w:t>if</w:t>
      </w:r>
      <w:proofErr w:type="gramEnd"/>
      <w:r w:rsidRPr="00F77771">
        <w:rPr>
          <w:rFonts w:ascii="Times New Roman" w:hAnsi="Times New Roman" w:cs="Times New Roman"/>
          <w:sz w:val="28"/>
          <w:szCs w:val="26"/>
        </w:rPr>
        <w:t xml:space="preserve"> so, the details thereof and if not, the reasons therefor?</w:t>
      </w:r>
    </w:p>
    <w:p w:rsidR="003B37C8" w:rsidRPr="00F77771" w:rsidRDefault="003B37C8" w:rsidP="00F77771">
      <w:pPr>
        <w:spacing w:after="0"/>
        <w:jc w:val="both"/>
        <w:rPr>
          <w:rFonts w:ascii="Times New Roman" w:hAnsi="Times New Roman" w:cs="Times New Roman"/>
          <w:sz w:val="28"/>
          <w:szCs w:val="26"/>
        </w:rPr>
      </w:pPr>
    </w:p>
    <w:p w:rsidR="00111A09" w:rsidRDefault="00111A09" w:rsidP="00111A09">
      <w:pPr>
        <w:spacing w:after="0"/>
        <w:ind w:left="426" w:hanging="426"/>
        <w:rPr>
          <w:rFonts w:ascii="Times New Roman" w:hAnsi="Times New Roman" w:cs="Times New Roman"/>
          <w:sz w:val="26"/>
          <w:szCs w:val="26"/>
        </w:rPr>
      </w:pPr>
    </w:p>
    <w:p w:rsidR="00F77771" w:rsidRDefault="00F77771" w:rsidP="00111A09">
      <w:pPr>
        <w:spacing w:after="0"/>
        <w:ind w:left="426" w:hanging="426"/>
        <w:rPr>
          <w:rFonts w:ascii="Times New Roman" w:hAnsi="Times New Roman" w:cs="Times New Roman"/>
          <w:sz w:val="26"/>
          <w:szCs w:val="26"/>
        </w:rPr>
      </w:pPr>
    </w:p>
    <w:p w:rsidR="00111A09" w:rsidRDefault="00111A09" w:rsidP="00111A09">
      <w:pPr>
        <w:pStyle w:val="NoSpacing"/>
        <w:jc w:val="center"/>
        <w:rPr>
          <w:rFonts w:ascii="Times New Roman" w:hAnsi="Times New Roman" w:cs="Times New Roman"/>
          <w:b/>
          <w:sz w:val="24"/>
          <w:szCs w:val="24"/>
        </w:rPr>
      </w:pPr>
      <w:r>
        <w:rPr>
          <w:rFonts w:ascii="Times New Roman" w:hAnsi="Times New Roman" w:cs="Times New Roman"/>
          <w:b/>
          <w:sz w:val="24"/>
          <w:szCs w:val="24"/>
        </w:rPr>
        <w:t>ANSWER</w:t>
      </w:r>
    </w:p>
    <w:p w:rsidR="00111A09" w:rsidRDefault="00111A09" w:rsidP="00111A09">
      <w:pPr>
        <w:pStyle w:val="NoSpacing"/>
        <w:jc w:val="center"/>
        <w:rPr>
          <w:rFonts w:ascii="Times New Roman" w:hAnsi="Times New Roman" w:cs="Times New Roman"/>
          <w:b/>
          <w:sz w:val="24"/>
          <w:szCs w:val="24"/>
        </w:rPr>
      </w:pPr>
    </w:p>
    <w:p w:rsidR="00111A09" w:rsidRDefault="00B827EC" w:rsidP="00111A09">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MINISTER OF STATE FOR </w:t>
      </w:r>
      <w:r w:rsidR="00111A09">
        <w:rPr>
          <w:rFonts w:ascii="Times New Roman" w:hAnsi="Times New Roman" w:cs="Times New Roman"/>
          <w:b/>
          <w:sz w:val="24"/>
          <w:szCs w:val="24"/>
        </w:rPr>
        <w:t xml:space="preserve">DRINKING </w:t>
      </w:r>
      <w:r>
        <w:rPr>
          <w:rFonts w:ascii="Times New Roman" w:hAnsi="Times New Roman" w:cs="Times New Roman"/>
          <w:b/>
          <w:sz w:val="24"/>
          <w:szCs w:val="24"/>
        </w:rPr>
        <w:t xml:space="preserve">WATER </w:t>
      </w:r>
      <w:r w:rsidR="00111A09">
        <w:rPr>
          <w:rFonts w:ascii="Times New Roman" w:hAnsi="Times New Roman" w:cs="Times New Roman"/>
          <w:b/>
          <w:sz w:val="24"/>
          <w:szCs w:val="24"/>
        </w:rPr>
        <w:t>AND SANITATION</w:t>
      </w:r>
    </w:p>
    <w:p w:rsidR="003C3C6C" w:rsidRDefault="00111A09" w:rsidP="003C3C6C">
      <w:pPr>
        <w:jc w:val="center"/>
        <w:rPr>
          <w:rFonts w:ascii="Times New Roman" w:hAnsi="Times New Roman" w:cs="Times New Roman"/>
          <w:b/>
          <w:sz w:val="24"/>
          <w:szCs w:val="24"/>
        </w:rPr>
      </w:pPr>
      <w:r>
        <w:rPr>
          <w:rFonts w:ascii="Times New Roman" w:hAnsi="Times New Roman" w:cs="Times New Roman"/>
          <w:b/>
          <w:sz w:val="24"/>
          <w:szCs w:val="24"/>
        </w:rPr>
        <w:t>(SHRI RAM KRIPAL YADAV)</w:t>
      </w:r>
    </w:p>
    <w:p w:rsidR="003C3C6C" w:rsidRDefault="003C3C6C" w:rsidP="003C3C6C">
      <w:pPr>
        <w:jc w:val="center"/>
        <w:rPr>
          <w:rFonts w:ascii="Times New Roman" w:hAnsi="Times New Roman" w:cs="Times New Roman"/>
          <w:b/>
          <w:sz w:val="24"/>
          <w:szCs w:val="24"/>
        </w:rPr>
      </w:pPr>
    </w:p>
    <w:p w:rsidR="003C3C6C" w:rsidRPr="003C3C6C" w:rsidRDefault="00111A09" w:rsidP="003C3C6C">
      <w:pPr>
        <w:jc w:val="both"/>
        <w:rPr>
          <w:rFonts w:ascii="Times New Roman" w:hAnsi="Times New Roman" w:cs="Times New Roman"/>
          <w:b/>
          <w:sz w:val="28"/>
          <w:szCs w:val="24"/>
        </w:rPr>
      </w:pPr>
      <w:r w:rsidRPr="00F82608">
        <w:rPr>
          <w:rFonts w:ascii="Times New Roman" w:hAnsi="Times New Roman" w:cs="Times New Roman"/>
          <w:sz w:val="26"/>
          <w:szCs w:val="26"/>
        </w:rPr>
        <w:t>(</w:t>
      </w:r>
      <w:r w:rsidRPr="003C3C6C">
        <w:rPr>
          <w:rFonts w:ascii="Times New Roman" w:hAnsi="Times New Roman" w:cs="Times New Roman"/>
          <w:sz w:val="28"/>
          <w:szCs w:val="26"/>
        </w:rPr>
        <w:t xml:space="preserve">a) </w:t>
      </w:r>
      <w:r w:rsidR="003C3C6C">
        <w:rPr>
          <w:rFonts w:ascii="Times New Roman" w:hAnsi="Times New Roman" w:cs="Times New Roman"/>
          <w:sz w:val="28"/>
          <w:szCs w:val="26"/>
        </w:rPr>
        <w:t xml:space="preserve">As reported </w:t>
      </w:r>
      <w:r w:rsidR="00500287">
        <w:rPr>
          <w:rFonts w:ascii="Times New Roman" w:hAnsi="Times New Roman" w:cs="Times New Roman"/>
          <w:sz w:val="28"/>
          <w:szCs w:val="26"/>
        </w:rPr>
        <w:t xml:space="preserve">by Central Ground Water Board, </w:t>
      </w:r>
      <w:r w:rsidR="003C3C6C" w:rsidRPr="003C3C6C">
        <w:rPr>
          <w:rFonts w:ascii="Times New Roman" w:hAnsi="Times New Roman" w:cs="Times New Roman"/>
          <w:sz w:val="28"/>
          <w:szCs w:val="24"/>
        </w:rPr>
        <w:t xml:space="preserve"> the latest Assessment of</w:t>
      </w:r>
      <w:r w:rsidR="00500287">
        <w:rPr>
          <w:rFonts w:ascii="Times New Roman" w:hAnsi="Times New Roman" w:cs="Times New Roman"/>
          <w:sz w:val="28"/>
          <w:szCs w:val="24"/>
        </w:rPr>
        <w:t xml:space="preserve"> the ground water resource (as i</w:t>
      </w:r>
      <w:r w:rsidR="003C3C6C" w:rsidRPr="003C3C6C">
        <w:rPr>
          <w:rFonts w:ascii="Times New Roman" w:hAnsi="Times New Roman" w:cs="Times New Roman"/>
          <w:sz w:val="28"/>
          <w:szCs w:val="24"/>
        </w:rPr>
        <w:t xml:space="preserve">n 2011) of the country jointly carried out by Central Ground Water Board and State Ground Water Department, the Annual </w:t>
      </w:r>
      <w:proofErr w:type="spellStart"/>
      <w:r w:rsidR="00500287">
        <w:rPr>
          <w:rFonts w:ascii="Times New Roman" w:hAnsi="Times New Roman" w:cs="Times New Roman"/>
          <w:sz w:val="28"/>
          <w:szCs w:val="24"/>
        </w:rPr>
        <w:t>Replenish</w:t>
      </w:r>
      <w:r w:rsidR="00500287" w:rsidRPr="003C3C6C">
        <w:rPr>
          <w:rFonts w:ascii="Times New Roman" w:hAnsi="Times New Roman" w:cs="Times New Roman"/>
          <w:sz w:val="28"/>
          <w:szCs w:val="24"/>
        </w:rPr>
        <w:t>able</w:t>
      </w:r>
      <w:proofErr w:type="spellEnd"/>
      <w:r w:rsidR="003C3C6C" w:rsidRPr="003C3C6C">
        <w:rPr>
          <w:rFonts w:ascii="Times New Roman" w:hAnsi="Times New Roman" w:cs="Times New Roman"/>
          <w:sz w:val="28"/>
          <w:szCs w:val="24"/>
        </w:rPr>
        <w:t xml:space="preserve"> Ground Water Resource of the country is 433 </w:t>
      </w:r>
      <w:r w:rsidR="00500287">
        <w:rPr>
          <w:rFonts w:ascii="Times New Roman" w:hAnsi="Times New Roman" w:cs="Times New Roman"/>
          <w:sz w:val="28"/>
          <w:szCs w:val="24"/>
        </w:rPr>
        <w:t>Billion Cubic Meters (</w:t>
      </w:r>
      <w:r w:rsidR="003C3C6C" w:rsidRPr="003C3C6C">
        <w:rPr>
          <w:rFonts w:ascii="Times New Roman" w:hAnsi="Times New Roman" w:cs="Times New Roman"/>
          <w:sz w:val="28"/>
          <w:szCs w:val="24"/>
        </w:rPr>
        <w:t>BCM</w:t>
      </w:r>
      <w:r w:rsidR="00500287">
        <w:rPr>
          <w:rFonts w:ascii="Times New Roman" w:hAnsi="Times New Roman" w:cs="Times New Roman"/>
          <w:sz w:val="28"/>
          <w:szCs w:val="24"/>
        </w:rPr>
        <w:t>)</w:t>
      </w:r>
      <w:r w:rsidR="003C3C6C" w:rsidRPr="003C3C6C">
        <w:rPr>
          <w:rFonts w:ascii="Times New Roman" w:hAnsi="Times New Roman" w:cs="Times New Roman"/>
          <w:sz w:val="28"/>
          <w:szCs w:val="24"/>
        </w:rPr>
        <w:t xml:space="preserve">, the Net Annual Ground Water Availability is 398 BCM. The Annual Ground Water Draft is 245 BCM and the Stage of Ground Water Development is 62%. </w:t>
      </w:r>
    </w:p>
    <w:p w:rsidR="003C3C6C" w:rsidRPr="003C3C6C" w:rsidRDefault="003C3C6C" w:rsidP="003C3C6C">
      <w:pPr>
        <w:spacing w:before="240"/>
        <w:jc w:val="both"/>
        <w:rPr>
          <w:rFonts w:ascii="Times New Roman" w:hAnsi="Times New Roman" w:cs="Times New Roman"/>
          <w:b/>
          <w:bCs/>
          <w:sz w:val="28"/>
          <w:szCs w:val="24"/>
        </w:rPr>
      </w:pPr>
      <w:r w:rsidRPr="003C3C6C">
        <w:rPr>
          <w:rFonts w:ascii="Times New Roman" w:hAnsi="Times New Roman" w:cs="Times New Roman"/>
          <w:sz w:val="28"/>
          <w:szCs w:val="24"/>
        </w:rPr>
        <w:lastRenderedPageBreak/>
        <w:t>In some parts of the country there are long term decline in ground w</w:t>
      </w:r>
      <w:r w:rsidR="00500287">
        <w:rPr>
          <w:rFonts w:ascii="Times New Roman" w:hAnsi="Times New Roman" w:cs="Times New Roman"/>
          <w:sz w:val="28"/>
          <w:szCs w:val="24"/>
        </w:rPr>
        <w:t>ater level due to indiscriminate</w:t>
      </w:r>
      <w:r w:rsidRPr="003C3C6C">
        <w:rPr>
          <w:rFonts w:ascii="Times New Roman" w:hAnsi="Times New Roman" w:cs="Times New Roman"/>
          <w:sz w:val="28"/>
          <w:szCs w:val="24"/>
        </w:rPr>
        <w:t xml:space="preserve"> withdrawal of ground water in excess of Net Annual Ground Water Availability. As per the Ground Water Resourc</w:t>
      </w:r>
      <w:r w:rsidR="000E45D4">
        <w:rPr>
          <w:rFonts w:ascii="Times New Roman" w:hAnsi="Times New Roman" w:cs="Times New Roman"/>
          <w:sz w:val="28"/>
          <w:szCs w:val="24"/>
        </w:rPr>
        <w:t>es Assessment of 2011, there were</w:t>
      </w:r>
      <w:r w:rsidRPr="003C3C6C">
        <w:rPr>
          <w:rFonts w:ascii="Times New Roman" w:hAnsi="Times New Roman" w:cs="Times New Roman"/>
          <w:sz w:val="28"/>
          <w:szCs w:val="24"/>
        </w:rPr>
        <w:t xml:space="preserve"> 1071 ‘Over-exploited’ assessment units, where Stage of Ground Water Development is more than 100% and there is significant decline in long term water level either pre-monsoon or post- monsoon water level or both. Further, there are 217 ‘Critical’ assessment units, where stage of ground water development is between 90% and 100% and there is long term decline in water level in both pre-monsoon as well as post monsoon water level.  In addition there are 697 ‘Semi-critical’ assessment units, where stage of ground water development is between 70% and 100% and there are </w:t>
      </w:r>
      <w:r w:rsidR="00500287">
        <w:rPr>
          <w:rFonts w:ascii="Times New Roman" w:hAnsi="Times New Roman" w:cs="Times New Roman"/>
          <w:sz w:val="28"/>
          <w:szCs w:val="24"/>
        </w:rPr>
        <w:t xml:space="preserve">showing </w:t>
      </w:r>
      <w:r w:rsidRPr="003C3C6C">
        <w:rPr>
          <w:rFonts w:ascii="Times New Roman" w:hAnsi="Times New Roman" w:cs="Times New Roman"/>
          <w:sz w:val="28"/>
          <w:szCs w:val="24"/>
        </w:rPr>
        <w:t xml:space="preserve">significant decline in long term trend of ground water level in other pre-monsoon or post-monsoon.  The details are given in </w:t>
      </w:r>
      <w:r w:rsidRPr="003C3C6C">
        <w:rPr>
          <w:rFonts w:ascii="Times New Roman" w:hAnsi="Times New Roman" w:cs="Times New Roman"/>
          <w:b/>
          <w:bCs/>
          <w:sz w:val="28"/>
          <w:szCs w:val="24"/>
        </w:rPr>
        <w:t xml:space="preserve">Annexure –I. </w:t>
      </w:r>
    </w:p>
    <w:p w:rsidR="003C3C6C" w:rsidRPr="003C3C6C" w:rsidRDefault="003C3C6C" w:rsidP="003C3C6C">
      <w:pPr>
        <w:pStyle w:val="NoSpacing"/>
        <w:tabs>
          <w:tab w:val="left" w:pos="360"/>
        </w:tabs>
        <w:spacing w:line="276" w:lineRule="auto"/>
        <w:ind w:right="4"/>
        <w:jc w:val="both"/>
        <w:rPr>
          <w:rFonts w:ascii="Times New Roman" w:eastAsiaTheme="minorHAnsi" w:hAnsi="Times New Roman" w:cs="Times New Roman"/>
          <w:sz w:val="28"/>
          <w:szCs w:val="24"/>
        </w:rPr>
      </w:pPr>
      <w:r w:rsidRPr="003C3C6C">
        <w:rPr>
          <w:rFonts w:ascii="Times New Roman" w:hAnsi="Times New Roman" w:cs="Times New Roman"/>
          <w:sz w:val="28"/>
          <w:szCs w:val="24"/>
        </w:rPr>
        <w:t xml:space="preserve">(b) </w:t>
      </w:r>
      <w:proofErr w:type="gramStart"/>
      <w:r w:rsidRPr="003C3C6C">
        <w:rPr>
          <w:rFonts w:ascii="Times New Roman" w:hAnsi="Times New Roman" w:cs="Times New Roman"/>
          <w:sz w:val="28"/>
          <w:szCs w:val="24"/>
        </w:rPr>
        <w:t>and</w:t>
      </w:r>
      <w:proofErr w:type="gramEnd"/>
      <w:r w:rsidRPr="003C3C6C">
        <w:rPr>
          <w:rFonts w:ascii="Times New Roman" w:hAnsi="Times New Roman" w:cs="Times New Roman"/>
          <w:sz w:val="28"/>
          <w:szCs w:val="24"/>
        </w:rPr>
        <w:t xml:space="preserve"> (c) </w:t>
      </w:r>
      <w:r w:rsidRPr="003C3C6C">
        <w:rPr>
          <w:rFonts w:ascii="Times New Roman" w:eastAsiaTheme="minorHAnsi" w:hAnsi="Times New Roman" w:cs="Times New Roman"/>
          <w:sz w:val="28"/>
          <w:szCs w:val="24"/>
        </w:rPr>
        <w:t xml:space="preserve">In view of water shortage in </w:t>
      </w:r>
      <w:proofErr w:type="spellStart"/>
      <w:r w:rsidRPr="003C3C6C">
        <w:rPr>
          <w:rFonts w:ascii="Times New Roman" w:eastAsiaTheme="minorHAnsi" w:hAnsi="Times New Roman" w:cs="Times New Roman"/>
          <w:sz w:val="28"/>
          <w:szCs w:val="24"/>
        </w:rPr>
        <w:t>Marathwada</w:t>
      </w:r>
      <w:proofErr w:type="spellEnd"/>
      <w:r w:rsidRPr="003C3C6C">
        <w:rPr>
          <w:rFonts w:ascii="Times New Roman" w:eastAsiaTheme="minorHAnsi" w:hAnsi="Times New Roman" w:cs="Times New Roman"/>
          <w:sz w:val="28"/>
          <w:szCs w:val="24"/>
        </w:rPr>
        <w:t xml:space="preserve"> &amp; </w:t>
      </w:r>
      <w:proofErr w:type="spellStart"/>
      <w:r w:rsidRPr="003C3C6C">
        <w:rPr>
          <w:rFonts w:ascii="Times New Roman" w:eastAsiaTheme="minorHAnsi" w:hAnsi="Times New Roman" w:cs="Times New Roman"/>
          <w:sz w:val="28"/>
          <w:szCs w:val="24"/>
        </w:rPr>
        <w:t>Bundelkhand</w:t>
      </w:r>
      <w:proofErr w:type="spellEnd"/>
      <w:r w:rsidRPr="003C3C6C">
        <w:rPr>
          <w:rFonts w:ascii="Times New Roman" w:eastAsiaTheme="minorHAnsi" w:hAnsi="Times New Roman" w:cs="Times New Roman"/>
          <w:sz w:val="28"/>
          <w:szCs w:val="24"/>
        </w:rPr>
        <w:t xml:space="preserve"> Region, the Ministry of Water Resources, River Development and Ganga Rejuvenation has deputed technical teams comprising officers of Central Water Commission and Central Ground Water Board for on the spot study of water situation and interaction with the State Government. They have proposed various short and long term measures including excavation of </w:t>
      </w:r>
      <w:proofErr w:type="spellStart"/>
      <w:r w:rsidRPr="003C3C6C">
        <w:rPr>
          <w:rFonts w:ascii="Times New Roman" w:eastAsiaTheme="minorHAnsi" w:hAnsi="Times New Roman" w:cs="Times New Roman"/>
          <w:sz w:val="28"/>
          <w:szCs w:val="24"/>
        </w:rPr>
        <w:t>borewells</w:t>
      </w:r>
      <w:proofErr w:type="spellEnd"/>
      <w:r w:rsidRPr="003C3C6C">
        <w:rPr>
          <w:rFonts w:ascii="Times New Roman" w:eastAsiaTheme="minorHAnsi" w:hAnsi="Times New Roman" w:cs="Times New Roman"/>
          <w:sz w:val="28"/>
          <w:szCs w:val="24"/>
        </w:rPr>
        <w:t xml:space="preserve">, artificial recharge to ground water and rainwater harvesting and mass awareness </w:t>
      </w:r>
      <w:proofErr w:type="spellStart"/>
      <w:r w:rsidRPr="003C3C6C">
        <w:rPr>
          <w:rFonts w:ascii="Times New Roman" w:eastAsiaTheme="minorHAnsi" w:hAnsi="Times New Roman" w:cs="Times New Roman"/>
          <w:sz w:val="28"/>
          <w:szCs w:val="24"/>
        </w:rPr>
        <w:t>programmes</w:t>
      </w:r>
      <w:proofErr w:type="spellEnd"/>
      <w:r w:rsidRPr="003C3C6C">
        <w:rPr>
          <w:rFonts w:ascii="Times New Roman" w:eastAsiaTheme="minorHAnsi" w:hAnsi="Times New Roman" w:cs="Times New Roman"/>
          <w:sz w:val="28"/>
          <w:szCs w:val="24"/>
        </w:rPr>
        <w:t xml:space="preserve"> on water conservation etc. CGWB has prepared a conceptual document entitled “Master Plan for Artificial Recharge to Ground Water in India” during the year 2013, which envisages construction of different types of Artificial Recharge and Rainwater Harvesting structures in the Country including </w:t>
      </w:r>
      <w:proofErr w:type="spellStart"/>
      <w:r w:rsidRPr="003C3C6C">
        <w:rPr>
          <w:rFonts w:ascii="Times New Roman" w:eastAsiaTheme="minorHAnsi" w:hAnsi="Times New Roman" w:cs="Times New Roman"/>
          <w:sz w:val="28"/>
          <w:szCs w:val="24"/>
        </w:rPr>
        <w:t>Bundelkhand</w:t>
      </w:r>
      <w:proofErr w:type="spellEnd"/>
      <w:r w:rsidRPr="003C3C6C">
        <w:rPr>
          <w:rFonts w:ascii="Times New Roman" w:eastAsiaTheme="minorHAnsi" w:hAnsi="Times New Roman" w:cs="Times New Roman"/>
          <w:sz w:val="28"/>
          <w:szCs w:val="24"/>
        </w:rPr>
        <w:t xml:space="preserve"> and </w:t>
      </w:r>
      <w:proofErr w:type="spellStart"/>
      <w:r w:rsidRPr="003C3C6C">
        <w:rPr>
          <w:rFonts w:ascii="Times New Roman" w:eastAsiaTheme="minorHAnsi" w:hAnsi="Times New Roman" w:cs="Times New Roman"/>
          <w:sz w:val="28"/>
          <w:szCs w:val="24"/>
        </w:rPr>
        <w:t>Marathwada</w:t>
      </w:r>
      <w:proofErr w:type="spellEnd"/>
      <w:r w:rsidRPr="003C3C6C">
        <w:rPr>
          <w:rFonts w:ascii="Times New Roman" w:eastAsiaTheme="minorHAnsi" w:hAnsi="Times New Roman" w:cs="Times New Roman"/>
          <w:sz w:val="28"/>
          <w:szCs w:val="24"/>
        </w:rPr>
        <w:t xml:space="preserve"> region by harnessing surplus monsoon runoff to augment ground water resources. The Master Plan has been circulated to all State Governments for implementation. It has also been circulated to Hon’ble Members of Parliament for implementation in their respective constituencies. Further, CGWB has prioritized </w:t>
      </w:r>
      <w:proofErr w:type="spellStart"/>
      <w:r w:rsidRPr="003C3C6C">
        <w:rPr>
          <w:rFonts w:ascii="Times New Roman" w:eastAsiaTheme="minorHAnsi" w:hAnsi="Times New Roman" w:cs="Times New Roman"/>
          <w:sz w:val="28"/>
          <w:szCs w:val="24"/>
        </w:rPr>
        <w:t>Bundelkhand</w:t>
      </w:r>
      <w:proofErr w:type="spellEnd"/>
      <w:r w:rsidRPr="003C3C6C">
        <w:rPr>
          <w:rFonts w:ascii="Times New Roman" w:eastAsiaTheme="minorHAnsi" w:hAnsi="Times New Roman" w:cs="Times New Roman"/>
          <w:sz w:val="28"/>
          <w:szCs w:val="24"/>
        </w:rPr>
        <w:t xml:space="preserve"> and parts of </w:t>
      </w:r>
      <w:proofErr w:type="spellStart"/>
      <w:r w:rsidRPr="003C3C6C">
        <w:rPr>
          <w:rFonts w:ascii="Times New Roman" w:eastAsiaTheme="minorHAnsi" w:hAnsi="Times New Roman" w:cs="Times New Roman"/>
          <w:sz w:val="28"/>
          <w:szCs w:val="24"/>
        </w:rPr>
        <w:t>Marathwada</w:t>
      </w:r>
      <w:proofErr w:type="spellEnd"/>
      <w:r w:rsidRPr="003C3C6C">
        <w:rPr>
          <w:rFonts w:ascii="Times New Roman" w:eastAsiaTheme="minorHAnsi" w:hAnsi="Times New Roman" w:cs="Times New Roman"/>
          <w:sz w:val="28"/>
          <w:szCs w:val="24"/>
        </w:rPr>
        <w:t xml:space="preserve"> region for Aquifer Mapping and Management Program. The aquifer mapping is aimed to delineate aquifer disposition and their characterization along with quantification and for preparation of aquifer/ area specific ground water management plans. On completion of program, management plans will be shared with the respective State Government for taking necessary measures and its implementation.</w:t>
      </w:r>
    </w:p>
    <w:p w:rsidR="003C3C6C" w:rsidRDefault="003C3C6C" w:rsidP="003C3C6C">
      <w:pPr>
        <w:rPr>
          <w:rFonts w:cs="Times New Roman"/>
          <w:sz w:val="24"/>
          <w:szCs w:val="24"/>
        </w:rPr>
      </w:pPr>
      <w:r>
        <w:rPr>
          <w:sz w:val="24"/>
          <w:szCs w:val="24"/>
        </w:rPr>
        <w:br w:type="page"/>
      </w:r>
    </w:p>
    <w:p w:rsidR="003C3C6C" w:rsidRPr="003C3C6C" w:rsidRDefault="003C3C6C" w:rsidP="003C3C6C">
      <w:pPr>
        <w:spacing w:after="0"/>
        <w:jc w:val="right"/>
        <w:rPr>
          <w:rFonts w:ascii="Times New Roman" w:hAnsi="Times New Roman" w:cs="Times New Roman"/>
          <w:b/>
          <w:bCs/>
          <w:sz w:val="24"/>
        </w:rPr>
      </w:pPr>
      <w:r w:rsidRPr="003C3C6C">
        <w:rPr>
          <w:rFonts w:ascii="Times New Roman" w:hAnsi="Times New Roman" w:cs="Times New Roman"/>
          <w:b/>
          <w:bCs/>
          <w:sz w:val="24"/>
        </w:rPr>
        <w:lastRenderedPageBreak/>
        <w:t>Annexure - I</w:t>
      </w:r>
    </w:p>
    <w:p w:rsidR="003C3C6C" w:rsidRPr="003C3C6C" w:rsidRDefault="003C3C6C" w:rsidP="003C3C6C">
      <w:pPr>
        <w:spacing w:after="0"/>
        <w:jc w:val="both"/>
        <w:rPr>
          <w:rFonts w:ascii="Times New Roman" w:hAnsi="Times New Roman" w:cs="Times New Roman"/>
          <w:b/>
          <w:bCs/>
        </w:rPr>
      </w:pPr>
      <w:r w:rsidRPr="003C3C6C">
        <w:rPr>
          <w:rFonts w:ascii="Times New Roman" w:hAnsi="Times New Roman" w:cs="Times New Roman"/>
          <w:b/>
          <w:bCs/>
        </w:rPr>
        <w:t>CATEGORIZATION OF BLOCKS/ MANDALS/ TALUKAS IN INDIA (As on March 2011)</w:t>
      </w:r>
    </w:p>
    <w:tbl>
      <w:tblPr>
        <w:tblW w:w="10080" w:type="dxa"/>
        <w:tblInd w:w="108" w:type="dxa"/>
        <w:tblLayout w:type="fixed"/>
        <w:tblLook w:val="04A0"/>
      </w:tblPr>
      <w:tblGrid>
        <w:gridCol w:w="698"/>
        <w:gridCol w:w="2002"/>
        <w:gridCol w:w="1080"/>
        <w:gridCol w:w="810"/>
        <w:gridCol w:w="720"/>
        <w:gridCol w:w="572"/>
        <w:gridCol w:w="598"/>
        <w:gridCol w:w="630"/>
        <w:gridCol w:w="630"/>
        <w:gridCol w:w="720"/>
        <w:gridCol w:w="450"/>
        <w:gridCol w:w="630"/>
        <w:gridCol w:w="540"/>
      </w:tblGrid>
      <w:tr w:rsidR="003C3C6C" w:rsidRPr="003C3C6C" w:rsidTr="009D382B">
        <w:trPr>
          <w:trHeight w:val="144"/>
        </w:trPr>
        <w:tc>
          <w:tcPr>
            <w:tcW w:w="10080" w:type="dxa"/>
            <w:gridSpan w:val="13"/>
            <w:tcBorders>
              <w:top w:val="single" w:sz="4" w:space="0" w:color="auto"/>
              <w:left w:val="single" w:sz="4" w:space="0" w:color="auto"/>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 xml:space="preserve">Annexure referred to in part (a) of </w:t>
            </w:r>
            <w:proofErr w:type="spellStart"/>
            <w:r w:rsidRPr="003C3C6C">
              <w:rPr>
                <w:rFonts w:ascii="Times New Roman" w:hAnsi="Times New Roman" w:cs="Times New Roman"/>
                <w:b/>
                <w:bCs/>
              </w:rPr>
              <w:t>Rajya</w:t>
            </w:r>
            <w:proofErr w:type="spellEnd"/>
            <w:r w:rsidRPr="003C3C6C">
              <w:rPr>
                <w:rFonts w:ascii="Times New Roman" w:hAnsi="Times New Roman" w:cs="Times New Roman"/>
                <w:b/>
                <w:bCs/>
              </w:rPr>
              <w:t xml:space="preserve"> </w:t>
            </w:r>
            <w:proofErr w:type="spellStart"/>
            <w:r w:rsidRPr="003C3C6C">
              <w:rPr>
                <w:rFonts w:ascii="Times New Roman" w:hAnsi="Times New Roman" w:cs="Times New Roman"/>
                <w:b/>
                <w:bCs/>
              </w:rPr>
              <w:t>Sabha</w:t>
            </w:r>
            <w:proofErr w:type="spellEnd"/>
            <w:r w:rsidRPr="003C3C6C">
              <w:rPr>
                <w:rFonts w:ascii="Times New Roman" w:hAnsi="Times New Roman" w:cs="Times New Roman"/>
                <w:b/>
                <w:bCs/>
              </w:rPr>
              <w:t xml:space="preserve"> </w:t>
            </w:r>
            <w:proofErr w:type="spellStart"/>
            <w:r w:rsidRPr="003C3C6C">
              <w:rPr>
                <w:rFonts w:ascii="Times New Roman" w:hAnsi="Times New Roman" w:cs="Times New Roman"/>
                <w:b/>
                <w:bCs/>
              </w:rPr>
              <w:t>Unstarred</w:t>
            </w:r>
            <w:proofErr w:type="spellEnd"/>
            <w:r w:rsidRPr="003C3C6C">
              <w:rPr>
                <w:rFonts w:ascii="Times New Roman" w:hAnsi="Times New Roman" w:cs="Times New Roman"/>
                <w:b/>
                <w:bCs/>
              </w:rPr>
              <w:t xml:space="preserve"> </w:t>
            </w:r>
            <w:proofErr w:type="spellStart"/>
            <w:r w:rsidRPr="003C3C6C">
              <w:rPr>
                <w:rFonts w:ascii="Times New Roman" w:hAnsi="Times New Roman" w:cs="Times New Roman"/>
                <w:b/>
                <w:bCs/>
              </w:rPr>
              <w:t>Q.No</w:t>
            </w:r>
            <w:proofErr w:type="spellEnd"/>
            <w:r w:rsidRPr="003C3C6C">
              <w:rPr>
                <w:rFonts w:ascii="Times New Roman" w:hAnsi="Times New Roman" w:cs="Times New Roman"/>
                <w:b/>
                <w:bCs/>
              </w:rPr>
              <w:t>. 822  for answer on 02.05.2016</w:t>
            </w:r>
          </w:p>
        </w:tc>
      </w:tr>
      <w:tr w:rsidR="003C3C6C" w:rsidRPr="003C3C6C" w:rsidTr="00B04ACB">
        <w:trPr>
          <w:trHeight w:val="144"/>
        </w:trPr>
        <w:tc>
          <w:tcPr>
            <w:tcW w:w="69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Sl.</w:t>
            </w:r>
          </w:p>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No.</w:t>
            </w:r>
          </w:p>
        </w:tc>
        <w:tc>
          <w:tcPr>
            <w:tcW w:w="200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States  / Union Territories</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Total No. of Assessed Units</w:t>
            </w:r>
          </w:p>
        </w:tc>
        <w:tc>
          <w:tcPr>
            <w:tcW w:w="1530" w:type="dxa"/>
            <w:gridSpan w:val="2"/>
            <w:tcBorders>
              <w:top w:val="single" w:sz="4" w:space="0" w:color="auto"/>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Safe</w:t>
            </w:r>
          </w:p>
        </w:tc>
        <w:tc>
          <w:tcPr>
            <w:tcW w:w="1170" w:type="dxa"/>
            <w:gridSpan w:val="2"/>
            <w:tcBorders>
              <w:top w:val="single" w:sz="4" w:space="0" w:color="auto"/>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Semi-critical</w:t>
            </w:r>
          </w:p>
        </w:tc>
        <w:tc>
          <w:tcPr>
            <w:tcW w:w="1260" w:type="dxa"/>
            <w:gridSpan w:val="2"/>
            <w:tcBorders>
              <w:top w:val="single" w:sz="4" w:space="0" w:color="auto"/>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Critical</w:t>
            </w:r>
          </w:p>
        </w:tc>
        <w:tc>
          <w:tcPr>
            <w:tcW w:w="1170" w:type="dxa"/>
            <w:gridSpan w:val="2"/>
            <w:tcBorders>
              <w:top w:val="single" w:sz="4" w:space="0" w:color="auto"/>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Over-exploited</w:t>
            </w:r>
          </w:p>
        </w:tc>
        <w:tc>
          <w:tcPr>
            <w:tcW w:w="1170" w:type="dxa"/>
            <w:gridSpan w:val="2"/>
            <w:tcBorders>
              <w:top w:val="single" w:sz="4" w:space="0" w:color="auto"/>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Saline</w:t>
            </w:r>
          </w:p>
        </w:tc>
      </w:tr>
      <w:tr w:rsidR="003C3C6C" w:rsidRPr="003C3C6C" w:rsidTr="00B04ACB">
        <w:trPr>
          <w:trHeight w:val="144"/>
        </w:trPr>
        <w:tc>
          <w:tcPr>
            <w:tcW w:w="698" w:type="dxa"/>
            <w:vMerge/>
            <w:tcBorders>
              <w:top w:val="single" w:sz="4" w:space="0" w:color="auto"/>
              <w:left w:val="single" w:sz="4" w:space="0" w:color="auto"/>
              <w:bottom w:val="single" w:sz="4" w:space="0" w:color="auto"/>
              <w:right w:val="single" w:sz="4" w:space="0" w:color="auto"/>
            </w:tcBorders>
            <w:vAlign w:val="center"/>
            <w:hideMark/>
          </w:tcPr>
          <w:p w:rsidR="003C3C6C" w:rsidRPr="003C3C6C" w:rsidRDefault="003C3C6C" w:rsidP="00B04ACB">
            <w:pPr>
              <w:spacing w:after="0" w:line="240" w:lineRule="auto"/>
              <w:jc w:val="center"/>
              <w:rPr>
                <w:rFonts w:ascii="Times New Roman" w:hAnsi="Times New Roman" w:cs="Times New Roman"/>
                <w:b/>
                <w:bCs/>
              </w:rPr>
            </w:pPr>
          </w:p>
        </w:tc>
        <w:tc>
          <w:tcPr>
            <w:tcW w:w="2002" w:type="dxa"/>
            <w:vMerge/>
            <w:tcBorders>
              <w:top w:val="single" w:sz="4" w:space="0" w:color="auto"/>
              <w:left w:val="single" w:sz="4" w:space="0" w:color="auto"/>
              <w:bottom w:val="single" w:sz="4" w:space="0" w:color="auto"/>
              <w:right w:val="single" w:sz="4" w:space="0" w:color="auto"/>
            </w:tcBorders>
            <w:vAlign w:val="center"/>
            <w:hideMark/>
          </w:tcPr>
          <w:p w:rsidR="003C3C6C" w:rsidRPr="003C3C6C" w:rsidRDefault="003C3C6C" w:rsidP="00B04ACB">
            <w:pPr>
              <w:spacing w:after="0" w:line="240" w:lineRule="auto"/>
              <w:jc w:val="center"/>
              <w:rPr>
                <w:rFonts w:ascii="Times New Roman" w:hAnsi="Times New Roman" w:cs="Times New Roman"/>
                <w:b/>
                <w:bCs/>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3C3C6C" w:rsidRPr="003C3C6C" w:rsidRDefault="003C3C6C" w:rsidP="00B04ACB">
            <w:pPr>
              <w:spacing w:after="0" w:line="240" w:lineRule="auto"/>
              <w:jc w:val="center"/>
              <w:rPr>
                <w:rFonts w:ascii="Times New Roman" w:hAnsi="Times New Roman" w:cs="Times New Roman"/>
                <w:b/>
                <w:bCs/>
              </w:rPr>
            </w:pPr>
          </w:p>
        </w:tc>
        <w:tc>
          <w:tcPr>
            <w:tcW w:w="81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Nos.</w:t>
            </w:r>
          </w:p>
        </w:tc>
        <w:tc>
          <w:tcPr>
            <w:tcW w:w="72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w:t>
            </w:r>
          </w:p>
        </w:tc>
        <w:tc>
          <w:tcPr>
            <w:tcW w:w="572"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Nos</w:t>
            </w:r>
          </w:p>
        </w:tc>
        <w:tc>
          <w:tcPr>
            <w:tcW w:w="598"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w:t>
            </w:r>
          </w:p>
        </w:tc>
        <w:tc>
          <w:tcPr>
            <w:tcW w:w="63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Nos.</w:t>
            </w:r>
          </w:p>
        </w:tc>
        <w:tc>
          <w:tcPr>
            <w:tcW w:w="63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w:t>
            </w:r>
          </w:p>
        </w:tc>
        <w:tc>
          <w:tcPr>
            <w:tcW w:w="72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Nos</w:t>
            </w:r>
          </w:p>
        </w:tc>
        <w:tc>
          <w:tcPr>
            <w:tcW w:w="45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w:t>
            </w:r>
          </w:p>
        </w:tc>
        <w:tc>
          <w:tcPr>
            <w:tcW w:w="63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Nos.</w:t>
            </w:r>
          </w:p>
        </w:tc>
        <w:tc>
          <w:tcPr>
            <w:tcW w:w="54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center"/>
              <w:rPr>
                <w:rFonts w:ascii="Times New Roman" w:hAnsi="Times New Roman" w:cs="Times New Roman"/>
                <w:b/>
                <w:bCs/>
              </w:rPr>
            </w:pPr>
            <w:r w:rsidRPr="003C3C6C">
              <w:rPr>
                <w:rFonts w:ascii="Times New Roman" w:hAnsi="Times New Roman" w:cs="Times New Roman"/>
                <w:b/>
                <w:bCs/>
              </w:rPr>
              <w:t>%</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States</w:t>
            </w:r>
          </w:p>
        </w:tc>
        <w:tc>
          <w:tcPr>
            <w:tcW w:w="108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81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72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572"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598"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63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63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72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45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63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540"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2002" w:type="dxa"/>
            <w:tcBorders>
              <w:top w:val="nil"/>
              <w:left w:val="nil"/>
              <w:bottom w:val="single" w:sz="4" w:space="0" w:color="auto"/>
              <w:right w:val="single" w:sz="4" w:space="0" w:color="auto"/>
            </w:tcBorders>
            <w:shd w:val="clear" w:color="auto" w:fill="auto"/>
            <w:noWrap/>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Andhra Pradesh</w:t>
            </w:r>
          </w:p>
        </w:tc>
        <w:tc>
          <w:tcPr>
            <w:tcW w:w="108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662</w:t>
            </w:r>
          </w:p>
        </w:tc>
        <w:tc>
          <w:tcPr>
            <w:tcW w:w="81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534</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81</w:t>
            </w:r>
          </w:p>
        </w:tc>
        <w:tc>
          <w:tcPr>
            <w:tcW w:w="572"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42</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7</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41</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38</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Arunachal Pradesh</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11</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11</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100</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Assam</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27</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27</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100</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4</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Bihar</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533</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522</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98</w:t>
            </w:r>
          </w:p>
        </w:tc>
        <w:tc>
          <w:tcPr>
            <w:tcW w:w="572"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11</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proofErr w:type="spellStart"/>
            <w:r w:rsidRPr="003C3C6C">
              <w:rPr>
                <w:rFonts w:ascii="Times New Roman" w:hAnsi="Times New Roman" w:cs="Times New Roman"/>
                <w:sz w:val="20"/>
              </w:rPr>
              <w:t>Chattisgarh</w:t>
            </w:r>
            <w:proofErr w:type="spellEnd"/>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146</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125</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86</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18</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12</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Delhi</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27</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7</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19</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7</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18</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67</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7</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Goa</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20</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20</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100</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w:t>
            </w:r>
          </w:p>
        </w:tc>
        <w:tc>
          <w:tcPr>
            <w:tcW w:w="2002" w:type="dxa"/>
            <w:tcBorders>
              <w:top w:val="nil"/>
              <w:left w:val="nil"/>
              <w:bottom w:val="single" w:sz="4" w:space="0" w:color="auto"/>
              <w:right w:val="single" w:sz="4" w:space="0" w:color="auto"/>
            </w:tcBorders>
            <w:shd w:val="clear" w:color="auto" w:fill="auto"/>
            <w:noWrap/>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Gujarat</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223</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171</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77</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13</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24</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11</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4</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9</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Haryana</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116</w:t>
            </w:r>
          </w:p>
        </w:tc>
        <w:tc>
          <w:tcPr>
            <w:tcW w:w="81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23</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20</w:t>
            </w:r>
          </w:p>
        </w:tc>
        <w:tc>
          <w:tcPr>
            <w:tcW w:w="572"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7</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w:t>
            </w:r>
          </w:p>
        </w:tc>
        <w:tc>
          <w:tcPr>
            <w:tcW w:w="63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15</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13</w:t>
            </w:r>
          </w:p>
        </w:tc>
        <w:tc>
          <w:tcPr>
            <w:tcW w:w="72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71</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61</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Himachal Pradesh</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63</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25</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13</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11</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Jammu &amp; Kashmir</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14</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14</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100</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12</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Jharkhand</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210</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199</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95</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13</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Karnataka</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270</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152</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56</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34</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13</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21</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63</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23</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14</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Kerala</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152</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126</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83</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23</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15</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15</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Madhya Pradesh</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313</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218</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70</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67</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21</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4</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24</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16</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Maharashtra</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353</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325</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92</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16</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17</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Manipur</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100</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18</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Meghalaya</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7</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7</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100</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19</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Mizoram</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22</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22</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100</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20</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Nagaland</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100</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21</w:t>
            </w:r>
          </w:p>
        </w:tc>
        <w:tc>
          <w:tcPr>
            <w:tcW w:w="2002" w:type="dxa"/>
            <w:tcBorders>
              <w:top w:val="nil"/>
              <w:left w:val="nil"/>
              <w:bottom w:val="single" w:sz="4" w:space="0" w:color="auto"/>
              <w:right w:val="single" w:sz="4" w:space="0" w:color="auto"/>
            </w:tcBorders>
            <w:shd w:val="clear" w:color="auto" w:fill="auto"/>
            <w:noWrap/>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Orissa</w:t>
            </w:r>
          </w:p>
        </w:tc>
        <w:tc>
          <w:tcPr>
            <w:tcW w:w="108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314</w:t>
            </w:r>
          </w:p>
        </w:tc>
        <w:tc>
          <w:tcPr>
            <w:tcW w:w="81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308</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98</w:t>
            </w:r>
          </w:p>
        </w:tc>
        <w:tc>
          <w:tcPr>
            <w:tcW w:w="572"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22</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Punjab</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138</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22</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16</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4</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110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23</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Rajasthan</w:t>
            </w:r>
          </w:p>
        </w:tc>
        <w:tc>
          <w:tcPr>
            <w:tcW w:w="108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243</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25</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20</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24</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172</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71</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24</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Sikkim</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4</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4</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100</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25</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Tamil Nadu</w:t>
            </w:r>
          </w:p>
        </w:tc>
        <w:tc>
          <w:tcPr>
            <w:tcW w:w="108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1129</w:t>
            </w:r>
          </w:p>
        </w:tc>
        <w:tc>
          <w:tcPr>
            <w:tcW w:w="81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437</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39</w:t>
            </w:r>
          </w:p>
        </w:tc>
        <w:tc>
          <w:tcPr>
            <w:tcW w:w="572"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235</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21</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48</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4</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374</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33</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35</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w:t>
            </w:r>
          </w:p>
        </w:tc>
      </w:tr>
      <w:tr w:rsidR="003C3C6C" w:rsidRPr="003C3C6C" w:rsidTr="00B04ACB">
        <w:trPr>
          <w:trHeight w:val="144"/>
        </w:trPr>
        <w:tc>
          <w:tcPr>
            <w:tcW w:w="698" w:type="dxa"/>
            <w:tcBorders>
              <w:top w:val="single" w:sz="4" w:space="0" w:color="auto"/>
              <w:left w:val="single" w:sz="4" w:space="0" w:color="auto"/>
              <w:bottom w:val="single" w:sz="4" w:space="0" w:color="auto"/>
              <w:right w:val="nil"/>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26</w:t>
            </w:r>
          </w:p>
        </w:tc>
        <w:tc>
          <w:tcPr>
            <w:tcW w:w="20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proofErr w:type="spellStart"/>
            <w:r w:rsidRPr="003C3C6C">
              <w:rPr>
                <w:rFonts w:ascii="Times New Roman" w:hAnsi="Times New Roman" w:cs="Times New Roman"/>
                <w:sz w:val="20"/>
              </w:rPr>
              <w:t>Telengana</w:t>
            </w:r>
            <w:proofErr w:type="spellEnd"/>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448</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343</w:t>
            </w:r>
          </w:p>
        </w:tc>
        <w:tc>
          <w:tcPr>
            <w:tcW w:w="720" w:type="dxa"/>
            <w:tcBorders>
              <w:top w:val="single" w:sz="4" w:space="0" w:color="auto"/>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77</w:t>
            </w:r>
          </w:p>
        </w:tc>
        <w:tc>
          <w:tcPr>
            <w:tcW w:w="572" w:type="dxa"/>
            <w:tcBorders>
              <w:top w:val="single" w:sz="4" w:space="0" w:color="auto"/>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55</w:t>
            </w:r>
          </w:p>
        </w:tc>
        <w:tc>
          <w:tcPr>
            <w:tcW w:w="598" w:type="dxa"/>
            <w:tcBorders>
              <w:top w:val="single" w:sz="4" w:space="0" w:color="auto"/>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12</w:t>
            </w:r>
          </w:p>
        </w:tc>
        <w:tc>
          <w:tcPr>
            <w:tcW w:w="630" w:type="dxa"/>
            <w:tcBorders>
              <w:top w:val="single" w:sz="4" w:space="0" w:color="auto"/>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w:t>
            </w:r>
          </w:p>
        </w:tc>
        <w:tc>
          <w:tcPr>
            <w:tcW w:w="630" w:type="dxa"/>
            <w:tcBorders>
              <w:top w:val="single" w:sz="4" w:space="0" w:color="auto"/>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720" w:type="dxa"/>
            <w:tcBorders>
              <w:top w:val="single" w:sz="4" w:space="0" w:color="auto"/>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42</w:t>
            </w:r>
          </w:p>
        </w:tc>
        <w:tc>
          <w:tcPr>
            <w:tcW w:w="450" w:type="dxa"/>
            <w:tcBorders>
              <w:top w:val="single" w:sz="4" w:space="0" w:color="auto"/>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9</w:t>
            </w:r>
          </w:p>
        </w:tc>
        <w:tc>
          <w:tcPr>
            <w:tcW w:w="630" w:type="dxa"/>
            <w:tcBorders>
              <w:top w:val="single" w:sz="4" w:space="0" w:color="auto"/>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27</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Tripura</w:t>
            </w:r>
          </w:p>
        </w:tc>
        <w:tc>
          <w:tcPr>
            <w:tcW w:w="1080" w:type="dxa"/>
            <w:tcBorders>
              <w:top w:val="single" w:sz="4" w:space="0" w:color="auto"/>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39</w:t>
            </w:r>
          </w:p>
        </w:tc>
        <w:tc>
          <w:tcPr>
            <w:tcW w:w="810" w:type="dxa"/>
            <w:tcBorders>
              <w:top w:val="single" w:sz="4" w:space="0" w:color="auto"/>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39</w:t>
            </w:r>
          </w:p>
        </w:tc>
        <w:tc>
          <w:tcPr>
            <w:tcW w:w="720" w:type="dxa"/>
            <w:tcBorders>
              <w:top w:val="single" w:sz="4" w:space="0" w:color="auto"/>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100</w:t>
            </w:r>
          </w:p>
        </w:tc>
        <w:tc>
          <w:tcPr>
            <w:tcW w:w="572" w:type="dxa"/>
            <w:tcBorders>
              <w:top w:val="single" w:sz="4" w:space="0" w:color="auto"/>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98" w:type="dxa"/>
            <w:tcBorders>
              <w:top w:val="single" w:sz="4" w:space="0" w:color="auto"/>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single" w:sz="4" w:space="0" w:color="auto"/>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single" w:sz="4" w:space="0" w:color="auto"/>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single" w:sz="4" w:space="0" w:color="auto"/>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450" w:type="dxa"/>
            <w:tcBorders>
              <w:top w:val="single" w:sz="4" w:space="0" w:color="auto"/>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single" w:sz="4" w:space="0" w:color="auto"/>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single" w:sz="4" w:space="0" w:color="auto"/>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28</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Uttar Pradesh</w:t>
            </w:r>
          </w:p>
        </w:tc>
        <w:tc>
          <w:tcPr>
            <w:tcW w:w="108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820</w:t>
            </w:r>
          </w:p>
        </w:tc>
        <w:tc>
          <w:tcPr>
            <w:tcW w:w="81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559</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68</w:t>
            </w:r>
          </w:p>
        </w:tc>
        <w:tc>
          <w:tcPr>
            <w:tcW w:w="572"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82</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w:t>
            </w:r>
          </w:p>
        </w:tc>
        <w:tc>
          <w:tcPr>
            <w:tcW w:w="63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68</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w:t>
            </w:r>
          </w:p>
        </w:tc>
        <w:tc>
          <w:tcPr>
            <w:tcW w:w="72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111</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14</w:t>
            </w:r>
          </w:p>
        </w:tc>
        <w:tc>
          <w:tcPr>
            <w:tcW w:w="63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29</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Uttaranchal</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18</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11</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61</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28</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11</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30</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xml:space="preserve">West Bengal </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271</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217</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80</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53</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0.37</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 </w:t>
            </w:r>
          </w:p>
        </w:tc>
        <w:tc>
          <w:tcPr>
            <w:tcW w:w="2002" w:type="dxa"/>
            <w:tcBorders>
              <w:top w:val="nil"/>
              <w:left w:val="nil"/>
              <w:bottom w:val="single" w:sz="4" w:space="0" w:color="auto"/>
              <w:right w:val="single" w:sz="4" w:space="0" w:color="auto"/>
            </w:tcBorders>
            <w:shd w:val="clear" w:color="auto" w:fill="auto"/>
            <w:noWrap/>
            <w:hideMark/>
          </w:tcPr>
          <w:p w:rsidR="003C3C6C" w:rsidRPr="003C3C6C" w:rsidRDefault="003C3C6C" w:rsidP="00B04ACB">
            <w:pPr>
              <w:spacing w:after="0" w:line="240" w:lineRule="auto"/>
              <w:rPr>
                <w:rFonts w:ascii="Times New Roman" w:hAnsi="Times New Roman" w:cs="Times New Roman"/>
                <w:b/>
                <w:bCs/>
                <w:sz w:val="20"/>
              </w:rPr>
            </w:pPr>
            <w:r w:rsidRPr="003C3C6C">
              <w:rPr>
                <w:rFonts w:ascii="Times New Roman" w:hAnsi="Times New Roman" w:cs="Times New Roman"/>
                <w:b/>
                <w:bCs/>
                <w:sz w:val="20"/>
              </w:rPr>
              <w:t>Total States</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b/>
                <w:bCs/>
                <w:sz w:val="20"/>
              </w:rPr>
            </w:pPr>
            <w:r w:rsidRPr="003C3C6C">
              <w:rPr>
                <w:rFonts w:ascii="Times New Roman" w:hAnsi="Times New Roman" w:cs="Times New Roman"/>
                <w:b/>
                <w:bCs/>
                <w:sz w:val="20"/>
              </w:rPr>
              <w:t>6554</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b/>
                <w:bCs/>
                <w:sz w:val="20"/>
              </w:rPr>
            </w:pPr>
            <w:r w:rsidRPr="003C3C6C">
              <w:rPr>
                <w:rFonts w:ascii="Times New Roman" w:hAnsi="Times New Roman" w:cs="Times New Roman"/>
                <w:b/>
                <w:bCs/>
                <w:sz w:val="20"/>
              </w:rPr>
              <w:t>4484</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b/>
                <w:bCs/>
                <w:sz w:val="20"/>
              </w:rPr>
            </w:pPr>
            <w:r w:rsidRPr="003C3C6C">
              <w:rPr>
                <w:rFonts w:ascii="Times New Roman" w:hAnsi="Times New Roman" w:cs="Times New Roman"/>
                <w:b/>
                <w:bCs/>
                <w:sz w:val="20"/>
              </w:rPr>
              <w:t>68</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b/>
                <w:bCs/>
                <w:sz w:val="20"/>
              </w:rPr>
            </w:pPr>
            <w:r w:rsidRPr="003C3C6C">
              <w:rPr>
                <w:rFonts w:ascii="Times New Roman" w:hAnsi="Times New Roman" w:cs="Times New Roman"/>
                <w:b/>
                <w:bCs/>
                <w:sz w:val="20"/>
              </w:rPr>
              <w:t>693</w:t>
            </w:r>
          </w:p>
        </w:tc>
        <w:tc>
          <w:tcPr>
            <w:tcW w:w="598"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b/>
                <w:bCs/>
                <w:sz w:val="20"/>
              </w:rPr>
            </w:pPr>
            <w:r w:rsidRPr="003C3C6C">
              <w:rPr>
                <w:rFonts w:ascii="Times New Roman" w:hAnsi="Times New Roman" w:cs="Times New Roman"/>
                <w:b/>
                <w:bCs/>
                <w:sz w:val="20"/>
              </w:rPr>
              <w:t>11</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b/>
                <w:bCs/>
                <w:sz w:val="20"/>
              </w:rPr>
            </w:pPr>
            <w:r w:rsidRPr="003C3C6C">
              <w:rPr>
                <w:rFonts w:ascii="Times New Roman" w:hAnsi="Times New Roman" w:cs="Times New Roman"/>
                <w:b/>
                <w:bCs/>
                <w:sz w:val="20"/>
              </w:rPr>
              <w:t>217</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b/>
                <w:bCs/>
                <w:sz w:val="20"/>
              </w:rPr>
            </w:pPr>
            <w:r w:rsidRPr="003C3C6C">
              <w:rPr>
                <w:rFonts w:ascii="Times New Roman" w:hAnsi="Times New Roman" w:cs="Times New Roman"/>
                <w:b/>
                <w:bCs/>
                <w:sz w:val="20"/>
              </w:rPr>
              <w:t>3</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b/>
                <w:bCs/>
                <w:sz w:val="20"/>
              </w:rPr>
            </w:pPr>
            <w:r w:rsidRPr="003C3C6C">
              <w:rPr>
                <w:rFonts w:ascii="Times New Roman" w:hAnsi="Times New Roman" w:cs="Times New Roman"/>
                <w:b/>
                <w:bCs/>
                <w:sz w:val="20"/>
              </w:rPr>
              <w:t>1069</w:t>
            </w:r>
          </w:p>
        </w:tc>
        <w:tc>
          <w:tcPr>
            <w:tcW w:w="45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b/>
                <w:bCs/>
                <w:sz w:val="20"/>
              </w:rPr>
            </w:pPr>
            <w:r w:rsidRPr="003C3C6C">
              <w:rPr>
                <w:rFonts w:ascii="Times New Roman" w:hAnsi="Times New Roman" w:cs="Times New Roman"/>
                <w:b/>
                <w:bCs/>
                <w:sz w:val="20"/>
              </w:rPr>
              <w:t>16</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b/>
                <w:bCs/>
                <w:sz w:val="20"/>
              </w:rPr>
            </w:pPr>
            <w:r w:rsidRPr="003C3C6C">
              <w:rPr>
                <w:rFonts w:ascii="Times New Roman" w:hAnsi="Times New Roman" w:cs="Times New Roman"/>
                <w:b/>
                <w:bCs/>
                <w:sz w:val="20"/>
              </w:rPr>
              <w:t>91</w:t>
            </w:r>
          </w:p>
        </w:tc>
        <w:tc>
          <w:tcPr>
            <w:tcW w:w="54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b/>
                <w:bCs/>
                <w:sz w:val="20"/>
              </w:rPr>
            </w:pPr>
            <w:r w:rsidRPr="003C3C6C">
              <w:rPr>
                <w:rFonts w:ascii="Times New Roman" w:hAnsi="Times New Roman" w:cs="Times New Roman"/>
                <w:b/>
                <w:bCs/>
                <w:sz w:val="20"/>
              </w:rPr>
              <w:t>1</w:t>
            </w:r>
          </w:p>
        </w:tc>
        <w:bookmarkStart w:id="0" w:name="_GoBack"/>
        <w:bookmarkEnd w:id="0"/>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Union Territories</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81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572"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63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72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63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1</w:t>
            </w:r>
          </w:p>
        </w:tc>
        <w:tc>
          <w:tcPr>
            <w:tcW w:w="2002" w:type="dxa"/>
            <w:tcBorders>
              <w:top w:val="nil"/>
              <w:left w:val="nil"/>
              <w:bottom w:val="single" w:sz="4" w:space="0" w:color="auto"/>
              <w:right w:val="single" w:sz="4" w:space="0" w:color="auto"/>
            </w:tcBorders>
            <w:shd w:val="clear" w:color="auto" w:fill="auto"/>
            <w:noWrap/>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Andaman &amp; Nicobar</w:t>
            </w:r>
          </w:p>
        </w:tc>
        <w:tc>
          <w:tcPr>
            <w:tcW w:w="1080" w:type="dxa"/>
            <w:tcBorders>
              <w:top w:val="nil"/>
              <w:left w:val="nil"/>
              <w:bottom w:val="single" w:sz="4" w:space="0" w:color="auto"/>
              <w:right w:val="single" w:sz="4" w:space="0" w:color="auto"/>
            </w:tcBorders>
            <w:shd w:val="clear" w:color="000000" w:fill="FFFFFF"/>
            <w:noWrap/>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36</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36</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100</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0</w:t>
            </w:r>
          </w:p>
        </w:tc>
        <w:tc>
          <w:tcPr>
            <w:tcW w:w="598"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Chandigarh</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81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100</w:t>
            </w:r>
          </w:p>
        </w:tc>
        <w:tc>
          <w:tcPr>
            <w:tcW w:w="572"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3</w:t>
            </w:r>
          </w:p>
        </w:tc>
        <w:tc>
          <w:tcPr>
            <w:tcW w:w="2002" w:type="dxa"/>
            <w:tcBorders>
              <w:top w:val="nil"/>
              <w:left w:val="nil"/>
              <w:bottom w:val="single" w:sz="4" w:space="0" w:color="auto"/>
              <w:right w:val="single" w:sz="4" w:space="0" w:color="auto"/>
            </w:tcBorders>
            <w:shd w:val="clear" w:color="auto" w:fill="auto"/>
            <w:noWrap/>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Dadra &amp; Nagar Haveli</w:t>
            </w:r>
          </w:p>
        </w:tc>
        <w:tc>
          <w:tcPr>
            <w:tcW w:w="1080" w:type="dxa"/>
            <w:tcBorders>
              <w:top w:val="nil"/>
              <w:left w:val="nil"/>
              <w:bottom w:val="single" w:sz="4" w:space="0" w:color="000000"/>
              <w:right w:val="single" w:sz="4" w:space="0" w:color="000000"/>
            </w:tcBorders>
            <w:shd w:val="clear" w:color="000000" w:fill="FFFFFF"/>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1</w:t>
            </w:r>
          </w:p>
        </w:tc>
        <w:tc>
          <w:tcPr>
            <w:tcW w:w="810" w:type="dxa"/>
            <w:tcBorders>
              <w:top w:val="nil"/>
              <w:left w:val="nil"/>
              <w:bottom w:val="single" w:sz="4" w:space="0" w:color="000000"/>
              <w:right w:val="single" w:sz="4" w:space="0" w:color="000000"/>
            </w:tcBorders>
            <w:shd w:val="clear" w:color="000000" w:fill="FFFFFF"/>
            <w:noWrap/>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1</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100</w:t>
            </w:r>
          </w:p>
        </w:tc>
        <w:tc>
          <w:tcPr>
            <w:tcW w:w="572" w:type="dxa"/>
            <w:tcBorders>
              <w:top w:val="nil"/>
              <w:left w:val="nil"/>
              <w:bottom w:val="single" w:sz="4" w:space="0" w:color="000000"/>
              <w:right w:val="single" w:sz="4" w:space="0" w:color="000000"/>
            </w:tcBorders>
            <w:shd w:val="clear" w:color="000000" w:fill="FFFFFF"/>
            <w:noWrap/>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0</w:t>
            </w:r>
          </w:p>
        </w:tc>
        <w:tc>
          <w:tcPr>
            <w:tcW w:w="598"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000000"/>
              <w:right w:val="single" w:sz="4" w:space="0" w:color="000000"/>
            </w:tcBorders>
            <w:shd w:val="clear" w:color="000000" w:fill="FFFFFF"/>
            <w:noWrap/>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000000"/>
              <w:right w:val="single" w:sz="4" w:space="0" w:color="000000"/>
            </w:tcBorders>
            <w:shd w:val="clear" w:color="000000" w:fill="FFFFFF"/>
            <w:noWrap/>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000000"/>
              <w:right w:val="single" w:sz="4" w:space="0" w:color="000000"/>
            </w:tcBorders>
            <w:shd w:val="clear" w:color="000000" w:fill="FFFFFF"/>
            <w:noWrap/>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4</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Daman &amp; Diu</w:t>
            </w:r>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72"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50</w:t>
            </w:r>
          </w:p>
        </w:tc>
        <w:tc>
          <w:tcPr>
            <w:tcW w:w="63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50</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proofErr w:type="spellStart"/>
            <w:r w:rsidRPr="003C3C6C">
              <w:rPr>
                <w:rFonts w:ascii="Times New Roman" w:hAnsi="Times New Roman" w:cs="Times New Roman"/>
                <w:sz w:val="20"/>
              </w:rPr>
              <w:t>Lakshdweep</w:t>
            </w:r>
            <w:proofErr w:type="spellEnd"/>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9</w:t>
            </w:r>
          </w:p>
        </w:tc>
        <w:tc>
          <w:tcPr>
            <w:tcW w:w="81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67</w:t>
            </w:r>
          </w:p>
        </w:tc>
        <w:tc>
          <w:tcPr>
            <w:tcW w:w="572"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33</w:t>
            </w:r>
          </w:p>
        </w:tc>
        <w:tc>
          <w:tcPr>
            <w:tcW w:w="63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6</w:t>
            </w:r>
          </w:p>
        </w:tc>
        <w:tc>
          <w:tcPr>
            <w:tcW w:w="2002" w:type="dxa"/>
            <w:tcBorders>
              <w:top w:val="nil"/>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Pondicherry</w:t>
            </w:r>
          </w:p>
        </w:tc>
        <w:tc>
          <w:tcPr>
            <w:tcW w:w="108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4</w:t>
            </w:r>
          </w:p>
        </w:tc>
        <w:tc>
          <w:tcPr>
            <w:tcW w:w="81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50</w:t>
            </w:r>
          </w:p>
        </w:tc>
        <w:tc>
          <w:tcPr>
            <w:tcW w:w="572"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0</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25</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1</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25</w:t>
            </w:r>
          </w:p>
        </w:tc>
      </w:tr>
      <w:tr w:rsidR="003C3C6C" w:rsidRPr="003C3C6C" w:rsidTr="00B04ACB">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2002" w:type="dxa"/>
            <w:tcBorders>
              <w:top w:val="nil"/>
              <w:left w:val="nil"/>
              <w:bottom w:val="single" w:sz="4" w:space="0" w:color="auto"/>
              <w:right w:val="single" w:sz="4" w:space="0" w:color="auto"/>
            </w:tcBorders>
            <w:shd w:val="clear" w:color="auto" w:fill="auto"/>
            <w:noWrap/>
            <w:vAlign w:val="bottom"/>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 xml:space="preserve">Total </w:t>
            </w:r>
            <w:proofErr w:type="spellStart"/>
            <w:r w:rsidRPr="003C3C6C">
              <w:rPr>
                <w:rFonts w:ascii="Times New Roman" w:hAnsi="Times New Roman" w:cs="Times New Roman"/>
                <w:b/>
                <w:bCs/>
                <w:sz w:val="20"/>
              </w:rPr>
              <w:t>Uts</w:t>
            </w:r>
            <w:proofErr w:type="spellEnd"/>
          </w:p>
        </w:tc>
        <w:tc>
          <w:tcPr>
            <w:tcW w:w="108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53</w:t>
            </w:r>
          </w:p>
        </w:tc>
        <w:tc>
          <w:tcPr>
            <w:tcW w:w="81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46</w:t>
            </w:r>
          </w:p>
        </w:tc>
        <w:tc>
          <w:tcPr>
            <w:tcW w:w="72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87</w:t>
            </w:r>
          </w:p>
        </w:tc>
        <w:tc>
          <w:tcPr>
            <w:tcW w:w="572"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4</w:t>
            </w:r>
          </w:p>
        </w:tc>
        <w:tc>
          <w:tcPr>
            <w:tcW w:w="598"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8</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0</w:t>
            </w:r>
          </w:p>
        </w:tc>
        <w:tc>
          <w:tcPr>
            <w:tcW w:w="63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0</w:t>
            </w:r>
          </w:p>
        </w:tc>
        <w:tc>
          <w:tcPr>
            <w:tcW w:w="72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2</w:t>
            </w:r>
          </w:p>
        </w:tc>
        <w:tc>
          <w:tcPr>
            <w:tcW w:w="45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4</w:t>
            </w:r>
          </w:p>
        </w:tc>
        <w:tc>
          <w:tcPr>
            <w:tcW w:w="630" w:type="dxa"/>
            <w:tcBorders>
              <w:top w:val="nil"/>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1</w:t>
            </w:r>
          </w:p>
        </w:tc>
        <w:tc>
          <w:tcPr>
            <w:tcW w:w="540" w:type="dxa"/>
            <w:tcBorders>
              <w:top w:val="nil"/>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2</w:t>
            </w:r>
          </w:p>
        </w:tc>
      </w:tr>
      <w:tr w:rsidR="003C3C6C" w:rsidRPr="003C3C6C" w:rsidTr="00B04ACB">
        <w:trPr>
          <w:trHeight w:val="144"/>
        </w:trPr>
        <w:tc>
          <w:tcPr>
            <w:tcW w:w="698" w:type="dxa"/>
            <w:tcBorders>
              <w:top w:val="single" w:sz="4" w:space="0" w:color="auto"/>
              <w:left w:val="single" w:sz="4" w:space="0" w:color="auto"/>
              <w:bottom w:val="single" w:sz="4" w:space="0" w:color="auto"/>
              <w:right w:val="single" w:sz="4" w:space="0" w:color="auto"/>
            </w:tcBorders>
            <w:shd w:val="clear" w:color="auto" w:fill="auto"/>
            <w:hideMark/>
          </w:tcPr>
          <w:p w:rsidR="003C3C6C" w:rsidRPr="003C3C6C" w:rsidRDefault="003C3C6C" w:rsidP="00B04ACB">
            <w:pPr>
              <w:spacing w:after="0" w:line="240" w:lineRule="auto"/>
              <w:jc w:val="both"/>
              <w:rPr>
                <w:rFonts w:ascii="Times New Roman" w:hAnsi="Times New Roman" w:cs="Times New Roman"/>
                <w:sz w:val="20"/>
              </w:rPr>
            </w:pPr>
            <w:r w:rsidRPr="003C3C6C">
              <w:rPr>
                <w:rFonts w:ascii="Times New Roman" w:hAnsi="Times New Roman" w:cs="Times New Roman"/>
                <w:sz w:val="20"/>
              </w:rPr>
              <w:t> </w:t>
            </w:r>
          </w:p>
        </w:tc>
        <w:tc>
          <w:tcPr>
            <w:tcW w:w="2002" w:type="dxa"/>
            <w:tcBorders>
              <w:top w:val="single" w:sz="4" w:space="0" w:color="auto"/>
              <w:left w:val="nil"/>
              <w:bottom w:val="single" w:sz="4" w:space="0" w:color="auto"/>
              <w:right w:val="single" w:sz="4" w:space="0" w:color="auto"/>
            </w:tcBorders>
            <w:shd w:val="clear" w:color="auto" w:fill="auto"/>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Grand Total</w:t>
            </w:r>
          </w:p>
        </w:tc>
        <w:tc>
          <w:tcPr>
            <w:tcW w:w="1080" w:type="dxa"/>
            <w:tcBorders>
              <w:top w:val="single" w:sz="4" w:space="0" w:color="auto"/>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6607</w:t>
            </w:r>
          </w:p>
        </w:tc>
        <w:tc>
          <w:tcPr>
            <w:tcW w:w="810" w:type="dxa"/>
            <w:tcBorders>
              <w:top w:val="single" w:sz="4" w:space="0" w:color="auto"/>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4530</w:t>
            </w:r>
          </w:p>
        </w:tc>
        <w:tc>
          <w:tcPr>
            <w:tcW w:w="720" w:type="dxa"/>
            <w:tcBorders>
              <w:top w:val="single" w:sz="4" w:space="0" w:color="auto"/>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69</w:t>
            </w:r>
          </w:p>
        </w:tc>
        <w:tc>
          <w:tcPr>
            <w:tcW w:w="572" w:type="dxa"/>
            <w:tcBorders>
              <w:top w:val="single" w:sz="4" w:space="0" w:color="auto"/>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697</w:t>
            </w:r>
          </w:p>
        </w:tc>
        <w:tc>
          <w:tcPr>
            <w:tcW w:w="598" w:type="dxa"/>
            <w:tcBorders>
              <w:top w:val="single" w:sz="4" w:space="0" w:color="auto"/>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11</w:t>
            </w:r>
          </w:p>
        </w:tc>
        <w:tc>
          <w:tcPr>
            <w:tcW w:w="630" w:type="dxa"/>
            <w:tcBorders>
              <w:top w:val="single" w:sz="4" w:space="0" w:color="auto"/>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217</w:t>
            </w:r>
          </w:p>
        </w:tc>
        <w:tc>
          <w:tcPr>
            <w:tcW w:w="630" w:type="dxa"/>
            <w:tcBorders>
              <w:top w:val="single" w:sz="4" w:space="0" w:color="auto"/>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3</w:t>
            </w:r>
          </w:p>
        </w:tc>
        <w:tc>
          <w:tcPr>
            <w:tcW w:w="720" w:type="dxa"/>
            <w:tcBorders>
              <w:top w:val="single" w:sz="4" w:space="0" w:color="auto"/>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1071</w:t>
            </w:r>
          </w:p>
        </w:tc>
        <w:tc>
          <w:tcPr>
            <w:tcW w:w="450" w:type="dxa"/>
            <w:tcBorders>
              <w:top w:val="single" w:sz="4" w:space="0" w:color="auto"/>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16</w:t>
            </w:r>
          </w:p>
        </w:tc>
        <w:tc>
          <w:tcPr>
            <w:tcW w:w="630" w:type="dxa"/>
            <w:tcBorders>
              <w:top w:val="single" w:sz="4" w:space="0" w:color="auto"/>
              <w:left w:val="nil"/>
              <w:bottom w:val="single" w:sz="4" w:space="0" w:color="auto"/>
              <w:right w:val="single" w:sz="4" w:space="0" w:color="auto"/>
            </w:tcBorders>
            <w:shd w:val="clear" w:color="000000" w:fill="FFFFFF"/>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92</w:t>
            </w:r>
          </w:p>
        </w:tc>
        <w:tc>
          <w:tcPr>
            <w:tcW w:w="540" w:type="dxa"/>
            <w:tcBorders>
              <w:top w:val="single" w:sz="4" w:space="0" w:color="auto"/>
              <w:left w:val="nil"/>
              <w:bottom w:val="single" w:sz="4" w:space="0" w:color="auto"/>
              <w:right w:val="single" w:sz="4" w:space="0" w:color="auto"/>
            </w:tcBorders>
            <w:shd w:val="clear" w:color="000000" w:fill="FFFFFF"/>
            <w:vAlign w:val="center"/>
            <w:hideMark/>
          </w:tcPr>
          <w:p w:rsidR="003C3C6C" w:rsidRPr="003C3C6C" w:rsidRDefault="003C3C6C" w:rsidP="00B04ACB">
            <w:pPr>
              <w:spacing w:after="0" w:line="240" w:lineRule="auto"/>
              <w:jc w:val="both"/>
              <w:rPr>
                <w:rFonts w:ascii="Times New Roman" w:hAnsi="Times New Roman" w:cs="Times New Roman"/>
                <w:b/>
                <w:bCs/>
                <w:sz w:val="20"/>
              </w:rPr>
            </w:pPr>
            <w:r w:rsidRPr="003C3C6C">
              <w:rPr>
                <w:rFonts w:ascii="Times New Roman" w:hAnsi="Times New Roman" w:cs="Times New Roman"/>
                <w:b/>
                <w:bCs/>
                <w:sz w:val="20"/>
              </w:rPr>
              <w:t>1</w:t>
            </w:r>
          </w:p>
        </w:tc>
      </w:tr>
    </w:tbl>
    <w:p w:rsidR="00C007D3" w:rsidRDefault="00C007D3">
      <w:pPr>
        <w:rPr>
          <w:rFonts w:ascii="Times New Roman" w:hAnsi="Times New Roman" w:cs="Times New Roman"/>
          <w:sz w:val="24"/>
          <w:szCs w:val="24"/>
        </w:rPr>
      </w:pPr>
    </w:p>
    <w:p w:rsidR="00111A09" w:rsidRPr="00111A09" w:rsidRDefault="00111A09" w:rsidP="00111A09">
      <w:pPr>
        <w:spacing w:after="0"/>
        <w:jc w:val="both"/>
        <w:rPr>
          <w:rFonts w:ascii="Times New Roman" w:hAnsi="Times New Roman" w:cs="Times New Roman"/>
          <w:sz w:val="24"/>
          <w:szCs w:val="24"/>
        </w:rPr>
      </w:pPr>
    </w:p>
    <w:p w:rsidR="00111A09" w:rsidRDefault="00111A09" w:rsidP="00111A09">
      <w:pPr>
        <w:spacing w:after="0"/>
        <w:rPr>
          <w:rFonts w:ascii="Times New Roman" w:hAnsi="Times New Roman" w:cs="Times New Roman"/>
          <w:b/>
          <w:sz w:val="24"/>
          <w:szCs w:val="24"/>
        </w:rPr>
      </w:pPr>
    </w:p>
    <w:p w:rsidR="00111A09" w:rsidRDefault="00111A09" w:rsidP="00111A09">
      <w:pPr>
        <w:jc w:val="center"/>
        <w:rPr>
          <w:rFonts w:ascii="Times New Roman" w:hAnsi="Times New Roman" w:cs="Times New Roman"/>
          <w:b/>
          <w:sz w:val="24"/>
          <w:szCs w:val="24"/>
        </w:rPr>
      </w:pPr>
    </w:p>
    <w:p w:rsidR="00003D80" w:rsidRDefault="00003D80" w:rsidP="00111A09">
      <w:pPr>
        <w:spacing w:after="0"/>
      </w:pPr>
    </w:p>
    <w:sectPr w:rsidR="00003D80" w:rsidSect="00054A5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imes-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FB2C38"/>
    <w:multiLevelType w:val="hybridMultilevel"/>
    <w:tmpl w:val="AAB21A54"/>
    <w:lvl w:ilvl="0" w:tplc="29E81242">
      <w:start w:val="1"/>
      <w:numFmt w:val="lowerLetter"/>
      <w:lvlText w:val="(%1)"/>
      <w:lvlJc w:val="left"/>
      <w:pPr>
        <w:ind w:left="36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11A09"/>
    <w:rsid w:val="00003D80"/>
    <w:rsid w:val="00054A5A"/>
    <w:rsid w:val="000E45D4"/>
    <w:rsid w:val="00111A09"/>
    <w:rsid w:val="00235A71"/>
    <w:rsid w:val="002A0E69"/>
    <w:rsid w:val="002B2964"/>
    <w:rsid w:val="003B37C8"/>
    <w:rsid w:val="003C3C6C"/>
    <w:rsid w:val="00402101"/>
    <w:rsid w:val="00500287"/>
    <w:rsid w:val="00722FD8"/>
    <w:rsid w:val="00A50CA9"/>
    <w:rsid w:val="00AB28DF"/>
    <w:rsid w:val="00AB7F20"/>
    <w:rsid w:val="00B41C76"/>
    <w:rsid w:val="00B81849"/>
    <w:rsid w:val="00B827EC"/>
    <w:rsid w:val="00C007D3"/>
    <w:rsid w:val="00C76974"/>
    <w:rsid w:val="00F77771"/>
    <w:rsid w:val="00F8260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A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1A09"/>
    <w:pPr>
      <w:spacing w:after="0" w:line="240" w:lineRule="auto"/>
    </w:pPr>
  </w:style>
  <w:style w:type="paragraph" w:styleId="ListParagraph">
    <w:name w:val="List Paragraph"/>
    <w:aliases w:val="O5,Para_sk,List Paragraph1,List Paragraph2,WS5,Paragraph,List Paragraph (numbered (a))"/>
    <w:basedOn w:val="Normal"/>
    <w:link w:val="ListParagraphChar"/>
    <w:uiPriority w:val="34"/>
    <w:qFormat/>
    <w:rsid w:val="003C3C6C"/>
    <w:pPr>
      <w:ind w:left="720"/>
      <w:contextualSpacing/>
    </w:pPr>
    <w:rPr>
      <w:lang w:val="en-GB" w:eastAsia="en-GB"/>
    </w:rPr>
  </w:style>
  <w:style w:type="character" w:customStyle="1" w:styleId="ListParagraphChar">
    <w:name w:val="List Paragraph Char"/>
    <w:aliases w:val="O5 Char,Para_sk Char,List Paragraph1 Char,List Paragraph2 Char,WS5 Char,Paragraph Char,List Paragraph (numbered (a)) Char"/>
    <w:link w:val="ListParagraph"/>
    <w:uiPriority w:val="34"/>
    <w:locked/>
    <w:rsid w:val="003C3C6C"/>
    <w:rPr>
      <w:lang w:val="en-GB" w:eastAsia="en-GB"/>
    </w:rPr>
  </w:style>
  <w:style w:type="paragraph" w:styleId="BalloonText">
    <w:name w:val="Balloon Text"/>
    <w:basedOn w:val="Normal"/>
    <w:link w:val="BalloonTextChar"/>
    <w:uiPriority w:val="99"/>
    <w:semiHidden/>
    <w:unhideWhenUsed/>
    <w:rsid w:val="000E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45D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9984174">
      <w:bodyDiv w:val="1"/>
      <w:marLeft w:val="0"/>
      <w:marRight w:val="0"/>
      <w:marTop w:val="0"/>
      <w:marBottom w:val="0"/>
      <w:divBdr>
        <w:top w:val="none" w:sz="0" w:space="0" w:color="auto"/>
        <w:left w:val="none" w:sz="0" w:space="0" w:color="auto"/>
        <w:bottom w:val="none" w:sz="0" w:space="0" w:color="auto"/>
        <w:right w:val="none" w:sz="0" w:space="0" w:color="auto"/>
      </w:divBdr>
      <w:divsChild>
        <w:div w:id="1958756040">
          <w:marLeft w:val="0"/>
          <w:marRight w:val="0"/>
          <w:marTop w:val="0"/>
          <w:marBottom w:val="0"/>
          <w:divBdr>
            <w:top w:val="none" w:sz="0" w:space="0" w:color="auto"/>
            <w:left w:val="none" w:sz="0" w:space="0" w:color="auto"/>
            <w:bottom w:val="none" w:sz="0" w:space="0" w:color="auto"/>
            <w:right w:val="none" w:sz="0" w:space="0" w:color="auto"/>
          </w:divBdr>
        </w:div>
        <w:div w:id="664434760">
          <w:marLeft w:val="0"/>
          <w:marRight w:val="0"/>
          <w:marTop w:val="0"/>
          <w:marBottom w:val="0"/>
          <w:divBdr>
            <w:top w:val="none" w:sz="0" w:space="0" w:color="auto"/>
            <w:left w:val="none" w:sz="0" w:space="0" w:color="auto"/>
            <w:bottom w:val="none" w:sz="0" w:space="0" w:color="auto"/>
            <w:right w:val="none" w:sz="0" w:space="0" w:color="auto"/>
          </w:divBdr>
        </w:div>
      </w:divsChild>
    </w:div>
    <w:div w:id="177811572">
      <w:bodyDiv w:val="1"/>
      <w:marLeft w:val="0"/>
      <w:marRight w:val="0"/>
      <w:marTop w:val="0"/>
      <w:marBottom w:val="0"/>
      <w:divBdr>
        <w:top w:val="none" w:sz="0" w:space="0" w:color="auto"/>
        <w:left w:val="none" w:sz="0" w:space="0" w:color="auto"/>
        <w:bottom w:val="none" w:sz="0" w:space="0" w:color="auto"/>
        <w:right w:val="none" w:sz="0" w:space="0" w:color="auto"/>
      </w:divBdr>
      <w:divsChild>
        <w:div w:id="2050255659">
          <w:marLeft w:val="0"/>
          <w:marRight w:val="0"/>
          <w:marTop w:val="0"/>
          <w:marBottom w:val="0"/>
          <w:divBdr>
            <w:top w:val="none" w:sz="0" w:space="0" w:color="auto"/>
            <w:left w:val="none" w:sz="0" w:space="0" w:color="auto"/>
            <w:bottom w:val="none" w:sz="0" w:space="0" w:color="auto"/>
            <w:right w:val="none" w:sz="0" w:space="0" w:color="auto"/>
          </w:divBdr>
        </w:div>
        <w:div w:id="162017535">
          <w:marLeft w:val="0"/>
          <w:marRight w:val="0"/>
          <w:marTop w:val="0"/>
          <w:marBottom w:val="0"/>
          <w:divBdr>
            <w:top w:val="none" w:sz="0" w:space="0" w:color="auto"/>
            <w:left w:val="none" w:sz="0" w:space="0" w:color="auto"/>
            <w:bottom w:val="none" w:sz="0" w:space="0" w:color="auto"/>
            <w:right w:val="none" w:sz="0" w:space="0" w:color="auto"/>
          </w:divBdr>
        </w:div>
        <w:div w:id="945816868">
          <w:marLeft w:val="0"/>
          <w:marRight w:val="0"/>
          <w:marTop w:val="0"/>
          <w:marBottom w:val="0"/>
          <w:divBdr>
            <w:top w:val="none" w:sz="0" w:space="0" w:color="auto"/>
            <w:left w:val="none" w:sz="0" w:space="0" w:color="auto"/>
            <w:bottom w:val="none" w:sz="0" w:space="0" w:color="auto"/>
            <w:right w:val="none" w:sz="0" w:space="0" w:color="auto"/>
          </w:divBdr>
        </w:div>
        <w:div w:id="1288008799">
          <w:marLeft w:val="0"/>
          <w:marRight w:val="0"/>
          <w:marTop w:val="0"/>
          <w:marBottom w:val="0"/>
          <w:divBdr>
            <w:top w:val="none" w:sz="0" w:space="0" w:color="auto"/>
            <w:left w:val="none" w:sz="0" w:space="0" w:color="auto"/>
            <w:bottom w:val="none" w:sz="0" w:space="0" w:color="auto"/>
            <w:right w:val="none" w:sz="0" w:space="0" w:color="auto"/>
          </w:divBdr>
        </w:div>
        <w:div w:id="369692839">
          <w:marLeft w:val="0"/>
          <w:marRight w:val="0"/>
          <w:marTop w:val="0"/>
          <w:marBottom w:val="0"/>
          <w:divBdr>
            <w:top w:val="none" w:sz="0" w:space="0" w:color="auto"/>
            <w:left w:val="none" w:sz="0" w:space="0" w:color="auto"/>
            <w:bottom w:val="none" w:sz="0" w:space="0" w:color="auto"/>
            <w:right w:val="none" w:sz="0" w:space="0" w:color="auto"/>
          </w:divBdr>
        </w:div>
        <w:div w:id="1459645978">
          <w:marLeft w:val="0"/>
          <w:marRight w:val="0"/>
          <w:marTop w:val="0"/>
          <w:marBottom w:val="0"/>
          <w:divBdr>
            <w:top w:val="none" w:sz="0" w:space="0" w:color="auto"/>
            <w:left w:val="none" w:sz="0" w:space="0" w:color="auto"/>
            <w:bottom w:val="none" w:sz="0" w:space="0" w:color="auto"/>
            <w:right w:val="none" w:sz="0" w:space="0" w:color="auto"/>
          </w:divBdr>
        </w:div>
      </w:divsChild>
    </w:div>
    <w:div w:id="201720548">
      <w:bodyDiv w:val="1"/>
      <w:marLeft w:val="0"/>
      <w:marRight w:val="0"/>
      <w:marTop w:val="0"/>
      <w:marBottom w:val="0"/>
      <w:divBdr>
        <w:top w:val="none" w:sz="0" w:space="0" w:color="auto"/>
        <w:left w:val="none" w:sz="0" w:space="0" w:color="auto"/>
        <w:bottom w:val="none" w:sz="0" w:space="0" w:color="auto"/>
        <w:right w:val="none" w:sz="0" w:space="0" w:color="auto"/>
      </w:divBdr>
      <w:divsChild>
        <w:div w:id="32535391">
          <w:marLeft w:val="0"/>
          <w:marRight w:val="0"/>
          <w:marTop w:val="0"/>
          <w:marBottom w:val="0"/>
          <w:divBdr>
            <w:top w:val="none" w:sz="0" w:space="0" w:color="auto"/>
            <w:left w:val="none" w:sz="0" w:space="0" w:color="auto"/>
            <w:bottom w:val="none" w:sz="0" w:space="0" w:color="auto"/>
            <w:right w:val="none" w:sz="0" w:space="0" w:color="auto"/>
          </w:divBdr>
        </w:div>
        <w:div w:id="790637104">
          <w:marLeft w:val="0"/>
          <w:marRight w:val="0"/>
          <w:marTop w:val="0"/>
          <w:marBottom w:val="0"/>
          <w:divBdr>
            <w:top w:val="none" w:sz="0" w:space="0" w:color="auto"/>
            <w:left w:val="none" w:sz="0" w:space="0" w:color="auto"/>
            <w:bottom w:val="none" w:sz="0" w:space="0" w:color="auto"/>
            <w:right w:val="none" w:sz="0" w:space="0" w:color="auto"/>
          </w:divBdr>
        </w:div>
        <w:div w:id="2020692187">
          <w:marLeft w:val="0"/>
          <w:marRight w:val="0"/>
          <w:marTop w:val="0"/>
          <w:marBottom w:val="0"/>
          <w:divBdr>
            <w:top w:val="none" w:sz="0" w:space="0" w:color="auto"/>
            <w:left w:val="none" w:sz="0" w:space="0" w:color="auto"/>
            <w:bottom w:val="none" w:sz="0" w:space="0" w:color="auto"/>
            <w:right w:val="none" w:sz="0" w:space="0" w:color="auto"/>
          </w:divBdr>
        </w:div>
      </w:divsChild>
    </w:div>
    <w:div w:id="276371265">
      <w:bodyDiv w:val="1"/>
      <w:marLeft w:val="0"/>
      <w:marRight w:val="0"/>
      <w:marTop w:val="0"/>
      <w:marBottom w:val="0"/>
      <w:divBdr>
        <w:top w:val="none" w:sz="0" w:space="0" w:color="auto"/>
        <w:left w:val="none" w:sz="0" w:space="0" w:color="auto"/>
        <w:bottom w:val="none" w:sz="0" w:space="0" w:color="auto"/>
        <w:right w:val="none" w:sz="0" w:space="0" w:color="auto"/>
      </w:divBdr>
      <w:divsChild>
        <w:div w:id="1888450503">
          <w:marLeft w:val="0"/>
          <w:marRight w:val="0"/>
          <w:marTop w:val="0"/>
          <w:marBottom w:val="0"/>
          <w:divBdr>
            <w:top w:val="none" w:sz="0" w:space="0" w:color="auto"/>
            <w:left w:val="none" w:sz="0" w:space="0" w:color="auto"/>
            <w:bottom w:val="none" w:sz="0" w:space="0" w:color="auto"/>
            <w:right w:val="none" w:sz="0" w:space="0" w:color="auto"/>
          </w:divBdr>
        </w:div>
        <w:div w:id="1218860485">
          <w:marLeft w:val="0"/>
          <w:marRight w:val="0"/>
          <w:marTop w:val="0"/>
          <w:marBottom w:val="0"/>
          <w:divBdr>
            <w:top w:val="none" w:sz="0" w:space="0" w:color="auto"/>
            <w:left w:val="none" w:sz="0" w:space="0" w:color="auto"/>
            <w:bottom w:val="none" w:sz="0" w:space="0" w:color="auto"/>
            <w:right w:val="none" w:sz="0" w:space="0" w:color="auto"/>
          </w:divBdr>
        </w:div>
        <w:div w:id="2086873403">
          <w:marLeft w:val="0"/>
          <w:marRight w:val="0"/>
          <w:marTop w:val="0"/>
          <w:marBottom w:val="0"/>
          <w:divBdr>
            <w:top w:val="none" w:sz="0" w:space="0" w:color="auto"/>
            <w:left w:val="none" w:sz="0" w:space="0" w:color="auto"/>
            <w:bottom w:val="none" w:sz="0" w:space="0" w:color="auto"/>
            <w:right w:val="none" w:sz="0" w:space="0" w:color="auto"/>
          </w:divBdr>
        </w:div>
        <w:div w:id="1053503638">
          <w:marLeft w:val="0"/>
          <w:marRight w:val="0"/>
          <w:marTop w:val="0"/>
          <w:marBottom w:val="0"/>
          <w:divBdr>
            <w:top w:val="none" w:sz="0" w:space="0" w:color="auto"/>
            <w:left w:val="none" w:sz="0" w:space="0" w:color="auto"/>
            <w:bottom w:val="none" w:sz="0" w:space="0" w:color="auto"/>
            <w:right w:val="none" w:sz="0" w:space="0" w:color="auto"/>
          </w:divBdr>
        </w:div>
        <w:div w:id="266157509">
          <w:marLeft w:val="0"/>
          <w:marRight w:val="0"/>
          <w:marTop w:val="0"/>
          <w:marBottom w:val="0"/>
          <w:divBdr>
            <w:top w:val="none" w:sz="0" w:space="0" w:color="auto"/>
            <w:left w:val="none" w:sz="0" w:space="0" w:color="auto"/>
            <w:bottom w:val="none" w:sz="0" w:space="0" w:color="auto"/>
            <w:right w:val="none" w:sz="0" w:space="0" w:color="auto"/>
          </w:divBdr>
        </w:div>
        <w:div w:id="1073501915">
          <w:marLeft w:val="0"/>
          <w:marRight w:val="0"/>
          <w:marTop w:val="0"/>
          <w:marBottom w:val="0"/>
          <w:divBdr>
            <w:top w:val="none" w:sz="0" w:space="0" w:color="auto"/>
            <w:left w:val="none" w:sz="0" w:space="0" w:color="auto"/>
            <w:bottom w:val="none" w:sz="0" w:space="0" w:color="auto"/>
            <w:right w:val="none" w:sz="0" w:space="0" w:color="auto"/>
          </w:divBdr>
        </w:div>
        <w:div w:id="528835625">
          <w:marLeft w:val="0"/>
          <w:marRight w:val="0"/>
          <w:marTop w:val="0"/>
          <w:marBottom w:val="0"/>
          <w:divBdr>
            <w:top w:val="none" w:sz="0" w:space="0" w:color="auto"/>
            <w:left w:val="none" w:sz="0" w:space="0" w:color="auto"/>
            <w:bottom w:val="none" w:sz="0" w:space="0" w:color="auto"/>
            <w:right w:val="none" w:sz="0" w:space="0" w:color="auto"/>
          </w:divBdr>
        </w:div>
        <w:div w:id="426730437">
          <w:marLeft w:val="0"/>
          <w:marRight w:val="0"/>
          <w:marTop w:val="0"/>
          <w:marBottom w:val="0"/>
          <w:divBdr>
            <w:top w:val="none" w:sz="0" w:space="0" w:color="auto"/>
            <w:left w:val="none" w:sz="0" w:space="0" w:color="auto"/>
            <w:bottom w:val="none" w:sz="0" w:space="0" w:color="auto"/>
            <w:right w:val="none" w:sz="0" w:space="0" w:color="auto"/>
          </w:divBdr>
        </w:div>
        <w:div w:id="432821911">
          <w:marLeft w:val="0"/>
          <w:marRight w:val="0"/>
          <w:marTop w:val="0"/>
          <w:marBottom w:val="0"/>
          <w:divBdr>
            <w:top w:val="none" w:sz="0" w:space="0" w:color="auto"/>
            <w:left w:val="none" w:sz="0" w:space="0" w:color="auto"/>
            <w:bottom w:val="none" w:sz="0" w:space="0" w:color="auto"/>
            <w:right w:val="none" w:sz="0" w:space="0" w:color="auto"/>
          </w:divBdr>
        </w:div>
      </w:divsChild>
    </w:div>
    <w:div w:id="560484722">
      <w:bodyDiv w:val="1"/>
      <w:marLeft w:val="0"/>
      <w:marRight w:val="0"/>
      <w:marTop w:val="0"/>
      <w:marBottom w:val="0"/>
      <w:divBdr>
        <w:top w:val="none" w:sz="0" w:space="0" w:color="auto"/>
        <w:left w:val="none" w:sz="0" w:space="0" w:color="auto"/>
        <w:bottom w:val="none" w:sz="0" w:space="0" w:color="auto"/>
        <w:right w:val="none" w:sz="0" w:space="0" w:color="auto"/>
      </w:divBdr>
      <w:divsChild>
        <w:div w:id="1623078580">
          <w:marLeft w:val="0"/>
          <w:marRight w:val="0"/>
          <w:marTop w:val="0"/>
          <w:marBottom w:val="0"/>
          <w:divBdr>
            <w:top w:val="none" w:sz="0" w:space="0" w:color="auto"/>
            <w:left w:val="none" w:sz="0" w:space="0" w:color="auto"/>
            <w:bottom w:val="none" w:sz="0" w:space="0" w:color="auto"/>
            <w:right w:val="none" w:sz="0" w:space="0" w:color="auto"/>
          </w:divBdr>
        </w:div>
        <w:div w:id="814490492">
          <w:marLeft w:val="0"/>
          <w:marRight w:val="0"/>
          <w:marTop w:val="0"/>
          <w:marBottom w:val="0"/>
          <w:divBdr>
            <w:top w:val="none" w:sz="0" w:space="0" w:color="auto"/>
            <w:left w:val="none" w:sz="0" w:space="0" w:color="auto"/>
            <w:bottom w:val="none" w:sz="0" w:space="0" w:color="auto"/>
            <w:right w:val="none" w:sz="0" w:space="0" w:color="auto"/>
          </w:divBdr>
        </w:div>
        <w:div w:id="1658879178">
          <w:marLeft w:val="0"/>
          <w:marRight w:val="0"/>
          <w:marTop w:val="0"/>
          <w:marBottom w:val="0"/>
          <w:divBdr>
            <w:top w:val="none" w:sz="0" w:space="0" w:color="auto"/>
            <w:left w:val="none" w:sz="0" w:space="0" w:color="auto"/>
            <w:bottom w:val="none" w:sz="0" w:space="0" w:color="auto"/>
            <w:right w:val="none" w:sz="0" w:space="0" w:color="auto"/>
          </w:divBdr>
        </w:div>
        <w:div w:id="1959410555">
          <w:marLeft w:val="0"/>
          <w:marRight w:val="0"/>
          <w:marTop w:val="0"/>
          <w:marBottom w:val="0"/>
          <w:divBdr>
            <w:top w:val="none" w:sz="0" w:space="0" w:color="auto"/>
            <w:left w:val="none" w:sz="0" w:space="0" w:color="auto"/>
            <w:bottom w:val="none" w:sz="0" w:space="0" w:color="auto"/>
            <w:right w:val="none" w:sz="0" w:space="0" w:color="auto"/>
          </w:divBdr>
        </w:div>
        <w:div w:id="27731082">
          <w:marLeft w:val="0"/>
          <w:marRight w:val="0"/>
          <w:marTop w:val="0"/>
          <w:marBottom w:val="0"/>
          <w:divBdr>
            <w:top w:val="none" w:sz="0" w:space="0" w:color="auto"/>
            <w:left w:val="none" w:sz="0" w:space="0" w:color="auto"/>
            <w:bottom w:val="none" w:sz="0" w:space="0" w:color="auto"/>
            <w:right w:val="none" w:sz="0" w:space="0" w:color="auto"/>
          </w:divBdr>
        </w:div>
        <w:div w:id="1218396185">
          <w:marLeft w:val="0"/>
          <w:marRight w:val="0"/>
          <w:marTop w:val="0"/>
          <w:marBottom w:val="0"/>
          <w:divBdr>
            <w:top w:val="none" w:sz="0" w:space="0" w:color="auto"/>
            <w:left w:val="none" w:sz="0" w:space="0" w:color="auto"/>
            <w:bottom w:val="none" w:sz="0" w:space="0" w:color="auto"/>
            <w:right w:val="none" w:sz="0" w:space="0" w:color="auto"/>
          </w:divBdr>
        </w:div>
      </w:divsChild>
    </w:div>
    <w:div w:id="656808039">
      <w:bodyDiv w:val="1"/>
      <w:marLeft w:val="0"/>
      <w:marRight w:val="0"/>
      <w:marTop w:val="0"/>
      <w:marBottom w:val="0"/>
      <w:divBdr>
        <w:top w:val="none" w:sz="0" w:space="0" w:color="auto"/>
        <w:left w:val="none" w:sz="0" w:space="0" w:color="auto"/>
        <w:bottom w:val="none" w:sz="0" w:space="0" w:color="auto"/>
        <w:right w:val="none" w:sz="0" w:space="0" w:color="auto"/>
      </w:divBdr>
      <w:divsChild>
        <w:div w:id="1216283724">
          <w:marLeft w:val="0"/>
          <w:marRight w:val="0"/>
          <w:marTop w:val="0"/>
          <w:marBottom w:val="0"/>
          <w:divBdr>
            <w:top w:val="none" w:sz="0" w:space="0" w:color="auto"/>
            <w:left w:val="none" w:sz="0" w:space="0" w:color="auto"/>
            <w:bottom w:val="none" w:sz="0" w:space="0" w:color="auto"/>
            <w:right w:val="none" w:sz="0" w:space="0" w:color="auto"/>
          </w:divBdr>
        </w:div>
        <w:div w:id="1647197530">
          <w:marLeft w:val="0"/>
          <w:marRight w:val="0"/>
          <w:marTop w:val="0"/>
          <w:marBottom w:val="0"/>
          <w:divBdr>
            <w:top w:val="none" w:sz="0" w:space="0" w:color="auto"/>
            <w:left w:val="none" w:sz="0" w:space="0" w:color="auto"/>
            <w:bottom w:val="none" w:sz="0" w:space="0" w:color="auto"/>
            <w:right w:val="none" w:sz="0" w:space="0" w:color="auto"/>
          </w:divBdr>
        </w:div>
        <w:div w:id="916284064">
          <w:marLeft w:val="0"/>
          <w:marRight w:val="0"/>
          <w:marTop w:val="0"/>
          <w:marBottom w:val="0"/>
          <w:divBdr>
            <w:top w:val="none" w:sz="0" w:space="0" w:color="auto"/>
            <w:left w:val="none" w:sz="0" w:space="0" w:color="auto"/>
            <w:bottom w:val="none" w:sz="0" w:space="0" w:color="auto"/>
            <w:right w:val="none" w:sz="0" w:space="0" w:color="auto"/>
          </w:divBdr>
        </w:div>
      </w:divsChild>
    </w:div>
    <w:div w:id="661936328">
      <w:bodyDiv w:val="1"/>
      <w:marLeft w:val="0"/>
      <w:marRight w:val="0"/>
      <w:marTop w:val="0"/>
      <w:marBottom w:val="0"/>
      <w:divBdr>
        <w:top w:val="none" w:sz="0" w:space="0" w:color="auto"/>
        <w:left w:val="none" w:sz="0" w:space="0" w:color="auto"/>
        <w:bottom w:val="none" w:sz="0" w:space="0" w:color="auto"/>
        <w:right w:val="none" w:sz="0" w:space="0" w:color="auto"/>
      </w:divBdr>
      <w:divsChild>
        <w:div w:id="622081821">
          <w:marLeft w:val="0"/>
          <w:marRight w:val="0"/>
          <w:marTop w:val="0"/>
          <w:marBottom w:val="0"/>
          <w:divBdr>
            <w:top w:val="none" w:sz="0" w:space="0" w:color="auto"/>
            <w:left w:val="none" w:sz="0" w:space="0" w:color="auto"/>
            <w:bottom w:val="none" w:sz="0" w:space="0" w:color="auto"/>
            <w:right w:val="none" w:sz="0" w:space="0" w:color="auto"/>
          </w:divBdr>
        </w:div>
        <w:div w:id="1711419357">
          <w:marLeft w:val="0"/>
          <w:marRight w:val="0"/>
          <w:marTop w:val="0"/>
          <w:marBottom w:val="0"/>
          <w:divBdr>
            <w:top w:val="none" w:sz="0" w:space="0" w:color="auto"/>
            <w:left w:val="none" w:sz="0" w:space="0" w:color="auto"/>
            <w:bottom w:val="none" w:sz="0" w:space="0" w:color="auto"/>
            <w:right w:val="none" w:sz="0" w:space="0" w:color="auto"/>
          </w:divBdr>
        </w:div>
        <w:div w:id="1142498187">
          <w:marLeft w:val="0"/>
          <w:marRight w:val="0"/>
          <w:marTop w:val="0"/>
          <w:marBottom w:val="0"/>
          <w:divBdr>
            <w:top w:val="none" w:sz="0" w:space="0" w:color="auto"/>
            <w:left w:val="none" w:sz="0" w:space="0" w:color="auto"/>
            <w:bottom w:val="none" w:sz="0" w:space="0" w:color="auto"/>
            <w:right w:val="none" w:sz="0" w:space="0" w:color="auto"/>
          </w:divBdr>
        </w:div>
      </w:divsChild>
    </w:div>
    <w:div w:id="700126806">
      <w:bodyDiv w:val="1"/>
      <w:marLeft w:val="0"/>
      <w:marRight w:val="0"/>
      <w:marTop w:val="0"/>
      <w:marBottom w:val="0"/>
      <w:divBdr>
        <w:top w:val="none" w:sz="0" w:space="0" w:color="auto"/>
        <w:left w:val="none" w:sz="0" w:space="0" w:color="auto"/>
        <w:bottom w:val="none" w:sz="0" w:space="0" w:color="auto"/>
        <w:right w:val="none" w:sz="0" w:space="0" w:color="auto"/>
      </w:divBdr>
      <w:divsChild>
        <w:div w:id="1354265932">
          <w:marLeft w:val="0"/>
          <w:marRight w:val="0"/>
          <w:marTop w:val="0"/>
          <w:marBottom w:val="0"/>
          <w:divBdr>
            <w:top w:val="none" w:sz="0" w:space="0" w:color="auto"/>
            <w:left w:val="none" w:sz="0" w:space="0" w:color="auto"/>
            <w:bottom w:val="none" w:sz="0" w:space="0" w:color="auto"/>
            <w:right w:val="none" w:sz="0" w:space="0" w:color="auto"/>
          </w:divBdr>
          <w:divsChild>
            <w:div w:id="1648438147">
              <w:marLeft w:val="0"/>
              <w:marRight w:val="0"/>
              <w:marTop w:val="0"/>
              <w:marBottom w:val="0"/>
              <w:divBdr>
                <w:top w:val="none" w:sz="0" w:space="0" w:color="auto"/>
                <w:left w:val="none" w:sz="0" w:space="0" w:color="auto"/>
                <w:bottom w:val="none" w:sz="0" w:space="0" w:color="auto"/>
                <w:right w:val="none" w:sz="0" w:space="0" w:color="auto"/>
              </w:divBdr>
              <w:divsChild>
                <w:div w:id="1584337316">
                  <w:marLeft w:val="0"/>
                  <w:marRight w:val="0"/>
                  <w:marTop w:val="0"/>
                  <w:marBottom w:val="0"/>
                  <w:divBdr>
                    <w:top w:val="none" w:sz="0" w:space="0" w:color="auto"/>
                    <w:left w:val="none" w:sz="0" w:space="0" w:color="auto"/>
                    <w:bottom w:val="none" w:sz="0" w:space="0" w:color="auto"/>
                    <w:right w:val="none" w:sz="0" w:space="0" w:color="auto"/>
                  </w:divBdr>
                </w:div>
                <w:div w:id="1351491485">
                  <w:marLeft w:val="0"/>
                  <w:marRight w:val="0"/>
                  <w:marTop w:val="0"/>
                  <w:marBottom w:val="0"/>
                  <w:divBdr>
                    <w:top w:val="none" w:sz="0" w:space="0" w:color="auto"/>
                    <w:left w:val="none" w:sz="0" w:space="0" w:color="auto"/>
                    <w:bottom w:val="none" w:sz="0" w:space="0" w:color="auto"/>
                    <w:right w:val="none" w:sz="0" w:space="0" w:color="auto"/>
                  </w:divBdr>
                </w:div>
                <w:div w:id="1799495731">
                  <w:marLeft w:val="0"/>
                  <w:marRight w:val="0"/>
                  <w:marTop w:val="0"/>
                  <w:marBottom w:val="0"/>
                  <w:divBdr>
                    <w:top w:val="none" w:sz="0" w:space="0" w:color="auto"/>
                    <w:left w:val="none" w:sz="0" w:space="0" w:color="auto"/>
                    <w:bottom w:val="none" w:sz="0" w:space="0" w:color="auto"/>
                    <w:right w:val="none" w:sz="0" w:space="0" w:color="auto"/>
                  </w:divBdr>
                </w:div>
                <w:div w:id="1402827010">
                  <w:marLeft w:val="0"/>
                  <w:marRight w:val="0"/>
                  <w:marTop w:val="0"/>
                  <w:marBottom w:val="0"/>
                  <w:divBdr>
                    <w:top w:val="none" w:sz="0" w:space="0" w:color="auto"/>
                    <w:left w:val="none" w:sz="0" w:space="0" w:color="auto"/>
                    <w:bottom w:val="none" w:sz="0" w:space="0" w:color="auto"/>
                    <w:right w:val="none" w:sz="0" w:space="0" w:color="auto"/>
                  </w:divBdr>
                </w:div>
                <w:div w:id="2146004559">
                  <w:marLeft w:val="0"/>
                  <w:marRight w:val="0"/>
                  <w:marTop w:val="0"/>
                  <w:marBottom w:val="0"/>
                  <w:divBdr>
                    <w:top w:val="none" w:sz="0" w:space="0" w:color="auto"/>
                    <w:left w:val="none" w:sz="0" w:space="0" w:color="auto"/>
                    <w:bottom w:val="none" w:sz="0" w:space="0" w:color="auto"/>
                    <w:right w:val="none" w:sz="0" w:space="0" w:color="auto"/>
                  </w:divBdr>
                </w:div>
                <w:div w:id="167275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639158">
          <w:marLeft w:val="0"/>
          <w:marRight w:val="0"/>
          <w:marTop w:val="0"/>
          <w:marBottom w:val="0"/>
          <w:divBdr>
            <w:top w:val="none" w:sz="0" w:space="0" w:color="auto"/>
            <w:left w:val="none" w:sz="0" w:space="0" w:color="auto"/>
            <w:bottom w:val="none" w:sz="0" w:space="0" w:color="auto"/>
            <w:right w:val="none" w:sz="0" w:space="0" w:color="auto"/>
          </w:divBdr>
        </w:div>
        <w:div w:id="403071502">
          <w:marLeft w:val="0"/>
          <w:marRight w:val="0"/>
          <w:marTop w:val="0"/>
          <w:marBottom w:val="0"/>
          <w:divBdr>
            <w:top w:val="none" w:sz="0" w:space="0" w:color="auto"/>
            <w:left w:val="none" w:sz="0" w:space="0" w:color="auto"/>
            <w:bottom w:val="none" w:sz="0" w:space="0" w:color="auto"/>
            <w:right w:val="none" w:sz="0" w:space="0" w:color="auto"/>
          </w:divBdr>
        </w:div>
        <w:div w:id="1685085548">
          <w:marLeft w:val="0"/>
          <w:marRight w:val="0"/>
          <w:marTop w:val="0"/>
          <w:marBottom w:val="0"/>
          <w:divBdr>
            <w:top w:val="none" w:sz="0" w:space="0" w:color="auto"/>
            <w:left w:val="none" w:sz="0" w:space="0" w:color="auto"/>
            <w:bottom w:val="none" w:sz="0" w:space="0" w:color="auto"/>
            <w:right w:val="none" w:sz="0" w:space="0" w:color="auto"/>
          </w:divBdr>
        </w:div>
      </w:divsChild>
    </w:div>
    <w:div w:id="730155725">
      <w:bodyDiv w:val="1"/>
      <w:marLeft w:val="0"/>
      <w:marRight w:val="0"/>
      <w:marTop w:val="0"/>
      <w:marBottom w:val="0"/>
      <w:divBdr>
        <w:top w:val="none" w:sz="0" w:space="0" w:color="auto"/>
        <w:left w:val="none" w:sz="0" w:space="0" w:color="auto"/>
        <w:bottom w:val="none" w:sz="0" w:space="0" w:color="auto"/>
        <w:right w:val="none" w:sz="0" w:space="0" w:color="auto"/>
      </w:divBdr>
      <w:divsChild>
        <w:div w:id="2028604998">
          <w:marLeft w:val="0"/>
          <w:marRight w:val="0"/>
          <w:marTop w:val="0"/>
          <w:marBottom w:val="0"/>
          <w:divBdr>
            <w:top w:val="none" w:sz="0" w:space="0" w:color="auto"/>
            <w:left w:val="none" w:sz="0" w:space="0" w:color="auto"/>
            <w:bottom w:val="none" w:sz="0" w:space="0" w:color="auto"/>
            <w:right w:val="none" w:sz="0" w:space="0" w:color="auto"/>
          </w:divBdr>
        </w:div>
        <w:div w:id="333647899">
          <w:marLeft w:val="0"/>
          <w:marRight w:val="0"/>
          <w:marTop w:val="0"/>
          <w:marBottom w:val="0"/>
          <w:divBdr>
            <w:top w:val="none" w:sz="0" w:space="0" w:color="auto"/>
            <w:left w:val="none" w:sz="0" w:space="0" w:color="auto"/>
            <w:bottom w:val="none" w:sz="0" w:space="0" w:color="auto"/>
            <w:right w:val="none" w:sz="0" w:space="0" w:color="auto"/>
          </w:divBdr>
        </w:div>
        <w:div w:id="1516269867">
          <w:marLeft w:val="0"/>
          <w:marRight w:val="0"/>
          <w:marTop w:val="0"/>
          <w:marBottom w:val="0"/>
          <w:divBdr>
            <w:top w:val="none" w:sz="0" w:space="0" w:color="auto"/>
            <w:left w:val="none" w:sz="0" w:space="0" w:color="auto"/>
            <w:bottom w:val="none" w:sz="0" w:space="0" w:color="auto"/>
            <w:right w:val="none" w:sz="0" w:space="0" w:color="auto"/>
          </w:divBdr>
        </w:div>
        <w:div w:id="356934690">
          <w:marLeft w:val="0"/>
          <w:marRight w:val="0"/>
          <w:marTop w:val="0"/>
          <w:marBottom w:val="0"/>
          <w:divBdr>
            <w:top w:val="none" w:sz="0" w:space="0" w:color="auto"/>
            <w:left w:val="none" w:sz="0" w:space="0" w:color="auto"/>
            <w:bottom w:val="none" w:sz="0" w:space="0" w:color="auto"/>
            <w:right w:val="none" w:sz="0" w:space="0" w:color="auto"/>
          </w:divBdr>
        </w:div>
        <w:div w:id="230313450">
          <w:marLeft w:val="0"/>
          <w:marRight w:val="0"/>
          <w:marTop w:val="0"/>
          <w:marBottom w:val="0"/>
          <w:divBdr>
            <w:top w:val="none" w:sz="0" w:space="0" w:color="auto"/>
            <w:left w:val="none" w:sz="0" w:space="0" w:color="auto"/>
            <w:bottom w:val="none" w:sz="0" w:space="0" w:color="auto"/>
            <w:right w:val="none" w:sz="0" w:space="0" w:color="auto"/>
          </w:divBdr>
        </w:div>
      </w:divsChild>
    </w:div>
    <w:div w:id="778528072">
      <w:bodyDiv w:val="1"/>
      <w:marLeft w:val="0"/>
      <w:marRight w:val="0"/>
      <w:marTop w:val="0"/>
      <w:marBottom w:val="0"/>
      <w:divBdr>
        <w:top w:val="none" w:sz="0" w:space="0" w:color="auto"/>
        <w:left w:val="none" w:sz="0" w:space="0" w:color="auto"/>
        <w:bottom w:val="none" w:sz="0" w:space="0" w:color="auto"/>
        <w:right w:val="none" w:sz="0" w:space="0" w:color="auto"/>
      </w:divBdr>
      <w:divsChild>
        <w:div w:id="1214659586">
          <w:marLeft w:val="0"/>
          <w:marRight w:val="0"/>
          <w:marTop w:val="0"/>
          <w:marBottom w:val="0"/>
          <w:divBdr>
            <w:top w:val="none" w:sz="0" w:space="0" w:color="auto"/>
            <w:left w:val="none" w:sz="0" w:space="0" w:color="auto"/>
            <w:bottom w:val="none" w:sz="0" w:space="0" w:color="auto"/>
            <w:right w:val="none" w:sz="0" w:space="0" w:color="auto"/>
          </w:divBdr>
        </w:div>
        <w:div w:id="635179450">
          <w:marLeft w:val="0"/>
          <w:marRight w:val="0"/>
          <w:marTop w:val="0"/>
          <w:marBottom w:val="0"/>
          <w:divBdr>
            <w:top w:val="none" w:sz="0" w:space="0" w:color="auto"/>
            <w:left w:val="none" w:sz="0" w:space="0" w:color="auto"/>
            <w:bottom w:val="none" w:sz="0" w:space="0" w:color="auto"/>
            <w:right w:val="none" w:sz="0" w:space="0" w:color="auto"/>
          </w:divBdr>
        </w:div>
        <w:div w:id="240256323">
          <w:marLeft w:val="0"/>
          <w:marRight w:val="0"/>
          <w:marTop w:val="0"/>
          <w:marBottom w:val="0"/>
          <w:divBdr>
            <w:top w:val="none" w:sz="0" w:space="0" w:color="auto"/>
            <w:left w:val="none" w:sz="0" w:space="0" w:color="auto"/>
            <w:bottom w:val="none" w:sz="0" w:space="0" w:color="auto"/>
            <w:right w:val="none" w:sz="0" w:space="0" w:color="auto"/>
          </w:divBdr>
        </w:div>
        <w:div w:id="1851485790">
          <w:marLeft w:val="0"/>
          <w:marRight w:val="0"/>
          <w:marTop w:val="0"/>
          <w:marBottom w:val="0"/>
          <w:divBdr>
            <w:top w:val="none" w:sz="0" w:space="0" w:color="auto"/>
            <w:left w:val="none" w:sz="0" w:space="0" w:color="auto"/>
            <w:bottom w:val="none" w:sz="0" w:space="0" w:color="auto"/>
            <w:right w:val="none" w:sz="0" w:space="0" w:color="auto"/>
          </w:divBdr>
        </w:div>
        <w:div w:id="972439949">
          <w:marLeft w:val="0"/>
          <w:marRight w:val="0"/>
          <w:marTop w:val="0"/>
          <w:marBottom w:val="0"/>
          <w:divBdr>
            <w:top w:val="none" w:sz="0" w:space="0" w:color="auto"/>
            <w:left w:val="none" w:sz="0" w:space="0" w:color="auto"/>
            <w:bottom w:val="none" w:sz="0" w:space="0" w:color="auto"/>
            <w:right w:val="none" w:sz="0" w:space="0" w:color="auto"/>
          </w:divBdr>
        </w:div>
        <w:div w:id="1820685325">
          <w:marLeft w:val="0"/>
          <w:marRight w:val="0"/>
          <w:marTop w:val="0"/>
          <w:marBottom w:val="0"/>
          <w:divBdr>
            <w:top w:val="none" w:sz="0" w:space="0" w:color="auto"/>
            <w:left w:val="none" w:sz="0" w:space="0" w:color="auto"/>
            <w:bottom w:val="none" w:sz="0" w:space="0" w:color="auto"/>
            <w:right w:val="none" w:sz="0" w:space="0" w:color="auto"/>
          </w:divBdr>
        </w:div>
        <w:div w:id="1098015258">
          <w:marLeft w:val="0"/>
          <w:marRight w:val="0"/>
          <w:marTop w:val="0"/>
          <w:marBottom w:val="0"/>
          <w:divBdr>
            <w:top w:val="none" w:sz="0" w:space="0" w:color="auto"/>
            <w:left w:val="none" w:sz="0" w:space="0" w:color="auto"/>
            <w:bottom w:val="none" w:sz="0" w:space="0" w:color="auto"/>
            <w:right w:val="none" w:sz="0" w:space="0" w:color="auto"/>
          </w:divBdr>
        </w:div>
        <w:div w:id="760764185">
          <w:marLeft w:val="0"/>
          <w:marRight w:val="0"/>
          <w:marTop w:val="0"/>
          <w:marBottom w:val="0"/>
          <w:divBdr>
            <w:top w:val="none" w:sz="0" w:space="0" w:color="auto"/>
            <w:left w:val="none" w:sz="0" w:space="0" w:color="auto"/>
            <w:bottom w:val="none" w:sz="0" w:space="0" w:color="auto"/>
            <w:right w:val="none" w:sz="0" w:space="0" w:color="auto"/>
          </w:divBdr>
        </w:div>
        <w:div w:id="1973093739">
          <w:marLeft w:val="0"/>
          <w:marRight w:val="0"/>
          <w:marTop w:val="0"/>
          <w:marBottom w:val="0"/>
          <w:divBdr>
            <w:top w:val="none" w:sz="0" w:space="0" w:color="auto"/>
            <w:left w:val="none" w:sz="0" w:space="0" w:color="auto"/>
            <w:bottom w:val="none" w:sz="0" w:space="0" w:color="auto"/>
            <w:right w:val="none" w:sz="0" w:space="0" w:color="auto"/>
          </w:divBdr>
        </w:div>
        <w:div w:id="1977829129">
          <w:marLeft w:val="0"/>
          <w:marRight w:val="0"/>
          <w:marTop w:val="0"/>
          <w:marBottom w:val="0"/>
          <w:divBdr>
            <w:top w:val="none" w:sz="0" w:space="0" w:color="auto"/>
            <w:left w:val="none" w:sz="0" w:space="0" w:color="auto"/>
            <w:bottom w:val="none" w:sz="0" w:space="0" w:color="auto"/>
            <w:right w:val="none" w:sz="0" w:space="0" w:color="auto"/>
          </w:divBdr>
        </w:div>
      </w:divsChild>
    </w:div>
    <w:div w:id="891816528">
      <w:bodyDiv w:val="1"/>
      <w:marLeft w:val="0"/>
      <w:marRight w:val="0"/>
      <w:marTop w:val="0"/>
      <w:marBottom w:val="0"/>
      <w:divBdr>
        <w:top w:val="none" w:sz="0" w:space="0" w:color="auto"/>
        <w:left w:val="none" w:sz="0" w:space="0" w:color="auto"/>
        <w:bottom w:val="none" w:sz="0" w:space="0" w:color="auto"/>
        <w:right w:val="none" w:sz="0" w:space="0" w:color="auto"/>
      </w:divBdr>
      <w:divsChild>
        <w:div w:id="1550261332">
          <w:marLeft w:val="0"/>
          <w:marRight w:val="0"/>
          <w:marTop w:val="0"/>
          <w:marBottom w:val="0"/>
          <w:divBdr>
            <w:top w:val="none" w:sz="0" w:space="0" w:color="auto"/>
            <w:left w:val="none" w:sz="0" w:space="0" w:color="auto"/>
            <w:bottom w:val="none" w:sz="0" w:space="0" w:color="auto"/>
            <w:right w:val="none" w:sz="0" w:space="0" w:color="auto"/>
          </w:divBdr>
        </w:div>
        <w:div w:id="1425420864">
          <w:marLeft w:val="0"/>
          <w:marRight w:val="0"/>
          <w:marTop w:val="0"/>
          <w:marBottom w:val="0"/>
          <w:divBdr>
            <w:top w:val="none" w:sz="0" w:space="0" w:color="auto"/>
            <w:left w:val="none" w:sz="0" w:space="0" w:color="auto"/>
            <w:bottom w:val="none" w:sz="0" w:space="0" w:color="auto"/>
            <w:right w:val="none" w:sz="0" w:space="0" w:color="auto"/>
          </w:divBdr>
        </w:div>
        <w:div w:id="1505781538">
          <w:marLeft w:val="0"/>
          <w:marRight w:val="0"/>
          <w:marTop w:val="0"/>
          <w:marBottom w:val="0"/>
          <w:divBdr>
            <w:top w:val="none" w:sz="0" w:space="0" w:color="auto"/>
            <w:left w:val="none" w:sz="0" w:space="0" w:color="auto"/>
            <w:bottom w:val="none" w:sz="0" w:space="0" w:color="auto"/>
            <w:right w:val="none" w:sz="0" w:space="0" w:color="auto"/>
          </w:divBdr>
        </w:div>
      </w:divsChild>
    </w:div>
    <w:div w:id="918058324">
      <w:bodyDiv w:val="1"/>
      <w:marLeft w:val="0"/>
      <w:marRight w:val="0"/>
      <w:marTop w:val="0"/>
      <w:marBottom w:val="0"/>
      <w:divBdr>
        <w:top w:val="none" w:sz="0" w:space="0" w:color="auto"/>
        <w:left w:val="none" w:sz="0" w:space="0" w:color="auto"/>
        <w:bottom w:val="none" w:sz="0" w:space="0" w:color="auto"/>
        <w:right w:val="none" w:sz="0" w:space="0" w:color="auto"/>
      </w:divBdr>
      <w:divsChild>
        <w:div w:id="1866361623">
          <w:marLeft w:val="0"/>
          <w:marRight w:val="0"/>
          <w:marTop w:val="0"/>
          <w:marBottom w:val="0"/>
          <w:divBdr>
            <w:top w:val="none" w:sz="0" w:space="0" w:color="auto"/>
            <w:left w:val="none" w:sz="0" w:space="0" w:color="auto"/>
            <w:bottom w:val="none" w:sz="0" w:space="0" w:color="auto"/>
            <w:right w:val="none" w:sz="0" w:space="0" w:color="auto"/>
          </w:divBdr>
          <w:divsChild>
            <w:div w:id="1023088921">
              <w:marLeft w:val="0"/>
              <w:marRight w:val="0"/>
              <w:marTop w:val="0"/>
              <w:marBottom w:val="0"/>
              <w:divBdr>
                <w:top w:val="none" w:sz="0" w:space="0" w:color="auto"/>
                <w:left w:val="none" w:sz="0" w:space="0" w:color="auto"/>
                <w:bottom w:val="none" w:sz="0" w:space="0" w:color="auto"/>
                <w:right w:val="none" w:sz="0" w:space="0" w:color="auto"/>
              </w:divBdr>
              <w:divsChild>
                <w:div w:id="2009016815">
                  <w:marLeft w:val="0"/>
                  <w:marRight w:val="0"/>
                  <w:marTop w:val="0"/>
                  <w:marBottom w:val="0"/>
                  <w:divBdr>
                    <w:top w:val="none" w:sz="0" w:space="0" w:color="auto"/>
                    <w:left w:val="none" w:sz="0" w:space="0" w:color="auto"/>
                    <w:bottom w:val="none" w:sz="0" w:space="0" w:color="auto"/>
                    <w:right w:val="none" w:sz="0" w:space="0" w:color="auto"/>
                  </w:divBdr>
                </w:div>
                <w:div w:id="986520920">
                  <w:marLeft w:val="0"/>
                  <w:marRight w:val="0"/>
                  <w:marTop w:val="0"/>
                  <w:marBottom w:val="0"/>
                  <w:divBdr>
                    <w:top w:val="none" w:sz="0" w:space="0" w:color="auto"/>
                    <w:left w:val="none" w:sz="0" w:space="0" w:color="auto"/>
                    <w:bottom w:val="none" w:sz="0" w:space="0" w:color="auto"/>
                    <w:right w:val="none" w:sz="0" w:space="0" w:color="auto"/>
                  </w:divBdr>
                </w:div>
                <w:div w:id="1217163019">
                  <w:marLeft w:val="0"/>
                  <w:marRight w:val="0"/>
                  <w:marTop w:val="0"/>
                  <w:marBottom w:val="0"/>
                  <w:divBdr>
                    <w:top w:val="none" w:sz="0" w:space="0" w:color="auto"/>
                    <w:left w:val="none" w:sz="0" w:space="0" w:color="auto"/>
                    <w:bottom w:val="none" w:sz="0" w:space="0" w:color="auto"/>
                    <w:right w:val="none" w:sz="0" w:space="0" w:color="auto"/>
                  </w:divBdr>
                </w:div>
                <w:div w:id="594094619">
                  <w:marLeft w:val="0"/>
                  <w:marRight w:val="0"/>
                  <w:marTop w:val="0"/>
                  <w:marBottom w:val="0"/>
                  <w:divBdr>
                    <w:top w:val="none" w:sz="0" w:space="0" w:color="auto"/>
                    <w:left w:val="none" w:sz="0" w:space="0" w:color="auto"/>
                    <w:bottom w:val="none" w:sz="0" w:space="0" w:color="auto"/>
                    <w:right w:val="none" w:sz="0" w:space="0" w:color="auto"/>
                  </w:divBdr>
                </w:div>
                <w:div w:id="1448965936">
                  <w:marLeft w:val="0"/>
                  <w:marRight w:val="0"/>
                  <w:marTop w:val="0"/>
                  <w:marBottom w:val="0"/>
                  <w:divBdr>
                    <w:top w:val="none" w:sz="0" w:space="0" w:color="auto"/>
                    <w:left w:val="none" w:sz="0" w:space="0" w:color="auto"/>
                    <w:bottom w:val="none" w:sz="0" w:space="0" w:color="auto"/>
                    <w:right w:val="none" w:sz="0" w:space="0" w:color="auto"/>
                  </w:divBdr>
                </w:div>
                <w:div w:id="60203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145727">
          <w:marLeft w:val="0"/>
          <w:marRight w:val="0"/>
          <w:marTop w:val="0"/>
          <w:marBottom w:val="0"/>
          <w:divBdr>
            <w:top w:val="none" w:sz="0" w:space="0" w:color="auto"/>
            <w:left w:val="none" w:sz="0" w:space="0" w:color="auto"/>
            <w:bottom w:val="none" w:sz="0" w:space="0" w:color="auto"/>
            <w:right w:val="none" w:sz="0" w:space="0" w:color="auto"/>
          </w:divBdr>
        </w:div>
        <w:div w:id="1337725711">
          <w:marLeft w:val="0"/>
          <w:marRight w:val="0"/>
          <w:marTop w:val="0"/>
          <w:marBottom w:val="0"/>
          <w:divBdr>
            <w:top w:val="none" w:sz="0" w:space="0" w:color="auto"/>
            <w:left w:val="none" w:sz="0" w:space="0" w:color="auto"/>
            <w:bottom w:val="none" w:sz="0" w:space="0" w:color="auto"/>
            <w:right w:val="none" w:sz="0" w:space="0" w:color="auto"/>
          </w:divBdr>
        </w:div>
        <w:div w:id="755053289">
          <w:marLeft w:val="0"/>
          <w:marRight w:val="0"/>
          <w:marTop w:val="0"/>
          <w:marBottom w:val="0"/>
          <w:divBdr>
            <w:top w:val="none" w:sz="0" w:space="0" w:color="auto"/>
            <w:left w:val="none" w:sz="0" w:space="0" w:color="auto"/>
            <w:bottom w:val="none" w:sz="0" w:space="0" w:color="auto"/>
            <w:right w:val="none" w:sz="0" w:space="0" w:color="auto"/>
          </w:divBdr>
        </w:div>
      </w:divsChild>
    </w:div>
    <w:div w:id="926814729">
      <w:bodyDiv w:val="1"/>
      <w:marLeft w:val="0"/>
      <w:marRight w:val="0"/>
      <w:marTop w:val="0"/>
      <w:marBottom w:val="0"/>
      <w:divBdr>
        <w:top w:val="none" w:sz="0" w:space="0" w:color="auto"/>
        <w:left w:val="none" w:sz="0" w:space="0" w:color="auto"/>
        <w:bottom w:val="none" w:sz="0" w:space="0" w:color="auto"/>
        <w:right w:val="none" w:sz="0" w:space="0" w:color="auto"/>
      </w:divBdr>
      <w:divsChild>
        <w:div w:id="773133934">
          <w:marLeft w:val="0"/>
          <w:marRight w:val="0"/>
          <w:marTop w:val="0"/>
          <w:marBottom w:val="0"/>
          <w:divBdr>
            <w:top w:val="none" w:sz="0" w:space="0" w:color="auto"/>
            <w:left w:val="none" w:sz="0" w:space="0" w:color="auto"/>
            <w:bottom w:val="none" w:sz="0" w:space="0" w:color="auto"/>
            <w:right w:val="none" w:sz="0" w:space="0" w:color="auto"/>
          </w:divBdr>
        </w:div>
        <w:div w:id="127430709">
          <w:marLeft w:val="0"/>
          <w:marRight w:val="0"/>
          <w:marTop w:val="0"/>
          <w:marBottom w:val="0"/>
          <w:divBdr>
            <w:top w:val="none" w:sz="0" w:space="0" w:color="auto"/>
            <w:left w:val="none" w:sz="0" w:space="0" w:color="auto"/>
            <w:bottom w:val="none" w:sz="0" w:space="0" w:color="auto"/>
            <w:right w:val="none" w:sz="0" w:space="0" w:color="auto"/>
          </w:divBdr>
        </w:div>
        <w:div w:id="1429735532">
          <w:marLeft w:val="0"/>
          <w:marRight w:val="0"/>
          <w:marTop w:val="0"/>
          <w:marBottom w:val="0"/>
          <w:divBdr>
            <w:top w:val="none" w:sz="0" w:space="0" w:color="auto"/>
            <w:left w:val="none" w:sz="0" w:space="0" w:color="auto"/>
            <w:bottom w:val="none" w:sz="0" w:space="0" w:color="auto"/>
            <w:right w:val="none" w:sz="0" w:space="0" w:color="auto"/>
          </w:divBdr>
        </w:div>
        <w:div w:id="547230704">
          <w:marLeft w:val="0"/>
          <w:marRight w:val="0"/>
          <w:marTop w:val="0"/>
          <w:marBottom w:val="0"/>
          <w:divBdr>
            <w:top w:val="none" w:sz="0" w:space="0" w:color="auto"/>
            <w:left w:val="none" w:sz="0" w:space="0" w:color="auto"/>
            <w:bottom w:val="none" w:sz="0" w:space="0" w:color="auto"/>
            <w:right w:val="none" w:sz="0" w:space="0" w:color="auto"/>
          </w:divBdr>
        </w:div>
        <w:div w:id="2006981169">
          <w:marLeft w:val="0"/>
          <w:marRight w:val="0"/>
          <w:marTop w:val="0"/>
          <w:marBottom w:val="0"/>
          <w:divBdr>
            <w:top w:val="none" w:sz="0" w:space="0" w:color="auto"/>
            <w:left w:val="none" w:sz="0" w:space="0" w:color="auto"/>
            <w:bottom w:val="none" w:sz="0" w:space="0" w:color="auto"/>
            <w:right w:val="none" w:sz="0" w:space="0" w:color="auto"/>
          </w:divBdr>
        </w:div>
        <w:div w:id="1366323321">
          <w:marLeft w:val="0"/>
          <w:marRight w:val="0"/>
          <w:marTop w:val="0"/>
          <w:marBottom w:val="0"/>
          <w:divBdr>
            <w:top w:val="none" w:sz="0" w:space="0" w:color="auto"/>
            <w:left w:val="none" w:sz="0" w:space="0" w:color="auto"/>
            <w:bottom w:val="none" w:sz="0" w:space="0" w:color="auto"/>
            <w:right w:val="none" w:sz="0" w:space="0" w:color="auto"/>
          </w:divBdr>
        </w:div>
        <w:div w:id="2074503031">
          <w:marLeft w:val="0"/>
          <w:marRight w:val="0"/>
          <w:marTop w:val="0"/>
          <w:marBottom w:val="0"/>
          <w:divBdr>
            <w:top w:val="none" w:sz="0" w:space="0" w:color="auto"/>
            <w:left w:val="none" w:sz="0" w:space="0" w:color="auto"/>
            <w:bottom w:val="none" w:sz="0" w:space="0" w:color="auto"/>
            <w:right w:val="none" w:sz="0" w:space="0" w:color="auto"/>
          </w:divBdr>
        </w:div>
        <w:div w:id="1906795489">
          <w:marLeft w:val="0"/>
          <w:marRight w:val="0"/>
          <w:marTop w:val="0"/>
          <w:marBottom w:val="0"/>
          <w:divBdr>
            <w:top w:val="none" w:sz="0" w:space="0" w:color="auto"/>
            <w:left w:val="none" w:sz="0" w:space="0" w:color="auto"/>
            <w:bottom w:val="none" w:sz="0" w:space="0" w:color="auto"/>
            <w:right w:val="none" w:sz="0" w:space="0" w:color="auto"/>
          </w:divBdr>
        </w:div>
        <w:div w:id="1364020893">
          <w:marLeft w:val="0"/>
          <w:marRight w:val="0"/>
          <w:marTop w:val="0"/>
          <w:marBottom w:val="0"/>
          <w:divBdr>
            <w:top w:val="none" w:sz="0" w:space="0" w:color="auto"/>
            <w:left w:val="none" w:sz="0" w:space="0" w:color="auto"/>
            <w:bottom w:val="none" w:sz="0" w:space="0" w:color="auto"/>
            <w:right w:val="none" w:sz="0" w:space="0" w:color="auto"/>
          </w:divBdr>
        </w:div>
        <w:div w:id="58941325">
          <w:marLeft w:val="0"/>
          <w:marRight w:val="0"/>
          <w:marTop w:val="0"/>
          <w:marBottom w:val="0"/>
          <w:divBdr>
            <w:top w:val="none" w:sz="0" w:space="0" w:color="auto"/>
            <w:left w:val="none" w:sz="0" w:space="0" w:color="auto"/>
            <w:bottom w:val="none" w:sz="0" w:space="0" w:color="auto"/>
            <w:right w:val="none" w:sz="0" w:space="0" w:color="auto"/>
          </w:divBdr>
        </w:div>
      </w:divsChild>
    </w:div>
    <w:div w:id="1002315050">
      <w:bodyDiv w:val="1"/>
      <w:marLeft w:val="0"/>
      <w:marRight w:val="0"/>
      <w:marTop w:val="0"/>
      <w:marBottom w:val="0"/>
      <w:divBdr>
        <w:top w:val="none" w:sz="0" w:space="0" w:color="auto"/>
        <w:left w:val="none" w:sz="0" w:space="0" w:color="auto"/>
        <w:bottom w:val="none" w:sz="0" w:space="0" w:color="auto"/>
        <w:right w:val="none" w:sz="0" w:space="0" w:color="auto"/>
      </w:divBdr>
      <w:divsChild>
        <w:div w:id="2002003131">
          <w:marLeft w:val="0"/>
          <w:marRight w:val="0"/>
          <w:marTop w:val="0"/>
          <w:marBottom w:val="0"/>
          <w:divBdr>
            <w:top w:val="none" w:sz="0" w:space="0" w:color="auto"/>
            <w:left w:val="none" w:sz="0" w:space="0" w:color="auto"/>
            <w:bottom w:val="none" w:sz="0" w:space="0" w:color="auto"/>
            <w:right w:val="none" w:sz="0" w:space="0" w:color="auto"/>
          </w:divBdr>
        </w:div>
        <w:div w:id="633027277">
          <w:marLeft w:val="0"/>
          <w:marRight w:val="0"/>
          <w:marTop w:val="0"/>
          <w:marBottom w:val="0"/>
          <w:divBdr>
            <w:top w:val="none" w:sz="0" w:space="0" w:color="auto"/>
            <w:left w:val="none" w:sz="0" w:space="0" w:color="auto"/>
            <w:bottom w:val="none" w:sz="0" w:space="0" w:color="auto"/>
            <w:right w:val="none" w:sz="0" w:space="0" w:color="auto"/>
          </w:divBdr>
        </w:div>
        <w:div w:id="1566918432">
          <w:marLeft w:val="0"/>
          <w:marRight w:val="0"/>
          <w:marTop w:val="0"/>
          <w:marBottom w:val="0"/>
          <w:divBdr>
            <w:top w:val="none" w:sz="0" w:space="0" w:color="auto"/>
            <w:left w:val="none" w:sz="0" w:space="0" w:color="auto"/>
            <w:bottom w:val="none" w:sz="0" w:space="0" w:color="auto"/>
            <w:right w:val="none" w:sz="0" w:space="0" w:color="auto"/>
          </w:divBdr>
        </w:div>
      </w:divsChild>
    </w:div>
    <w:div w:id="1070536978">
      <w:bodyDiv w:val="1"/>
      <w:marLeft w:val="0"/>
      <w:marRight w:val="0"/>
      <w:marTop w:val="0"/>
      <w:marBottom w:val="0"/>
      <w:divBdr>
        <w:top w:val="none" w:sz="0" w:space="0" w:color="auto"/>
        <w:left w:val="none" w:sz="0" w:space="0" w:color="auto"/>
        <w:bottom w:val="none" w:sz="0" w:space="0" w:color="auto"/>
        <w:right w:val="none" w:sz="0" w:space="0" w:color="auto"/>
      </w:divBdr>
      <w:divsChild>
        <w:div w:id="1496649739">
          <w:marLeft w:val="0"/>
          <w:marRight w:val="0"/>
          <w:marTop w:val="0"/>
          <w:marBottom w:val="0"/>
          <w:divBdr>
            <w:top w:val="none" w:sz="0" w:space="0" w:color="auto"/>
            <w:left w:val="none" w:sz="0" w:space="0" w:color="auto"/>
            <w:bottom w:val="none" w:sz="0" w:space="0" w:color="auto"/>
            <w:right w:val="none" w:sz="0" w:space="0" w:color="auto"/>
          </w:divBdr>
        </w:div>
        <w:div w:id="41752943">
          <w:marLeft w:val="0"/>
          <w:marRight w:val="0"/>
          <w:marTop w:val="0"/>
          <w:marBottom w:val="0"/>
          <w:divBdr>
            <w:top w:val="none" w:sz="0" w:space="0" w:color="auto"/>
            <w:left w:val="none" w:sz="0" w:space="0" w:color="auto"/>
            <w:bottom w:val="none" w:sz="0" w:space="0" w:color="auto"/>
            <w:right w:val="none" w:sz="0" w:space="0" w:color="auto"/>
          </w:divBdr>
        </w:div>
        <w:div w:id="1458373966">
          <w:marLeft w:val="0"/>
          <w:marRight w:val="0"/>
          <w:marTop w:val="0"/>
          <w:marBottom w:val="0"/>
          <w:divBdr>
            <w:top w:val="none" w:sz="0" w:space="0" w:color="auto"/>
            <w:left w:val="none" w:sz="0" w:space="0" w:color="auto"/>
            <w:bottom w:val="none" w:sz="0" w:space="0" w:color="auto"/>
            <w:right w:val="none" w:sz="0" w:space="0" w:color="auto"/>
          </w:divBdr>
        </w:div>
        <w:div w:id="467555887">
          <w:marLeft w:val="0"/>
          <w:marRight w:val="0"/>
          <w:marTop w:val="0"/>
          <w:marBottom w:val="0"/>
          <w:divBdr>
            <w:top w:val="none" w:sz="0" w:space="0" w:color="auto"/>
            <w:left w:val="none" w:sz="0" w:space="0" w:color="auto"/>
            <w:bottom w:val="none" w:sz="0" w:space="0" w:color="auto"/>
            <w:right w:val="none" w:sz="0" w:space="0" w:color="auto"/>
          </w:divBdr>
        </w:div>
        <w:div w:id="1772315179">
          <w:marLeft w:val="0"/>
          <w:marRight w:val="0"/>
          <w:marTop w:val="0"/>
          <w:marBottom w:val="0"/>
          <w:divBdr>
            <w:top w:val="none" w:sz="0" w:space="0" w:color="auto"/>
            <w:left w:val="none" w:sz="0" w:space="0" w:color="auto"/>
            <w:bottom w:val="none" w:sz="0" w:space="0" w:color="auto"/>
            <w:right w:val="none" w:sz="0" w:space="0" w:color="auto"/>
          </w:divBdr>
        </w:div>
        <w:div w:id="876162843">
          <w:marLeft w:val="0"/>
          <w:marRight w:val="0"/>
          <w:marTop w:val="0"/>
          <w:marBottom w:val="0"/>
          <w:divBdr>
            <w:top w:val="none" w:sz="0" w:space="0" w:color="auto"/>
            <w:left w:val="none" w:sz="0" w:space="0" w:color="auto"/>
            <w:bottom w:val="none" w:sz="0" w:space="0" w:color="auto"/>
            <w:right w:val="none" w:sz="0" w:space="0" w:color="auto"/>
          </w:divBdr>
        </w:div>
        <w:div w:id="780760531">
          <w:marLeft w:val="0"/>
          <w:marRight w:val="0"/>
          <w:marTop w:val="0"/>
          <w:marBottom w:val="0"/>
          <w:divBdr>
            <w:top w:val="none" w:sz="0" w:space="0" w:color="auto"/>
            <w:left w:val="none" w:sz="0" w:space="0" w:color="auto"/>
            <w:bottom w:val="none" w:sz="0" w:space="0" w:color="auto"/>
            <w:right w:val="none" w:sz="0" w:space="0" w:color="auto"/>
          </w:divBdr>
        </w:div>
        <w:div w:id="964503879">
          <w:marLeft w:val="0"/>
          <w:marRight w:val="0"/>
          <w:marTop w:val="0"/>
          <w:marBottom w:val="0"/>
          <w:divBdr>
            <w:top w:val="none" w:sz="0" w:space="0" w:color="auto"/>
            <w:left w:val="none" w:sz="0" w:space="0" w:color="auto"/>
            <w:bottom w:val="none" w:sz="0" w:space="0" w:color="auto"/>
            <w:right w:val="none" w:sz="0" w:space="0" w:color="auto"/>
          </w:divBdr>
        </w:div>
        <w:div w:id="476650775">
          <w:marLeft w:val="0"/>
          <w:marRight w:val="0"/>
          <w:marTop w:val="0"/>
          <w:marBottom w:val="0"/>
          <w:divBdr>
            <w:top w:val="none" w:sz="0" w:space="0" w:color="auto"/>
            <w:left w:val="none" w:sz="0" w:space="0" w:color="auto"/>
            <w:bottom w:val="none" w:sz="0" w:space="0" w:color="auto"/>
            <w:right w:val="none" w:sz="0" w:space="0" w:color="auto"/>
          </w:divBdr>
        </w:div>
        <w:div w:id="306394664">
          <w:marLeft w:val="0"/>
          <w:marRight w:val="0"/>
          <w:marTop w:val="0"/>
          <w:marBottom w:val="0"/>
          <w:divBdr>
            <w:top w:val="none" w:sz="0" w:space="0" w:color="auto"/>
            <w:left w:val="none" w:sz="0" w:space="0" w:color="auto"/>
            <w:bottom w:val="none" w:sz="0" w:space="0" w:color="auto"/>
            <w:right w:val="none" w:sz="0" w:space="0" w:color="auto"/>
          </w:divBdr>
        </w:div>
      </w:divsChild>
    </w:div>
    <w:div w:id="1129207561">
      <w:bodyDiv w:val="1"/>
      <w:marLeft w:val="0"/>
      <w:marRight w:val="0"/>
      <w:marTop w:val="0"/>
      <w:marBottom w:val="0"/>
      <w:divBdr>
        <w:top w:val="none" w:sz="0" w:space="0" w:color="auto"/>
        <w:left w:val="none" w:sz="0" w:space="0" w:color="auto"/>
        <w:bottom w:val="none" w:sz="0" w:space="0" w:color="auto"/>
        <w:right w:val="none" w:sz="0" w:space="0" w:color="auto"/>
      </w:divBdr>
      <w:divsChild>
        <w:div w:id="1769345961">
          <w:marLeft w:val="0"/>
          <w:marRight w:val="0"/>
          <w:marTop w:val="0"/>
          <w:marBottom w:val="0"/>
          <w:divBdr>
            <w:top w:val="none" w:sz="0" w:space="0" w:color="auto"/>
            <w:left w:val="none" w:sz="0" w:space="0" w:color="auto"/>
            <w:bottom w:val="none" w:sz="0" w:space="0" w:color="auto"/>
            <w:right w:val="none" w:sz="0" w:space="0" w:color="auto"/>
          </w:divBdr>
        </w:div>
        <w:div w:id="1269896126">
          <w:marLeft w:val="0"/>
          <w:marRight w:val="0"/>
          <w:marTop w:val="0"/>
          <w:marBottom w:val="0"/>
          <w:divBdr>
            <w:top w:val="none" w:sz="0" w:space="0" w:color="auto"/>
            <w:left w:val="none" w:sz="0" w:space="0" w:color="auto"/>
            <w:bottom w:val="none" w:sz="0" w:space="0" w:color="auto"/>
            <w:right w:val="none" w:sz="0" w:space="0" w:color="auto"/>
          </w:divBdr>
        </w:div>
        <w:div w:id="1894927684">
          <w:marLeft w:val="0"/>
          <w:marRight w:val="0"/>
          <w:marTop w:val="0"/>
          <w:marBottom w:val="0"/>
          <w:divBdr>
            <w:top w:val="none" w:sz="0" w:space="0" w:color="auto"/>
            <w:left w:val="none" w:sz="0" w:space="0" w:color="auto"/>
            <w:bottom w:val="none" w:sz="0" w:space="0" w:color="auto"/>
            <w:right w:val="none" w:sz="0" w:space="0" w:color="auto"/>
          </w:divBdr>
        </w:div>
        <w:div w:id="954481294">
          <w:marLeft w:val="0"/>
          <w:marRight w:val="0"/>
          <w:marTop w:val="0"/>
          <w:marBottom w:val="0"/>
          <w:divBdr>
            <w:top w:val="none" w:sz="0" w:space="0" w:color="auto"/>
            <w:left w:val="none" w:sz="0" w:space="0" w:color="auto"/>
            <w:bottom w:val="none" w:sz="0" w:space="0" w:color="auto"/>
            <w:right w:val="none" w:sz="0" w:space="0" w:color="auto"/>
          </w:divBdr>
        </w:div>
        <w:div w:id="2066487349">
          <w:marLeft w:val="0"/>
          <w:marRight w:val="0"/>
          <w:marTop w:val="0"/>
          <w:marBottom w:val="0"/>
          <w:divBdr>
            <w:top w:val="none" w:sz="0" w:space="0" w:color="auto"/>
            <w:left w:val="none" w:sz="0" w:space="0" w:color="auto"/>
            <w:bottom w:val="none" w:sz="0" w:space="0" w:color="auto"/>
            <w:right w:val="none" w:sz="0" w:space="0" w:color="auto"/>
          </w:divBdr>
        </w:div>
        <w:div w:id="718286896">
          <w:marLeft w:val="0"/>
          <w:marRight w:val="0"/>
          <w:marTop w:val="0"/>
          <w:marBottom w:val="0"/>
          <w:divBdr>
            <w:top w:val="none" w:sz="0" w:space="0" w:color="auto"/>
            <w:left w:val="none" w:sz="0" w:space="0" w:color="auto"/>
            <w:bottom w:val="none" w:sz="0" w:space="0" w:color="auto"/>
            <w:right w:val="none" w:sz="0" w:space="0" w:color="auto"/>
          </w:divBdr>
        </w:div>
      </w:divsChild>
    </w:div>
    <w:div w:id="1131678949">
      <w:bodyDiv w:val="1"/>
      <w:marLeft w:val="0"/>
      <w:marRight w:val="0"/>
      <w:marTop w:val="0"/>
      <w:marBottom w:val="0"/>
      <w:divBdr>
        <w:top w:val="none" w:sz="0" w:space="0" w:color="auto"/>
        <w:left w:val="none" w:sz="0" w:space="0" w:color="auto"/>
        <w:bottom w:val="none" w:sz="0" w:space="0" w:color="auto"/>
        <w:right w:val="none" w:sz="0" w:space="0" w:color="auto"/>
      </w:divBdr>
      <w:divsChild>
        <w:div w:id="1375077306">
          <w:marLeft w:val="0"/>
          <w:marRight w:val="0"/>
          <w:marTop w:val="0"/>
          <w:marBottom w:val="0"/>
          <w:divBdr>
            <w:top w:val="none" w:sz="0" w:space="0" w:color="auto"/>
            <w:left w:val="none" w:sz="0" w:space="0" w:color="auto"/>
            <w:bottom w:val="none" w:sz="0" w:space="0" w:color="auto"/>
            <w:right w:val="none" w:sz="0" w:space="0" w:color="auto"/>
          </w:divBdr>
        </w:div>
        <w:div w:id="2024743136">
          <w:marLeft w:val="0"/>
          <w:marRight w:val="0"/>
          <w:marTop w:val="0"/>
          <w:marBottom w:val="0"/>
          <w:divBdr>
            <w:top w:val="none" w:sz="0" w:space="0" w:color="auto"/>
            <w:left w:val="none" w:sz="0" w:space="0" w:color="auto"/>
            <w:bottom w:val="none" w:sz="0" w:space="0" w:color="auto"/>
            <w:right w:val="none" w:sz="0" w:space="0" w:color="auto"/>
          </w:divBdr>
        </w:div>
      </w:divsChild>
    </w:div>
    <w:div w:id="1207986126">
      <w:bodyDiv w:val="1"/>
      <w:marLeft w:val="0"/>
      <w:marRight w:val="0"/>
      <w:marTop w:val="0"/>
      <w:marBottom w:val="0"/>
      <w:divBdr>
        <w:top w:val="none" w:sz="0" w:space="0" w:color="auto"/>
        <w:left w:val="none" w:sz="0" w:space="0" w:color="auto"/>
        <w:bottom w:val="none" w:sz="0" w:space="0" w:color="auto"/>
        <w:right w:val="none" w:sz="0" w:space="0" w:color="auto"/>
      </w:divBdr>
      <w:divsChild>
        <w:div w:id="1962879088">
          <w:marLeft w:val="0"/>
          <w:marRight w:val="0"/>
          <w:marTop w:val="0"/>
          <w:marBottom w:val="0"/>
          <w:divBdr>
            <w:top w:val="none" w:sz="0" w:space="0" w:color="auto"/>
            <w:left w:val="none" w:sz="0" w:space="0" w:color="auto"/>
            <w:bottom w:val="none" w:sz="0" w:space="0" w:color="auto"/>
            <w:right w:val="none" w:sz="0" w:space="0" w:color="auto"/>
          </w:divBdr>
        </w:div>
        <w:div w:id="1905795793">
          <w:marLeft w:val="0"/>
          <w:marRight w:val="0"/>
          <w:marTop w:val="0"/>
          <w:marBottom w:val="0"/>
          <w:divBdr>
            <w:top w:val="none" w:sz="0" w:space="0" w:color="auto"/>
            <w:left w:val="none" w:sz="0" w:space="0" w:color="auto"/>
            <w:bottom w:val="none" w:sz="0" w:space="0" w:color="auto"/>
            <w:right w:val="none" w:sz="0" w:space="0" w:color="auto"/>
          </w:divBdr>
        </w:div>
      </w:divsChild>
    </w:div>
    <w:div w:id="1244217315">
      <w:bodyDiv w:val="1"/>
      <w:marLeft w:val="0"/>
      <w:marRight w:val="0"/>
      <w:marTop w:val="0"/>
      <w:marBottom w:val="0"/>
      <w:divBdr>
        <w:top w:val="none" w:sz="0" w:space="0" w:color="auto"/>
        <w:left w:val="none" w:sz="0" w:space="0" w:color="auto"/>
        <w:bottom w:val="none" w:sz="0" w:space="0" w:color="auto"/>
        <w:right w:val="none" w:sz="0" w:space="0" w:color="auto"/>
      </w:divBdr>
      <w:divsChild>
        <w:div w:id="365763341">
          <w:marLeft w:val="0"/>
          <w:marRight w:val="0"/>
          <w:marTop w:val="0"/>
          <w:marBottom w:val="0"/>
          <w:divBdr>
            <w:top w:val="none" w:sz="0" w:space="0" w:color="auto"/>
            <w:left w:val="none" w:sz="0" w:space="0" w:color="auto"/>
            <w:bottom w:val="none" w:sz="0" w:space="0" w:color="auto"/>
            <w:right w:val="none" w:sz="0" w:space="0" w:color="auto"/>
          </w:divBdr>
        </w:div>
        <w:div w:id="1113598496">
          <w:marLeft w:val="0"/>
          <w:marRight w:val="0"/>
          <w:marTop w:val="0"/>
          <w:marBottom w:val="0"/>
          <w:divBdr>
            <w:top w:val="none" w:sz="0" w:space="0" w:color="auto"/>
            <w:left w:val="none" w:sz="0" w:space="0" w:color="auto"/>
            <w:bottom w:val="none" w:sz="0" w:space="0" w:color="auto"/>
            <w:right w:val="none" w:sz="0" w:space="0" w:color="auto"/>
          </w:divBdr>
        </w:div>
        <w:div w:id="846946322">
          <w:marLeft w:val="0"/>
          <w:marRight w:val="0"/>
          <w:marTop w:val="0"/>
          <w:marBottom w:val="0"/>
          <w:divBdr>
            <w:top w:val="none" w:sz="0" w:space="0" w:color="auto"/>
            <w:left w:val="none" w:sz="0" w:space="0" w:color="auto"/>
            <w:bottom w:val="none" w:sz="0" w:space="0" w:color="auto"/>
            <w:right w:val="none" w:sz="0" w:space="0" w:color="auto"/>
          </w:divBdr>
        </w:div>
      </w:divsChild>
    </w:div>
    <w:div w:id="1382628842">
      <w:bodyDiv w:val="1"/>
      <w:marLeft w:val="0"/>
      <w:marRight w:val="0"/>
      <w:marTop w:val="0"/>
      <w:marBottom w:val="0"/>
      <w:divBdr>
        <w:top w:val="none" w:sz="0" w:space="0" w:color="auto"/>
        <w:left w:val="none" w:sz="0" w:space="0" w:color="auto"/>
        <w:bottom w:val="none" w:sz="0" w:space="0" w:color="auto"/>
        <w:right w:val="none" w:sz="0" w:space="0" w:color="auto"/>
      </w:divBdr>
      <w:divsChild>
        <w:div w:id="117574117">
          <w:marLeft w:val="0"/>
          <w:marRight w:val="0"/>
          <w:marTop w:val="0"/>
          <w:marBottom w:val="0"/>
          <w:divBdr>
            <w:top w:val="none" w:sz="0" w:space="0" w:color="auto"/>
            <w:left w:val="none" w:sz="0" w:space="0" w:color="auto"/>
            <w:bottom w:val="none" w:sz="0" w:space="0" w:color="auto"/>
            <w:right w:val="none" w:sz="0" w:space="0" w:color="auto"/>
          </w:divBdr>
        </w:div>
        <w:div w:id="712273483">
          <w:marLeft w:val="0"/>
          <w:marRight w:val="0"/>
          <w:marTop w:val="0"/>
          <w:marBottom w:val="0"/>
          <w:divBdr>
            <w:top w:val="none" w:sz="0" w:space="0" w:color="auto"/>
            <w:left w:val="none" w:sz="0" w:space="0" w:color="auto"/>
            <w:bottom w:val="none" w:sz="0" w:space="0" w:color="auto"/>
            <w:right w:val="none" w:sz="0" w:space="0" w:color="auto"/>
          </w:divBdr>
        </w:div>
        <w:div w:id="1730953773">
          <w:marLeft w:val="0"/>
          <w:marRight w:val="0"/>
          <w:marTop w:val="0"/>
          <w:marBottom w:val="0"/>
          <w:divBdr>
            <w:top w:val="none" w:sz="0" w:space="0" w:color="auto"/>
            <w:left w:val="none" w:sz="0" w:space="0" w:color="auto"/>
            <w:bottom w:val="none" w:sz="0" w:space="0" w:color="auto"/>
            <w:right w:val="none" w:sz="0" w:space="0" w:color="auto"/>
          </w:divBdr>
        </w:div>
      </w:divsChild>
    </w:div>
    <w:div w:id="1505631829">
      <w:bodyDiv w:val="1"/>
      <w:marLeft w:val="0"/>
      <w:marRight w:val="0"/>
      <w:marTop w:val="0"/>
      <w:marBottom w:val="0"/>
      <w:divBdr>
        <w:top w:val="none" w:sz="0" w:space="0" w:color="auto"/>
        <w:left w:val="none" w:sz="0" w:space="0" w:color="auto"/>
        <w:bottom w:val="none" w:sz="0" w:space="0" w:color="auto"/>
        <w:right w:val="none" w:sz="0" w:space="0" w:color="auto"/>
      </w:divBdr>
      <w:divsChild>
        <w:div w:id="157237172">
          <w:marLeft w:val="0"/>
          <w:marRight w:val="0"/>
          <w:marTop w:val="0"/>
          <w:marBottom w:val="0"/>
          <w:divBdr>
            <w:top w:val="none" w:sz="0" w:space="0" w:color="auto"/>
            <w:left w:val="none" w:sz="0" w:space="0" w:color="auto"/>
            <w:bottom w:val="none" w:sz="0" w:space="0" w:color="auto"/>
            <w:right w:val="none" w:sz="0" w:space="0" w:color="auto"/>
          </w:divBdr>
        </w:div>
        <w:div w:id="2079741599">
          <w:marLeft w:val="0"/>
          <w:marRight w:val="0"/>
          <w:marTop w:val="0"/>
          <w:marBottom w:val="0"/>
          <w:divBdr>
            <w:top w:val="none" w:sz="0" w:space="0" w:color="auto"/>
            <w:left w:val="none" w:sz="0" w:space="0" w:color="auto"/>
            <w:bottom w:val="none" w:sz="0" w:space="0" w:color="auto"/>
            <w:right w:val="none" w:sz="0" w:space="0" w:color="auto"/>
          </w:divBdr>
        </w:div>
        <w:div w:id="1081609567">
          <w:marLeft w:val="0"/>
          <w:marRight w:val="0"/>
          <w:marTop w:val="0"/>
          <w:marBottom w:val="0"/>
          <w:divBdr>
            <w:top w:val="none" w:sz="0" w:space="0" w:color="auto"/>
            <w:left w:val="none" w:sz="0" w:space="0" w:color="auto"/>
            <w:bottom w:val="none" w:sz="0" w:space="0" w:color="auto"/>
            <w:right w:val="none" w:sz="0" w:space="0" w:color="auto"/>
          </w:divBdr>
        </w:div>
        <w:div w:id="2066370325">
          <w:marLeft w:val="0"/>
          <w:marRight w:val="0"/>
          <w:marTop w:val="0"/>
          <w:marBottom w:val="0"/>
          <w:divBdr>
            <w:top w:val="none" w:sz="0" w:space="0" w:color="auto"/>
            <w:left w:val="none" w:sz="0" w:space="0" w:color="auto"/>
            <w:bottom w:val="none" w:sz="0" w:space="0" w:color="auto"/>
            <w:right w:val="none" w:sz="0" w:space="0" w:color="auto"/>
          </w:divBdr>
        </w:div>
        <w:div w:id="2111852852">
          <w:marLeft w:val="0"/>
          <w:marRight w:val="0"/>
          <w:marTop w:val="0"/>
          <w:marBottom w:val="0"/>
          <w:divBdr>
            <w:top w:val="none" w:sz="0" w:space="0" w:color="auto"/>
            <w:left w:val="none" w:sz="0" w:space="0" w:color="auto"/>
            <w:bottom w:val="none" w:sz="0" w:space="0" w:color="auto"/>
            <w:right w:val="none" w:sz="0" w:space="0" w:color="auto"/>
          </w:divBdr>
        </w:div>
        <w:div w:id="1440178752">
          <w:marLeft w:val="0"/>
          <w:marRight w:val="0"/>
          <w:marTop w:val="0"/>
          <w:marBottom w:val="0"/>
          <w:divBdr>
            <w:top w:val="none" w:sz="0" w:space="0" w:color="auto"/>
            <w:left w:val="none" w:sz="0" w:space="0" w:color="auto"/>
            <w:bottom w:val="none" w:sz="0" w:space="0" w:color="auto"/>
            <w:right w:val="none" w:sz="0" w:space="0" w:color="auto"/>
          </w:divBdr>
        </w:div>
      </w:divsChild>
    </w:div>
    <w:div w:id="1566184205">
      <w:bodyDiv w:val="1"/>
      <w:marLeft w:val="0"/>
      <w:marRight w:val="0"/>
      <w:marTop w:val="0"/>
      <w:marBottom w:val="0"/>
      <w:divBdr>
        <w:top w:val="none" w:sz="0" w:space="0" w:color="auto"/>
        <w:left w:val="none" w:sz="0" w:space="0" w:color="auto"/>
        <w:bottom w:val="none" w:sz="0" w:space="0" w:color="auto"/>
        <w:right w:val="none" w:sz="0" w:space="0" w:color="auto"/>
      </w:divBdr>
      <w:divsChild>
        <w:div w:id="1465154666">
          <w:marLeft w:val="0"/>
          <w:marRight w:val="0"/>
          <w:marTop w:val="0"/>
          <w:marBottom w:val="0"/>
          <w:divBdr>
            <w:top w:val="none" w:sz="0" w:space="0" w:color="auto"/>
            <w:left w:val="none" w:sz="0" w:space="0" w:color="auto"/>
            <w:bottom w:val="none" w:sz="0" w:space="0" w:color="auto"/>
            <w:right w:val="none" w:sz="0" w:space="0" w:color="auto"/>
          </w:divBdr>
        </w:div>
        <w:div w:id="588349372">
          <w:marLeft w:val="0"/>
          <w:marRight w:val="0"/>
          <w:marTop w:val="0"/>
          <w:marBottom w:val="0"/>
          <w:divBdr>
            <w:top w:val="none" w:sz="0" w:space="0" w:color="auto"/>
            <w:left w:val="none" w:sz="0" w:space="0" w:color="auto"/>
            <w:bottom w:val="none" w:sz="0" w:space="0" w:color="auto"/>
            <w:right w:val="none" w:sz="0" w:space="0" w:color="auto"/>
          </w:divBdr>
        </w:div>
        <w:div w:id="26804633">
          <w:marLeft w:val="0"/>
          <w:marRight w:val="0"/>
          <w:marTop w:val="0"/>
          <w:marBottom w:val="0"/>
          <w:divBdr>
            <w:top w:val="none" w:sz="0" w:space="0" w:color="auto"/>
            <w:left w:val="none" w:sz="0" w:space="0" w:color="auto"/>
            <w:bottom w:val="none" w:sz="0" w:space="0" w:color="auto"/>
            <w:right w:val="none" w:sz="0" w:space="0" w:color="auto"/>
          </w:divBdr>
        </w:div>
        <w:div w:id="1451244798">
          <w:marLeft w:val="0"/>
          <w:marRight w:val="0"/>
          <w:marTop w:val="0"/>
          <w:marBottom w:val="0"/>
          <w:divBdr>
            <w:top w:val="none" w:sz="0" w:space="0" w:color="auto"/>
            <w:left w:val="none" w:sz="0" w:space="0" w:color="auto"/>
            <w:bottom w:val="none" w:sz="0" w:space="0" w:color="auto"/>
            <w:right w:val="none" w:sz="0" w:space="0" w:color="auto"/>
          </w:divBdr>
        </w:div>
        <w:div w:id="1927415641">
          <w:marLeft w:val="0"/>
          <w:marRight w:val="0"/>
          <w:marTop w:val="0"/>
          <w:marBottom w:val="0"/>
          <w:divBdr>
            <w:top w:val="none" w:sz="0" w:space="0" w:color="auto"/>
            <w:left w:val="none" w:sz="0" w:space="0" w:color="auto"/>
            <w:bottom w:val="none" w:sz="0" w:space="0" w:color="auto"/>
            <w:right w:val="none" w:sz="0" w:space="0" w:color="auto"/>
          </w:divBdr>
        </w:div>
      </w:divsChild>
    </w:div>
    <w:div w:id="1648973592">
      <w:bodyDiv w:val="1"/>
      <w:marLeft w:val="0"/>
      <w:marRight w:val="0"/>
      <w:marTop w:val="0"/>
      <w:marBottom w:val="0"/>
      <w:divBdr>
        <w:top w:val="none" w:sz="0" w:space="0" w:color="auto"/>
        <w:left w:val="none" w:sz="0" w:space="0" w:color="auto"/>
        <w:bottom w:val="none" w:sz="0" w:space="0" w:color="auto"/>
        <w:right w:val="none" w:sz="0" w:space="0" w:color="auto"/>
      </w:divBdr>
      <w:divsChild>
        <w:div w:id="784035401">
          <w:marLeft w:val="0"/>
          <w:marRight w:val="0"/>
          <w:marTop w:val="0"/>
          <w:marBottom w:val="0"/>
          <w:divBdr>
            <w:top w:val="none" w:sz="0" w:space="0" w:color="auto"/>
            <w:left w:val="none" w:sz="0" w:space="0" w:color="auto"/>
            <w:bottom w:val="none" w:sz="0" w:space="0" w:color="auto"/>
            <w:right w:val="none" w:sz="0" w:space="0" w:color="auto"/>
          </w:divBdr>
        </w:div>
        <w:div w:id="144008448">
          <w:marLeft w:val="0"/>
          <w:marRight w:val="0"/>
          <w:marTop w:val="0"/>
          <w:marBottom w:val="0"/>
          <w:divBdr>
            <w:top w:val="none" w:sz="0" w:space="0" w:color="auto"/>
            <w:left w:val="none" w:sz="0" w:space="0" w:color="auto"/>
            <w:bottom w:val="none" w:sz="0" w:space="0" w:color="auto"/>
            <w:right w:val="none" w:sz="0" w:space="0" w:color="auto"/>
          </w:divBdr>
        </w:div>
      </w:divsChild>
    </w:div>
    <w:div w:id="1947229089">
      <w:bodyDiv w:val="1"/>
      <w:marLeft w:val="0"/>
      <w:marRight w:val="0"/>
      <w:marTop w:val="0"/>
      <w:marBottom w:val="0"/>
      <w:divBdr>
        <w:top w:val="none" w:sz="0" w:space="0" w:color="auto"/>
        <w:left w:val="none" w:sz="0" w:space="0" w:color="auto"/>
        <w:bottom w:val="none" w:sz="0" w:space="0" w:color="auto"/>
        <w:right w:val="none" w:sz="0" w:space="0" w:color="auto"/>
      </w:divBdr>
      <w:divsChild>
        <w:div w:id="438381294">
          <w:marLeft w:val="0"/>
          <w:marRight w:val="0"/>
          <w:marTop w:val="0"/>
          <w:marBottom w:val="0"/>
          <w:divBdr>
            <w:top w:val="none" w:sz="0" w:space="0" w:color="auto"/>
            <w:left w:val="none" w:sz="0" w:space="0" w:color="auto"/>
            <w:bottom w:val="none" w:sz="0" w:space="0" w:color="auto"/>
            <w:right w:val="none" w:sz="0" w:space="0" w:color="auto"/>
          </w:divBdr>
        </w:div>
        <w:div w:id="4747690">
          <w:marLeft w:val="0"/>
          <w:marRight w:val="0"/>
          <w:marTop w:val="0"/>
          <w:marBottom w:val="0"/>
          <w:divBdr>
            <w:top w:val="none" w:sz="0" w:space="0" w:color="auto"/>
            <w:left w:val="none" w:sz="0" w:space="0" w:color="auto"/>
            <w:bottom w:val="none" w:sz="0" w:space="0" w:color="auto"/>
            <w:right w:val="none" w:sz="0" w:space="0" w:color="auto"/>
          </w:divBdr>
        </w:div>
        <w:div w:id="523596914">
          <w:marLeft w:val="0"/>
          <w:marRight w:val="0"/>
          <w:marTop w:val="0"/>
          <w:marBottom w:val="0"/>
          <w:divBdr>
            <w:top w:val="none" w:sz="0" w:space="0" w:color="auto"/>
            <w:left w:val="none" w:sz="0" w:space="0" w:color="auto"/>
            <w:bottom w:val="none" w:sz="0" w:space="0" w:color="auto"/>
            <w:right w:val="none" w:sz="0" w:space="0" w:color="auto"/>
          </w:divBdr>
        </w:div>
      </w:divsChild>
    </w:div>
    <w:div w:id="2030987507">
      <w:bodyDiv w:val="1"/>
      <w:marLeft w:val="0"/>
      <w:marRight w:val="0"/>
      <w:marTop w:val="0"/>
      <w:marBottom w:val="0"/>
      <w:divBdr>
        <w:top w:val="none" w:sz="0" w:space="0" w:color="auto"/>
        <w:left w:val="none" w:sz="0" w:space="0" w:color="auto"/>
        <w:bottom w:val="none" w:sz="0" w:space="0" w:color="auto"/>
        <w:right w:val="none" w:sz="0" w:space="0" w:color="auto"/>
      </w:divBdr>
      <w:divsChild>
        <w:div w:id="590435890">
          <w:marLeft w:val="0"/>
          <w:marRight w:val="0"/>
          <w:marTop w:val="0"/>
          <w:marBottom w:val="0"/>
          <w:divBdr>
            <w:top w:val="none" w:sz="0" w:space="0" w:color="auto"/>
            <w:left w:val="none" w:sz="0" w:space="0" w:color="auto"/>
            <w:bottom w:val="none" w:sz="0" w:space="0" w:color="auto"/>
            <w:right w:val="none" w:sz="0" w:space="0" w:color="auto"/>
          </w:divBdr>
        </w:div>
        <w:div w:id="1646354559">
          <w:marLeft w:val="0"/>
          <w:marRight w:val="0"/>
          <w:marTop w:val="0"/>
          <w:marBottom w:val="0"/>
          <w:divBdr>
            <w:top w:val="none" w:sz="0" w:space="0" w:color="auto"/>
            <w:left w:val="none" w:sz="0" w:space="0" w:color="auto"/>
            <w:bottom w:val="none" w:sz="0" w:space="0" w:color="auto"/>
            <w:right w:val="none" w:sz="0" w:space="0" w:color="auto"/>
          </w:divBdr>
        </w:div>
        <w:div w:id="437602175">
          <w:marLeft w:val="0"/>
          <w:marRight w:val="0"/>
          <w:marTop w:val="0"/>
          <w:marBottom w:val="0"/>
          <w:divBdr>
            <w:top w:val="none" w:sz="0" w:space="0" w:color="auto"/>
            <w:left w:val="none" w:sz="0" w:space="0" w:color="auto"/>
            <w:bottom w:val="none" w:sz="0" w:space="0" w:color="auto"/>
            <w:right w:val="none" w:sz="0" w:space="0" w:color="auto"/>
          </w:divBdr>
        </w:div>
        <w:div w:id="2085255271">
          <w:marLeft w:val="0"/>
          <w:marRight w:val="0"/>
          <w:marTop w:val="0"/>
          <w:marBottom w:val="0"/>
          <w:divBdr>
            <w:top w:val="none" w:sz="0" w:space="0" w:color="auto"/>
            <w:left w:val="none" w:sz="0" w:space="0" w:color="auto"/>
            <w:bottom w:val="none" w:sz="0" w:space="0" w:color="auto"/>
            <w:right w:val="none" w:sz="0" w:space="0" w:color="auto"/>
          </w:divBdr>
        </w:div>
        <w:div w:id="989598864">
          <w:marLeft w:val="0"/>
          <w:marRight w:val="0"/>
          <w:marTop w:val="0"/>
          <w:marBottom w:val="0"/>
          <w:divBdr>
            <w:top w:val="none" w:sz="0" w:space="0" w:color="auto"/>
            <w:left w:val="none" w:sz="0" w:space="0" w:color="auto"/>
            <w:bottom w:val="none" w:sz="0" w:space="0" w:color="auto"/>
            <w:right w:val="none" w:sz="0" w:space="0" w:color="auto"/>
          </w:divBdr>
        </w:div>
        <w:div w:id="1709184570">
          <w:marLeft w:val="0"/>
          <w:marRight w:val="0"/>
          <w:marTop w:val="0"/>
          <w:marBottom w:val="0"/>
          <w:divBdr>
            <w:top w:val="none" w:sz="0" w:space="0" w:color="auto"/>
            <w:left w:val="none" w:sz="0" w:space="0" w:color="auto"/>
            <w:bottom w:val="none" w:sz="0" w:space="0" w:color="auto"/>
            <w:right w:val="none" w:sz="0" w:space="0" w:color="auto"/>
          </w:divBdr>
        </w:div>
        <w:div w:id="1271934817">
          <w:marLeft w:val="0"/>
          <w:marRight w:val="0"/>
          <w:marTop w:val="0"/>
          <w:marBottom w:val="0"/>
          <w:divBdr>
            <w:top w:val="none" w:sz="0" w:space="0" w:color="auto"/>
            <w:left w:val="none" w:sz="0" w:space="0" w:color="auto"/>
            <w:bottom w:val="none" w:sz="0" w:space="0" w:color="auto"/>
            <w:right w:val="none" w:sz="0" w:space="0" w:color="auto"/>
          </w:divBdr>
        </w:div>
        <w:div w:id="1090272926">
          <w:marLeft w:val="0"/>
          <w:marRight w:val="0"/>
          <w:marTop w:val="0"/>
          <w:marBottom w:val="0"/>
          <w:divBdr>
            <w:top w:val="none" w:sz="0" w:space="0" w:color="auto"/>
            <w:left w:val="none" w:sz="0" w:space="0" w:color="auto"/>
            <w:bottom w:val="none" w:sz="0" w:space="0" w:color="auto"/>
            <w:right w:val="none" w:sz="0" w:space="0" w:color="auto"/>
          </w:divBdr>
        </w:div>
        <w:div w:id="1236932178">
          <w:marLeft w:val="0"/>
          <w:marRight w:val="0"/>
          <w:marTop w:val="0"/>
          <w:marBottom w:val="0"/>
          <w:divBdr>
            <w:top w:val="none" w:sz="0" w:space="0" w:color="auto"/>
            <w:left w:val="none" w:sz="0" w:space="0" w:color="auto"/>
            <w:bottom w:val="none" w:sz="0" w:space="0" w:color="auto"/>
            <w:right w:val="none" w:sz="0" w:space="0" w:color="auto"/>
          </w:divBdr>
        </w:div>
        <w:div w:id="14619173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2016-04-29T08:23:00Z</cp:lastPrinted>
  <dcterms:created xsi:type="dcterms:W3CDTF">2016-04-29T08:24:00Z</dcterms:created>
  <dcterms:modified xsi:type="dcterms:W3CDTF">2016-04-29T08:24:00Z</dcterms:modified>
</cp:coreProperties>
</file>