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8F6" w:rsidRPr="0055419F" w:rsidRDefault="00AA08F6" w:rsidP="00AA08F6">
      <w:pPr>
        <w:jc w:val="right"/>
        <w:rPr>
          <w:b/>
          <w:bCs/>
          <w:i/>
          <w:u w:val="single"/>
        </w:rPr>
      </w:pPr>
      <w:r w:rsidRPr="0055419F">
        <w:rPr>
          <w:b/>
          <w:bCs/>
          <w:u w:val="single"/>
        </w:rPr>
        <w:t>Annexure I</w:t>
      </w:r>
    </w:p>
    <w:p w:rsidR="00AA08F6" w:rsidRDefault="00AA08F6" w:rsidP="00AA08F6">
      <w:pPr>
        <w:jc w:val="both"/>
        <w:rPr>
          <w:b/>
          <w:bCs/>
          <w:u w:val="single"/>
        </w:rPr>
      </w:pPr>
    </w:p>
    <w:p w:rsidR="00AA08F6" w:rsidRPr="00E12AC8" w:rsidRDefault="00AA08F6" w:rsidP="00AA08F6">
      <w:pPr>
        <w:ind w:left="-360"/>
        <w:jc w:val="both"/>
        <w:rPr>
          <w:b/>
          <w:bCs/>
          <w:u w:val="single"/>
        </w:rPr>
      </w:pPr>
      <w:r>
        <w:rPr>
          <w:b/>
          <w:bCs/>
          <w:u w:val="single"/>
        </w:rPr>
        <w:t>Annexure</w:t>
      </w:r>
      <w:r w:rsidRPr="00E12AC8">
        <w:rPr>
          <w:b/>
          <w:bCs/>
          <w:u w:val="single"/>
        </w:rPr>
        <w:t xml:space="preserve"> referred to in reply to part</w:t>
      </w:r>
      <w:r>
        <w:rPr>
          <w:b/>
          <w:bCs/>
          <w:u w:val="single"/>
        </w:rPr>
        <w:t xml:space="preserve"> (b</w:t>
      </w:r>
      <w:r w:rsidRPr="00E12AC8">
        <w:rPr>
          <w:b/>
          <w:bCs/>
          <w:u w:val="single"/>
        </w:rPr>
        <w:t xml:space="preserve">) of the </w:t>
      </w:r>
      <w:proofErr w:type="spellStart"/>
      <w:r>
        <w:rPr>
          <w:b/>
          <w:bCs/>
          <w:u w:val="single"/>
        </w:rPr>
        <w:t>Rajya</w:t>
      </w:r>
      <w:proofErr w:type="spellEnd"/>
      <w:r w:rsidRPr="00E12AC8">
        <w:rPr>
          <w:b/>
          <w:bCs/>
          <w:u w:val="single"/>
        </w:rPr>
        <w:t xml:space="preserve"> Sabha </w:t>
      </w:r>
      <w:proofErr w:type="spellStart"/>
      <w:r>
        <w:rPr>
          <w:b/>
          <w:bCs/>
          <w:u w:val="single"/>
        </w:rPr>
        <w:t>Uns</w:t>
      </w:r>
      <w:r w:rsidRPr="00E12AC8">
        <w:rPr>
          <w:b/>
          <w:bCs/>
          <w:u w:val="single"/>
        </w:rPr>
        <w:t>tarred</w:t>
      </w:r>
      <w:proofErr w:type="spellEnd"/>
      <w:r w:rsidRPr="00E12AC8">
        <w:rPr>
          <w:b/>
          <w:bCs/>
          <w:u w:val="single"/>
        </w:rPr>
        <w:t xml:space="preserve"> Question No.</w:t>
      </w:r>
      <w:r>
        <w:rPr>
          <w:b/>
          <w:bCs/>
          <w:u w:val="single"/>
        </w:rPr>
        <w:t xml:space="preserve">3812 </w:t>
      </w:r>
      <w:r w:rsidRPr="00E12AC8">
        <w:rPr>
          <w:b/>
          <w:bCs/>
          <w:u w:val="single"/>
        </w:rPr>
        <w:t xml:space="preserve">asked by Shri </w:t>
      </w:r>
      <w:proofErr w:type="spellStart"/>
      <w:r>
        <w:rPr>
          <w:b/>
          <w:bCs/>
          <w:u w:val="single"/>
        </w:rPr>
        <w:t>Sukhendu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Sekhar</w:t>
      </w:r>
      <w:proofErr w:type="spellEnd"/>
      <w:r>
        <w:rPr>
          <w:b/>
          <w:bCs/>
          <w:u w:val="single"/>
        </w:rPr>
        <w:t xml:space="preserve"> Roy</w:t>
      </w:r>
      <w:r w:rsidRPr="00E12AC8">
        <w:rPr>
          <w:b/>
          <w:bCs/>
          <w:u w:val="single"/>
        </w:rPr>
        <w:t xml:space="preserve"> to be answered on </w:t>
      </w:r>
      <w:proofErr w:type="gramStart"/>
      <w:r>
        <w:rPr>
          <w:b/>
          <w:bCs/>
          <w:u w:val="single"/>
        </w:rPr>
        <w:t>13</w:t>
      </w:r>
      <w:r w:rsidRPr="00EF2159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</w:t>
      </w:r>
      <w:r w:rsidRPr="00E12AC8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August</w:t>
      </w:r>
      <w:proofErr w:type="gramEnd"/>
      <w:r w:rsidRPr="00E12AC8">
        <w:rPr>
          <w:b/>
          <w:bCs/>
          <w:u w:val="single"/>
        </w:rPr>
        <w:t>, 201</w:t>
      </w:r>
      <w:r>
        <w:rPr>
          <w:b/>
          <w:bCs/>
          <w:u w:val="single"/>
        </w:rPr>
        <w:t>4</w:t>
      </w:r>
      <w:r w:rsidRPr="00E12AC8">
        <w:rPr>
          <w:b/>
          <w:bCs/>
          <w:u w:val="single"/>
        </w:rPr>
        <w:t xml:space="preserve"> regarding “</w:t>
      </w:r>
      <w:r>
        <w:rPr>
          <w:b/>
          <w:bCs/>
          <w:u w:val="single"/>
        </w:rPr>
        <w:t>Revision of diesel, kerosene and cooking gas</w:t>
      </w:r>
      <w:r w:rsidRPr="00E12AC8">
        <w:rPr>
          <w:b/>
          <w:bCs/>
          <w:u w:val="single"/>
        </w:rPr>
        <w:t>”.</w:t>
      </w:r>
    </w:p>
    <w:p w:rsidR="00AA08F6" w:rsidRPr="007533B5" w:rsidRDefault="00AA08F6" w:rsidP="00AA08F6">
      <w:pPr>
        <w:jc w:val="right"/>
        <w:rPr>
          <w:b/>
          <w:bCs/>
        </w:rPr>
      </w:pPr>
    </w:p>
    <w:p w:rsidR="00AA08F6" w:rsidRDefault="00AA08F6" w:rsidP="00AA08F6">
      <w:pPr>
        <w:jc w:val="both"/>
        <w:rPr>
          <w:b/>
          <w:bCs/>
        </w:rPr>
      </w:pPr>
      <w:proofErr w:type="gramStart"/>
      <w:r>
        <w:rPr>
          <w:b/>
          <w:bCs/>
        </w:rPr>
        <w:t>Details of r</w:t>
      </w:r>
      <w:r w:rsidRPr="007533B5">
        <w:rPr>
          <w:b/>
          <w:bCs/>
        </w:rPr>
        <w:t xml:space="preserve">evision in Retail Selling Price of </w:t>
      </w:r>
      <w:r>
        <w:rPr>
          <w:b/>
          <w:bCs/>
        </w:rPr>
        <w:t>Diesel (in retail), PDS Kerosene and Subsidized Domestic LPG a</w:t>
      </w:r>
      <w:r w:rsidRPr="007533B5">
        <w:rPr>
          <w:b/>
          <w:bCs/>
        </w:rPr>
        <w:t>t Delhi, since September</w:t>
      </w:r>
      <w:r>
        <w:rPr>
          <w:b/>
          <w:bCs/>
        </w:rPr>
        <w:t>,</w:t>
      </w:r>
      <w:r w:rsidRPr="007533B5">
        <w:rPr>
          <w:b/>
          <w:bCs/>
        </w:rPr>
        <w:t xml:space="preserve"> 2012</w:t>
      </w:r>
      <w:r>
        <w:rPr>
          <w:b/>
          <w:bCs/>
        </w:rPr>
        <w:t>.</w:t>
      </w:r>
      <w:proofErr w:type="gramEnd"/>
    </w:p>
    <w:p w:rsidR="00AA08F6" w:rsidRPr="007533B5" w:rsidRDefault="00AA08F6" w:rsidP="00AA08F6">
      <w:pPr>
        <w:jc w:val="center"/>
        <w:rPr>
          <w:b/>
          <w:bCs/>
        </w:rPr>
      </w:pPr>
    </w:p>
    <w:tbl>
      <w:tblPr>
        <w:tblW w:w="5202" w:type="pct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9"/>
        <w:gridCol w:w="1982"/>
        <w:gridCol w:w="1980"/>
        <w:gridCol w:w="3418"/>
      </w:tblGrid>
      <w:tr w:rsidR="00AA08F6" w:rsidRPr="007533B5" w:rsidTr="00854B20">
        <w:trPr>
          <w:trHeight w:val="397"/>
        </w:trPr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ind w:left="180"/>
              <w:jc w:val="center"/>
              <w:rPr>
                <w:rFonts w:eastAsia="Arial Unicode MS"/>
                <w:b/>
              </w:rPr>
            </w:pPr>
            <w:r w:rsidRPr="007533B5">
              <w:rPr>
                <w:rFonts w:eastAsia="Arial Unicode MS"/>
                <w:b/>
              </w:rPr>
              <w:t>D</w:t>
            </w:r>
            <w:r w:rsidRPr="007533B5">
              <w:rPr>
                <w:rFonts w:eastAsia="Arial Unicode MS"/>
                <w:bCs/>
              </w:rPr>
              <w:t>at</w:t>
            </w:r>
            <w:r w:rsidRPr="007533B5">
              <w:rPr>
                <w:rFonts w:eastAsia="Arial Unicode MS"/>
                <w:b/>
              </w:rPr>
              <w:t>e</w:t>
            </w:r>
          </w:p>
          <w:p w:rsidR="00AA08F6" w:rsidRPr="007533B5" w:rsidRDefault="00AA08F6" w:rsidP="00854B20">
            <w:pPr>
              <w:ind w:left="180"/>
              <w:jc w:val="center"/>
              <w:rPr>
                <w:rFonts w:eastAsia="Arial Unicode MS"/>
                <w:b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F6" w:rsidRPr="007533B5" w:rsidRDefault="00AA08F6" w:rsidP="00854B20">
            <w:pPr>
              <w:ind w:right="180"/>
              <w:jc w:val="center"/>
              <w:rPr>
                <w:rFonts w:eastAsia="Arial Unicode MS"/>
                <w:b/>
              </w:rPr>
            </w:pPr>
            <w:r w:rsidRPr="007533B5">
              <w:rPr>
                <w:b/>
              </w:rPr>
              <w:t>Diesel</w:t>
            </w:r>
            <w:r>
              <w:rPr>
                <w:b/>
              </w:rPr>
              <w:t xml:space="preserve"> (in retail)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F6" w:rsidRPr="007533B5" w:rsidRDefault="00AA08F6" w:rsidP="00854B20">
            <w:pPr>
              <w:ind w:right="180"/>
              <w:jc w:val="center"/>
              <w:rPr>
                <w:rFonts w:eastAsia="Arial Unicode MS"/>
                <w:b/>
              </w:rPr>
            </w:pPr>
            <w:r w:rsidRPr="007533B5">
              <w:rPr>
                <w:b/>
              </w:rPr>
              <w:t>PDS K</w:t>
            </w:r>
            <w:r>
              <w:rPr>
                <w:b/>
              </w:rPr>
              <w:t>erosene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  <w:r w:rsidRPr="007533B5">
              <w:rPr>
                <w:b/>
              </w:rPr>
              <w:t>Subsidized Domestic LPG</w:t>
            </w:r>
          </w:p>
        </w:tc>
      </w:tr>
      <w:tr w:rsidR="00AA08F6" w:rsidRPr="007533B5" w:rsidTr="00854B20">
        <w:trPr>
          <w:trHeight w:val="397"/>
        </w:trPr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  <w:r w:rsidRPr="007533B5">
              <w:rPr>
                <w:b/>
              </w:rPr>
              <w:t>(</w:t>
            </w:r>
            <w:r w:rsidRPr="007533B5">
              <w:rPr>
                <w:rFonts w:ascii="Rupee Foradian" w:hAnsi="Rupee Foradian" w:cs="Arial"/>
                <w:b/>
              </w:rPr>
              <w:t>`</w:t>
            </w:r>
            <w:r w:rsidRPr="007533B5">
              <w:rPr>
                <w:b/>
              </w:rPr>
              <w:t>/</w:t>
            </w:r>
            <w:proofErr w:type="spellStart"/>
            <w:r w:rsidRPr="007533B5">
              <w:rPr>
                <w:b/>
              </w:rPr>
              <w:t>litre</w:t>
            </w:r>
            <w:proofErr w:type="spellEnd"/>
            <w:r w:rsidRPr="007533B5">
              <w:rPr>
                <w:b/>
              </w:rPr>
              <w:t>)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  <w:r w:rsidRPr="007533B5">
              <w:rPr>
                <w:b/>
              </w:rPr>
              <w:t>(</w:t>
            </w:r>
            <w:r w:rsidRPr="007533B5">
              <w:rPr>
                <w:rFonts w:ascii="Rupee Foradian" w:hAnsi="Rupee Foradian" w:cs="Arial"/>
                <w:b/>
              </w:rPr>
              <w:t>`</w:t>
            </w:r>
            <w:r w:rsidRPr="007533B5">
              <w:rPr>
                <w:b/>
              </w:rPr>
              <w:t xml:space="preserve">/ </w:t>
            </w:r>
            <w:proofErr w:type="spellStart"/>
            <w:r w:rsidRPr="007533B5">
              <w:rPr>
                <w:b/>
              </w:rPr>
              <w:t>Cyl</w:t>
            </w:r>
            <w:proofErr w:type="spellEnd"/>
            <w:r w:rsidRPr="007533B5">
              <w:rPr>
                <w:b/>
              </w:rPr>
              <w:t>.)</w:t>
            </w: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01.09.2012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46.95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14.83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  <w:r w:rsidRPr="007533B5">
              <w:t>399.00</w:t>
            </w: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03.10.2012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14.79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07.10.2012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  <w:r w:rsidRPr="007533B5">
              <w:t>410.50</w:t>
            </w: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27.10.2012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47.15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18.01.2013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47.65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28.01.2013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14.96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16.02.2013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48.16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23.03.2013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48.67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01.04.2013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48.63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16.04.2013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48.67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11.05.2013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49.69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01.06.2013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50.25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01.07.2013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50.26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02.07.2013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50.84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01.08.2013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51.40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01.09.2013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51.97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01.10.2013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52.54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01.11.2013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53.10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01.12.2013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53.67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11.12.2013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center"/>
            </w:pPr>
            <w:r w:rsidRPr="007533B5">
              <w:t>414.00</w:t>
            </w: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21.12.2013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53.78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right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05.01.2014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54.34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right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01.02.2014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54.91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right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01.03.2014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55.48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right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01.04.2014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55.49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right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13.05.2014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56.71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right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01.06.2014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57.28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right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left="180"/>
            </w:pPr>
            <w:r w:rsidRPr="007533B5">
              <w:t>01.07.2014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  <w:r w:rsidRPr="007533B5">
              <w:t>57.84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spacing w:line="276" w:lineRule="auto"/>
              <w:ind w:right="180"/>
              <w:jc w:val="right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ind w:left="180"/>
            </w:pPr>
            <w:r w:rsidRPr="007533B5">
              <w:t>01.08.2014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ind w:right="540"/>
              <w:jc w:val="right"/>
            </w:pPr>
            <w:r w:rsidRPr="007533B5">
              <w:t>58.40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ind w:right="540"/>
              <w:jc w:val="right"/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ind w:right="180"/>
              <w:jc w:val="right"/>
            </w:pPr>
          </w:p>
        </w:tc>
      </w:tr>
      <w:tr w:rsidR="00AA08F6" w:rsidRPr="007533B5" w:rsidTr="00854B20">
        <w:trPr>
          <w:trHeight w:val="34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ind w:left="180"/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ind w:right="540"/>
              <w:jc w:val="right"/>
              <w:rPr>
                <w:b/>
                <w:bCs/>
              </w:rPr>
            </w:pPr>
            <w:r w:rsidRPr="007533B5">
              <w:rPr>
                <w:b/>
                <w:bCs/>
              </w:rPr>
              <w:t>58.40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ind w:right="540"/>
              <w:jc w:val="right"/>
              <w:rPr>
                <w:b/>
                <w:bCs/>
              </w:rPr>
            </w:pPr>
            <w:r w:rsidRPr="007533B5">
              <w:rPr>
                <w:b/>
                <w:bCs/>
              </w:rPr>
              <w:t>14.96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ind w:right="180"/>
              <w:jc w:val="center"/>
              <w:rPr>
                <w:b/>
                <w:bCs/>
              </w:rPr>
            </w:pPr>
            <w:r w:rsidRPr="007533B5">
              <w:rPr>
                <w:b/>
                <w:bCs/>
              </w:rPr>
              <w:t>414.00</w:t>
            </w:r>
          </w:p>
        </w:tc>
      </w:tr>
    </w:tbl>
    <w:p w:rsidR="00AA08F6" w:rsidRDefault="00AA08F6" w:rsidP="00AA08F6">
      <w:pPr>
        <w:jc w:val="right"/>
        <w:sectPr w:rsidR="00AA08F6" w:rsidSect="001D26A7">
          <w:pgSz w:w="12240" w:h="16704" w:code="1"/>
          <w:pgMar w:top="864" w:right="1800" w:bottom="1094" w:left="1800" w:header="720" w:footer="720" w:gutter="0"/>
          <w:cols w:space="720"/>
          <w:docGrid w:linePitch="360"/>
        </w:sectPr>
      </w:pPr>
      <w:r w:rsidRPr="007533B5">
        <w:br w:type="page"/>
      </w:r>
    </w:p>
    <w:p w:rsidR="00AA08F6" w:rsidRPr="00246FD0" w:rsidRDefault="00AA08F6" w:rsidP="00AA08F6">
      <w:pPr>
        <w:jc w:val="right"/>
        <w:rPr>
          <w:b/>
          <w:bCs/>
          <w:u w:val="single"/>
        </w:rPr>
      </w:pPr>
      <w:r w:rsidRPr="00246FD0">
        <w:rPr>
          <w:b/>
          <w:bCs/>
          <w:u w:val="single"/>
        </w:rPr>
        <w:lastRenderedPageBreak/>
        <w:t>Annexure II</w:t>
      </w:r>
    </w:p>
    <w:p w:rsidR="00AA08F6" w:rsidRDefault="00AA08F6" w:rsidP="00AA08F6">
      <w:pPr>
        <w:ind w:left="-360"/>
        <w:jc w:val="both"/>
        <w:rPr>
          <w:b/>
          <w:bCs/>
          <w:u w:val="single"/>
        </w:rPr>
      </w:pPr>
    </w:p>
    <w:p w:rsidR="00AA08F6" w:rsidRPr="00E12AC8" w:rsidRDefault="00AA08F6" w:rsidP="00AA08F6">
      <w:pPr>
        <w:ind w:left="-360"/>
        <w:jc w:val="both"/>
        <w:rPr>
          <w:b/>
          <w:bCs/>
          <w:u w:val="single"/>
        </w:rPr>
      </w:pPr>
      <w:r>
        <w:rPr>
          <w:b/>
          <w:bCs/>
          <w:u w:val="single"/>
        </w:rPr>
        <w:t>Annexure</w:t>
      </w:r>
      <w:r w:rsidRPr="00E12AC8">
        <w:rPr>
          <w:b/>
          <w:bCs/>
          <w:u w:val="single"/>
        </w:rPr>
        <w:t xml:space="preserve"> referred to in reply to part</w:t>
      </w:r>
      <w:r>
        <w:rPr>
          <w:b/>
          <w:bCs/>
          <w:u w:val="single"/>
        </w:rPr>
        <w:t>s (c) &amp; (d</w:t>
      </w:r>
      <w:r w:rsidRPr="00E12AC8">
        <w:rPr>
          <w:b/>
          <w:bCs/>
          <w:u w:val="single"/>
        </w:rPr>
        <w:t xml:space="preserve">) of the </w:t>
      </w:r>
      <w:proofErr w:type="spellStart"/>
      <w:r>
        <w:rPr>
          <w:b/>
          <w:bCs/>
          <w:u w:val="single"/>
        </w:rPr>
        <w:t>Rajya</w:t>
      </w:r>
      <w:proofErr w:type="spellEnd"/>
      <w:r w:rsidRPr="00E12AC8">
        <w:rPr>
          <w:b/>
          <w:bCs/>
          <w:u w:val="single"/>
        </w:rPr>
        <w:t xml:space="preserve"> Sabha </w:t>
      </w:r>
      <w:proofErr w:type="spellStart"/>
      <w:r>
        <w:rPr>
          <w:b/>
          <w:bCs/>
          <w:u w:val="single"/>
        </w:rPr>
        <w:t>Uns</w:t>
      </w:r>
      <w:r w:rsidRPr="00E12AC8">
        <w:rPr>
          <w:b/>
          <w:bCs/>
          <w:u w:val="single"/>
        </w:rPr>
        <w:t>tarred</w:t>
      </w:r>
      <w:proofErr w:type="spellEnd"/>
      <w:r w:rsidRPr="00E12AC8">
        <w:rPr>
          <w:b/>
          <w:bCs/>
          <w:u w:val="single"/>
        </w:rPr>
        <w:t xml:space="preserve"> Question No.</w:t>
      </w:r>
      <w:r>
        <w:rPr>
          <w:b/>
          <w:bCs/>
          <w:u w:val="single"/>
        </w:rPr>
        <w:t xml:space="preserve">3812 </w:t>
      </w:r>
      <w:r w:rsidRPr="00E12AC8">
        <w:rPr>
          <w:b/>
          <w:bCs/>
          <w:u w:val="single"/>
        </w:rPr>
        <w:t xml:space="preserve">asked by Shri </w:t>
      </w:r>
      <w:proofErr w:type="spellStart"/>
      <w:r>
        <w:rPr>
          <w:b/>
          <w:bCs/>
          <w:u w:val="single"/>
        </w:rPr>
        <w:t>Sukhendu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Sekhar</w:t>
      </w:r>
      <w:proofErr w:type="spellEnd"/>
      <w:r>
        <w:rPr>
          <w:b/>
          <w:bCs/>
          <w:u w:val="single"/>
        </w:rPr>
        <w:t xml:space="preserve"> Roy</w:t>
      </w:r>
      <w:r w:rsidRPr="00E12AC8">
        <w:rPr>
          <w:b/>
          <w:bCs/>
          <w:u w:val="single"/>
        </w:rPr>
        <w:t xml:space="preserve"> to be answered on </w:t>
      </w:r>
      <w:r>
        <w:rPr>
          <w:b/>
          <w:bCs/>
          <w:u w:val="single"/>
        </w:rPr>
        <w:t>13</w:t>
      </w:r>
      <w:r w:rsidRPr="00EF2159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</w:t>
      </w:r>
      <w:r w:rsidRPr="00E12AC8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August</w:t>
      </w:r>
      <w:r w:rsidRPr="00E12AC8">
        <w:rPr>
          <w:b/>
          <w:bCs/>
          <w:u w:val="single"/>
        </w:rPr>
        <w:t>, 201</w:t>
      </w:r>
      <w:r>
        <w:rPr>
          <w:b/>
          <w:bCs/>
          <w:u w:val="single"/>
        </w:rPr>
        <w:t>4</w:t>
      </w:r>
      <w:r w:rsidRPr="00E12AC8">
        <w:rPr>
          <w:b/>
          <w:bCs/>
          <w:u w:val="single"/>
        </w:rPr>
        <w:t xml:space="preserve"> regarding “</w:t>
      </w:r>
      <w:r>
        <w:rPr>
          <w:b/>
          <w:bCs/>
          <w:u w:val="single"/>
        </w:rPr>
        <w:t>Revision of diesel, kerosene and cooking gas</w:t>
      </w:r>
      <w:r w:rsidRPr="00E12AC8">
        <w:rPr>
          <w:b/>
          <w:bCs/>
          <w:u w:val="single"/>
        </w:rPr>
        <w:t>”.</w:t>
      </w:r>
    </w:p>
    <w:p w:rsidR="00AA08F6" w:rsidRPr="007533B5" w:rsidRDefault="00AA08F6" w:rsidP="00AA08F6">
      <w:pPr>
        <w:jc w:val="center"/>
        <w:rPr>
          <w:b/>
          <w:bCs/>
        </w:rPr>
      </w:pPr>
    </w:p>
    <w:p w:rsidR="00AA08F6" w:rsidRPr="007533B5" w:rsidRDefault="00AA08F6" w:rsidP="00AA08F6">
      <w:pPr>
        <w:jc w:val="both"/>
        <w:rPr>
          <w:b/>
          <w:bCs/>
        </w:rPr>
      </w:pPr>
      <w:r>
        <w:rPr>
          <w:b/>
          <w:bCs/>
        </w:rPr>
        <w:t xml:space="preserve">Details of </w:t>
      </w:r>
      <w:r w:rsidRPr="007533B5">
        <w:rPr>
          <w:b/>
          <w:bCs/>
        </w:rPr>
        <w:t>consumption</w:t>
      </w:r>
      <w:r>
        <w:rPr>
          <w:b/>
          <w:bCs/>
        </w:rPr>
        <w:t>s</w:t>
      </w:r>
      <w:r w:rsidRPr="007533B5">
        <w:rPr>
          <w:b/>
          <w:bCs/>
        </w:rPr>
        <w:t xml:space="preserve"> of </w:t>
      </w:r>
      <w:r>
        <w:rPr>
          <w:b/>
          <w:bCs/>
        </w:rPr>
        <w:t xml:space="preserve">Diesel, Kerosene (SKO) and LPG </w:t>
      </w:r>
      <w:r w:rsidRPr="007533B5">
        <w:rPr>
          <w:b/>
          <w:bCs/>
        </w:rPr>
        <w:t>since September</w:t>
      </w:r>
      <w:r>
        <w:rPr>
          <w:b/>
          <w:bCs/>
        </w:rPr>
        <w:t>,</w:t>
      </w:r>
      <w:r w:rsidRPr="007533B5">
        <w:rPr>
          <w:b/>
          <w:bCs/>
        </w:rPr>
        <w:t xml:space="preserve"> 2012</w:t>
      </w:r>
    </w:p>
    <w:p w:rsidR="00AA08F6" w:rsidRPr="007533B5" w:rsidRDefault="00AA08F6" w:rsidP="00AA08F6"/>
    <w:tbl>
      <w:tblPr>
        <w:tblW w:w="9323" w:type="dxa"/>
        <w:tblLayout w:type="fixed"/>
        <w:tblLook w:val="00A0" w:firstRow="1" w:lastRow="0" w:firstColumn="1" w:lastColumn="0" w:noHBand="0" w:noVBand="0"/>
      </w:tblPr>
      <w:tblGrid>
        <w:gridCol w:w="1188"/>
        <w:gridCol w:w="1521"/>
        <w:gridCol w:w="1179"/>
        <w:gridCol w:w="1440"/>
        <w:gridCol w:w="1260"/>
        <w:gridCol w:w="1460"/>
        <w:gridCol w:w="1275"/>
      </w:tblGrid>
      <w:tr w:rsidR="00AA08F6" w:rsidRPr="007533B5" w:rsidTr="00854B20">
        <w:trPr>
          <w:trHeight w:val="300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center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Month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center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HSD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center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SKO</w:t>
            </w:r>
          </w:p>
        </w:tc>
        <w:tc>
          <w:tcPr>
            <w:tcW w:w="27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center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LPG</w:t>
            </w:r>
          </w:p>
        </w:tc>
      </w:tr>
      <w:tr w:rsidR="00AA08F6" w:rsidRPr="007533B5" w:rsidTr="00854B20">
        <w:trPr>
          <w:trHeight w:val="510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08F6" w:rsidRPr="00246FD0" w:rsidRDefault="00AA08F6" w:rsidP="00854B20">
            <w:pPr>
              <w:rPr>
                <w:color w:val="000000"/>
                <w:sz w:val="22"/>
                <w:lang w:val="en-IN" w:eastAsia="en-IN" w:bidi="hi-IN"/>
              </w:rPr>
            </w:pPr>
            <w:r w:rsidRPr="00246FD0">
              <w:rPr>
                <w:color w:val="000000"/>
                <w:sz w:val="22"/>
                <w:lang w:val="en-IN" w:eastAsia="en-IN" w:bidi="hi-IN"/>
              </w:rPr>
              <w:t>Consumption in TMT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08F6" w:rsidRPr="00246FD0" w:rsidRDefault="00AA08F6" w:rsidP="00854B20">
            <w:pPr>
              <w:rPr>
                <w:color w:val="000000"/>
                <w:sz w:val="22"/>
                <w:lang w:val="en-IN" w:eastAsia="en-IN" w:bidi="hi-IN"/>
              </w:rPr>
            </w:pPr>
            <w:r w:rsidRPr="00246FD0">
              <w:rPr>
                <w:color w:val="000000"/>
                <w:sz w:val="22"/>
                <w:lang w:val="en-IN" w:eastAsia="en-IN" w:bidi="hi-IN"/>
              </w:rPr>
              <w:t>Growth % (</w:t>
            </w:r>
            <w:proofErr w:type="spellStart"/>
            <w:r w:rsidRPr="00246FD0">
              <w:rPr>
                <w:color w:val="000000"/>
                <w:sz w:val="22"/>
                <w:lang w:val="en-IN" w:eastAsia="en-IN" w:bidi="hi-IN"/>
              </w:rPr>
              <w:t>MoM</w:t>
            </w:r>
            <w:proofErr w:type="spellEnd"/>
            <w:r w:rsidRPr="00246FD0">
              <w:rPr>
                <w:color w:val="000000"/>
                <w:sz w:val="22"/>
                <w:lang w:val="en-IN" w:eastAsia="en-IN" w:bidi="hi-IN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08F6" w:rsidRPr="00246FD0" w:rsidRDefault="00AA08F6" w:rsidP="00854B20">
            <w:pPr>
              <w:rPr>
                <w:color w:val="000000"/>
                <w:sz w:val="22"/>
                <w:lang w:val="en-IN" w:eastAsia="en-IN" w:bidi="hi-IN"/>
              </w:rPr>
            </w:pPr>
            <w:r w:rsidRPr="00246FD0">
              <w:rPr>
                <w:color w:val="000000"/>
                <w:sz w:val="22"/>
                <w:lang w:val="en-IN" w:eastAsia="en-IN" w:bidi="hi-IN"/>
              </w:rPr>
              <w:t>Consumption in TMT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08F6" w:rsidRPr="00246FD0" w:rsidRDefault="00AA08F6" w:rsidP="00854B20">
            <w:pPr>
              <w:rPr>
                <w:color w:val="000000"/>
                <w:sz w:val="22"/>
                <w:lang w:val="en-IN" w:eastAsia="en-IN" w:bidi="hi-IN"/>
              </w:rPr>
            </w:pPr>
            <w:r w:rsidRPr="00246FD0">
              <w:rPr>
                <w:color w:val="000000"/>
                <w:sz w:val="22"/>
                <w:lang w:val="en-IN" w:eastAsia="en-IN" w:bidi="hi-IN"/>
              </w:rPr>
              <w:t>Growth % (</w:t>
            </w:r>
            <w:proofErr w:type="spellStart"/>
            <w:r w:rsidRPr="00246FD0">
              <w:rPr>
                <w:color w:val="000000"/>
                <w:sz w:val="22"/>
                <w:lang w:val="en-IN" w:eastAsia="en-IN" w:bidi="hi-IN"/>
              </w:rPr>
              <w:t>MoM</w:t>
            </w:r>
            <w:proofErr w:type="spellEnd"/>
            <w:r w:rsidRPr="00246FD0">
              <w:rPr>
                <w:color w:val="000000"/>
                <w:sz w:val="22"/>
                <w:lang w:val="en-IN" w:eastAsia="en-IN" w:bidi="hi-IN"/>
              </w:rPr>
              <w:t>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08F6" w:rsidRPr="00246FD0" w:rsidRDefault="00AA08F6" w:rsidP="00854B20">
            <w:pPr>
              <w:rPr>
                <w:color w:val="000000"/>
                <w:sz w:val="22"/>
                <w:lang w:val="en-IN" w:eastAsia="en-IN" w:bidi="hi-IN"/>
              </w:rPr>
            </w:pPr>
            <w:r w:rsidRPr="00246FD0">
              <w:rPr>
                <w:color w:val="000000"/>
                <w:sz w:val="22"/>
                <w:lang w:val="en-IN" w:eastAsia="en-IN" w:bidi="hi-IN"/>
              </w:rPr>
              <w:t>Consumption in TMT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08F6" w:rsidRPr="00246FD0" w:rsidRDefault="00AA08F6" w:rsidP="00854B20">
            <w:pPr>
              <w:rPr>
                <w:color w:val="000000"/>
                <w:sz w:val="22"/>
                <w:lang w:val="en-IN" w:eastAsia="en-IN" w:bidi="hi-IN"/>
              </w:rPr>
            </w:pPr>
            <w:r w:rsidRPr="00246FD0">
              <w:rPr>
                <w:color w:val="000000"/>
                <w:sz w:val="22"/>
                <w:lang w:val="en-IN" w:eastAsia="en-IN" w:bidi="hi-IN"/>
              </w:rPr>
              <w:t>Growth % (</w:t>
            </w:r>
            <w:proofErr w:type="spellStart"/>
            <w:r w:rsidRPr="00246FD0">
              <w:rPr>
                <w:color w:val="000000"/>
                <w:sz w:val="22"/>
                <w:lang w:val="en-IN" w:eastAsia="en-IN" w:bidi="hi-IN"/>
              </w:rPr>
              <w:t>MoM</w:t>
            </w:r>
            <w:proofErr w:type="spellEnd"/>
            <w:r w:rsidRPr="00246FD0">
              <w:rPr>
                <w:color w:val="000000"/>
                <w:sz w:val="22"/>
                <w:lang w:val="en-IN" w:eastAsia="en-IN" w:bidi="hi-IN"/>
              </w:rPr>
              <w:t>)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Sep-12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4939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7.4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-5.3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1271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-0.9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Oct-12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5700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6.7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-7.5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1298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5.0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Nov-12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5793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1.6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-7.9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1279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-3.3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Dec-12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6120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4.3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-8.2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-7.5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Jan-13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5798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7.9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-9.3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0.1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Feb-13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5383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-2.1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-7.5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1281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-4.2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Mar-13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6199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2.4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-5.9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0.8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Apr-13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6152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4.1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-1.8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1233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0.0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May-13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6394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0.3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-2.0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1254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-4.7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Jun-13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5943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-2.1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-5.8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1214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-5.8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Jul-13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5400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-6.0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-8.0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3.1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Aug-13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5048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-0.1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-3.8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-0.3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Sep-13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4908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-0.6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-6.9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5.7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Oct-13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5624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-1.3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-2.0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1402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8.0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Nov-13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5826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0.6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-4.5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7.7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Dec-13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5972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-2.4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-5.3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1426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9.2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Jan-14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5639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-2.8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-3.1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1466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11.3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Feb-14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5379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-0.1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-6.0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9.1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Mar-14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6085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-1.8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-4.5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1530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12.9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Apr-14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5929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-3.6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-1.5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9.6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May-14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6480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1.3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-3.2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1432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14.2</w:t>
            </w:r>
          </w:p>
        </w:tc>
      </w:tr>
      <w:tr w:rsidR="00AA08F6" w:rsidRPr="007533B5" w:rsidTr="00854B20">
        <w:trPr>
          <w:trHeight w:val="30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08F6" w:rsidRPr="007533B5" w:rsidRDefault="00AA08F6" w:rsidP="00854B20">
            <w:pPr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Jun-14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6144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3.4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595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0.2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color w:val="000000"/>
                <w:lang w:val="en-IN" w:eastAsia="en-IN" w:bidi="hi-IN"/>
              </w:rPr>
            </w:pPr>
            <w:r w:rsidRPr="007533B5">
              <w:rPr>
                <w:color w:val="000000"/>
                <w:lang w:val="en-IN" w:eastAsia="en-IN" w:bidi="hi-IN"/>
              </w:rPr>
              <w:t>1352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08F6" w:rsidRPr="007533B5" w:rsidRDefault="00AA08F6" w:rsidP="00854B20">
            <w:pPr>
              <w:jc w:val="right"/>
              <w:rPr>
                <w:b/>
                <w:bCs/>
                <w:color w:val="000000"/>
                <w:lang w:val="en-IN" w:eastAsia="en-IN" w:bidi="hi-IN"/>
              </w:rPr>
            </w:pPr>
            <w:r w:rsidRPr="007533B5">
              <w:rPr>
                <w:b/>
                <w:bCs/>
                <w:color w:val="000000"/>
                <w:lang w:val="en-IN" w:eastAsia="en-IN" w:bidi="hi-IN"/>
              </w:rPr>
              <w:t>11.4</w:t>
            </w:r>
          </w:p>
        </w:tc>
      </w:tr>
    </w:tbl>
    <w:p w:rsidR="00AA08F6" w:rsidRPr="007533B5" w:rsidRDefault="00AA08F6" w:rsidP="00AA08F6">
      <w:pPr>
        <w:rPr>
          <w:sz w:val="20"/>
          <w:szCs w:val="20"/>
        </w:rPr>
      </w:pPr>
      <w:r w:rsidRPr="007533B5">
        <w:rPr>
          <w:sz w:val="20"/>
          <w:szCs w:val="20"/>
        </w:rPr>
        <w:t xml:space="preserve">Source – </w:t>
      </w:r>
      <w:r>
        <w:rPr>
          <w:sz w:val="20"/>
          <w:szCs w:val="20"/>
        </w:rPr>
        <w:t>Petroleum Planning and Analysis Cell.</w:t>
      </w:r>
    </w:p>
    <w:p w:rsidR="00AA08F6" w:rsidRDefault="00AA08F6" w:rsidP="00AA08F6">
      <w:pPr>
        <w:jc w:val="both"/>
      </w:pPr>
    </w:p>
    <w:p w:rsidR="00AA08F6" w:rsidRDefault="00AA08F6" w:rsidP="00AA08F6">
      <w:pPr>
        <w:jc w:val="both"/>
      </w:pPr>
      <w:proofErr w:type="gramStart"/>
      <w:r>
        <w:t>TMT  =</w:t>
      </w:r>
      <w:proofErr w:type="gramEnd"/>
      <w:r>
        <w:t xml:space="preserve">    Thousand Metric </w:t>
      </w:r>
      <w:proofErr w:type="spellStart"/>
      <w:r>
        <w:t>Tonne</w:t>
      </w:r>
      <w:proofErr w:type="spellEnd"/>
      <w:r>
        <w:t>.</w:t>
      </w:r>
    </w:p>
    <w:p w:rsidR="00AA08F6" w:rsidRDefault="00AA08F6" w:rsidP="00AA08F6">
      <w:pPr>
        <w:jc w:val="both"/>
      </w:pPr>
    </w:p>
    <w:p w:rsidR="00AA08F6" w:rsidRDefault="00AA08F6" w:rsidP="00AA08F6">
      <w:pPr>
        <w:jc w:val="both"/>
      </w:pPr>
      <w:proofErr w:type="spellStart"/>
      <w:r>
        <w:t>MoM</w:t>
      </w:r>
      <w:proofErr w:type="spellEnd"/>
      <w:r>
        <w:t xml:space="preserve"> =    Month over Month.</w:t>
      </w:r>
    </w:p>
    <w:p w:rsidR="004B4864" w:rsidRDefault="004B4864">
      <w:bookmarkStart w:id="0" w:name="_GoBack"/>
      <w:bookmarkEnd w:id="0"/>
    </w:p>
    <w:sectPr w:rsidR="004B4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upee Foradian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F6"/>
    <w:rsid w:val="004B4864"/>
    <w:rsid w:val="00AA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2056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2014-08-13T09:16:00Z</dcterms:created>
  <dcterms:modified xsi:type="dcterms:W3CDTF">2014-08-13T09:16:00Z</dcterms:modified>
</cp:coreProperties>
</file>