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B1" w:rsidRDefault="00040EB1" w:rsidP="00040EB1">
      <w:pPr>
        <w:spacing w:after="0" w:line="240" w:lineRule="auto"/>
        <w:jc w:val="right"/>
        <w:rPr>
          <w:rFonts w:ascii="Times New Roman" w:hAnsi="Times New Roman"/>
          <w:b/>
          <w:bCs/>
          <w:sz w:val="24"/>
        </w:rPr>
      </w:pPr>
    </w:p>
    <w:p w:rsidR="00040EB1" w:rsidRPr="00DA21B1" w:rsidRDefault="00040EB1" w:rsidP="00040EB1">
      <w:pPr>
        <w:spacing w:after="0" w:line="240" w:lineRule="auto"/>
        <w:jc w:val="right"/>
        <w:rPr>
          <w:rFonts w:ascii="Times New Roman" w:hAnsi="Times New Roman"/>
          <w:b/>
          <w:bCs/>
          <w:sz w:val="24"/>
        </w:rPr>
      </w:pPr>
      <w:r w:rsidRPr="00DA21B1">
        <w:rPr>
          <w:rFonts w:ascii="Times New Roman" w:hAnsi="Times New Roman"/>
          <w:b/>
          <w:bCs/>
          <w:sz w:val="24"/>
        </w:rPr>
        <w:t>ANNEX</w:t>
      </w:r>
      <w:r>
        <w:rPr>
          <w:rFonts w:ascii="Times New Roman" w:hAnsi="Times New Roman"/>
          <w:b/>
          <w:bCs/>
          <w:sz w:val="24"/>
        </w:rPr>
        <w:t>-I</w:t>
      </w:r>
    </w:p>
    <w:p w:rsidR="00040EB1" w:rsidRPr="00DA21B1" w:rsidRDefault="00040EB1" w:rsidP="00040EB1">
      <w:pPr>
        <w:spacing w:after="0" w:line="240" w:lineRule="auto"/>
        <w:jc w:val="right"/>
        <w:rPr>
          <w:rFonts w:ascii="Times New Roman" w:hAnsi="Times New Roman"/>
          <w:b/>
          <w:bCs/>
          <w:sz w:val="24"/>
        </w:rPr>
      </w:pPr>
    </w:p>
    <w:p w:rsidR="00040EB1" w:rsidRPr="00DA21B1" w:rsidRDefault="00040EB1" w:rsidP="00040EB1">
      <w:pPr>
        <w:spacing w:after="0" w:line="240" w:lineRule="auto"/>
        <w:jc w:val="both"/>
        <w:rPr>
          <w:rFonts w:ascii="Times New Roman" w:hAnsi="Times New Roman"/>
          <w:b/>
          <w:sz w:val="24"/>
        </w:rPr>
      </w:pPr>
      <w:r w:rsidRPr="00DA21B1">
        <w:rPr>
          <w:rFonts w:ascii="Times New Roman" w:hAnsi="Times New Roman"/>
          <w:b/>
          <w:bCs/>
          <w:sz w:val="24"/>
        </w:rPr>
        <w:t>ANN</w:t>
      </w:r>
      <w:r>
        <w:rPr>
          <w:rFonts w:ascii="Times New Roman" w:hAnsi="Times New Roman"/>
          <w:b/>
          <w:bCs/>
          <w:sz w:val="24"/>
        </w:rPr>
        <w:t>EX REFERRED TO IN REPLY TO PART</w:t>
      </w:r>
      <w:r w:rsidRPr="00DA21B1">
        <w:rPr>
          <w:rFonts w:ascii="Times New Roman" w:hAnsi="Times New Roman"/>
          <w:b/>
          <w:bCs/>
          <w:sz w:val="24"/>
        </w:rPr>
        <w:t xml:space="preserve"> (a) OF UNSTARRED QUESTION NO. </w:t>
      </w:r>
      <w:r>
        <w:rPr>
          <w:rFonts w:ascii="Times New Roman" w:hAnsi="Times New Roman"/>
          <w:b/>
          <w:bCs/>
          <w:sz w:val="24"/>
        </w:rPr>
        <w:t xml:space="preserve">3855 </w:t>
      </w:r>
      <w:r w:rsidRPr="00DA21B1">
        <w:rPr>
          <w:rFonts w:ascii="Times New Roman" w:hAnsi="Times New Roman"/>
          <w:b/>
          <w:bCs/>
          <w:sz w:val="24"/>
        </w:rPr>
        <w:t xml:space="preserve">TO BE ANSWERED IN THE RAJYA SABHA ON </w:t>
      </w:r>
      <w:r>
        <w:rPr>
          <w:rFonts w:ascii="Times New Roman" w:hAnsi="Times New Roman"/>
          <w:b/>
          <w:bCs/>
          <w:sz w:val="24"/>
        </w:rPr>
        <w:t>30.04.2013.</w:t>
      </w:r>
    </w:p>
    <w:p w:rsidR="00040EB1" w:rsidRPr="00DA21B1" w:rsidRDefault="00040EB1" w:rsidP="00040EB1">
      <w:pPr>
        <w:spacing w:after="0" w:line="240" w:lineRule="auto"/>
        <w:jc w:val="center"/>
        <w:rPr>
          <w:rFonts w:ascii="Times New Roman" w:hAnsi="Times New Roman"/>
          <w:b/>
          <w:bCs/>
          <w:sz w:val="24"/>
        </w:rPr>
      </w:pPr>
      <w:r w:rsidRPr="00DA21B1">
        <w:rPr>
          <w:rFonts w:ascii="Times New Roman" w:hAnsi="Times New Roman"/>
          <w:b/>
          <w:bCs/>
          <w:sz w:val="24"/>
        </w:rPr>
        <w:t>***********</w:t>
      </w:r>
    </w:p>
    <w:p w:rsidR="00040EB1" w:rsidRDefault="00040EB1" w:rsidP="00040EB1">
      <w:pPr>
        <w:autoSpaceDE w:val="0"/>
        <w:autoSpaceDN w:val="0"/>
        <w:adjustRightInd w:val="0"/>
        <w:spacing w:after="0" w:line="240" w:lineRule="auto"/>
        <w:jc w:val="center"/>
        <w:rPr>
          <w:rFonts w:ascii="Times New Roman" w:hAnsi="Times New Roman" w:cs="Times New Roman"/>
          <w:b/>
          <w:bCs/>
          <w:color w:val="000000"/>
          <w:sz w:val="24"/>
          <w:szCs w:val="24"/>
          <w:lang w:bidi="hi-IN"/>
        </w:rPr>
      </w:pPr>
      <w:r>
        <w:rPr>
          <w:rFonts w:ascii="Times New Roman" w:hAnsi="Times New Roman" w:cs="Times New Roman"/>
          <w:b/>
          <w:bCs/>
          <w:color w:val="000000"/>
          <w:sz w:val="24"/>
          <w:szCs w:val="24"/>
          <w:lang w:bidi="hi-IN"/>
        </w:rPr>
        <w:br/>
      </w:r>
      <w:r w:rsidRPr="00FC2672">
        <w:rPr>
          <w:rFonts w:ascii="Times New Roman" w:hAnsi="Times New Roman" w:cs="Times New Roman"/>
          <w:b/>
          <w:bCs/>
          <w:color w:val="000000"/>
          <w:sz w:val="24"/>
          <w:szCs w:val="24"/>
          <w:lang w:bidi="hi-IN"/>
        </w:rPr>
        <w:t>H.E. Projects in Operation in North Eastern Region &amp; Sikkim</w:t>
      </w:r>
    </w:p>
    <w:p w:rsidR="00040EB1" w:rsidRDefault="00040EB1" w:rsidP="00040EB1">
      <w:pPr>
        <w:autoSpaceDE w:val="0"/>
        <w:autoSpaceDN w:val="0"/>
        <w:adjustRightInd w:val="0"/>
        <w:spacing w:after="0" w:line="240" w:lineRule="auto"/>
        <w:jc w:val="center"/>
        <w:rPr>
          <w:rFonts w:ascii="Times New Roman" w:hAnsi="Times New Roman" w:cs="Times New Roman"/>
          <w:b/>
          <w:bCs/>
          <w:color w:val="000000"/>
          <w:sz w:val="24"/>
          <w:szCs w:val="24"/>
          <w:lang w:bidi="hi-IN"/>
        </w:rPr>
      </w:pPr>
      <w:r w:rsidRPr="00FC2672">
        <w:rPr>
          <w:rFonts w:ascii="Times New Roman" w:hAnsi="Times New Roman" w:cs="Times New Roman"/>
          <w:b/>
          <w:bCs/>
          <w:color w:val="000000"/>
          <w:sz w:val="24"/>
          <w:szCs w:val="24"/>
          <w:lang w:bidi="hi-IN"/>
        </w:rPr>
        <w:t>(Installed Capacity above 25 MW)</w:t>
      </w:r>
    </w:p>
    <w:p w:rsidR="00040EB1" w:rsidRPr="00FC2672" w:rsidRDefault="00040EB1" w:rsidP="00040EB1">
      <w:pPr>
        <w:autoSpaceDE w:val="0"/>
        <w:autoSpaceDN w:val="0"/>
        <w:adjustRightInd w:val="0"/>
        <w:spacing w:after="0" w:line="240" w:lineRule="auto"/>
        <w:jc w:val="center"/>
        <w:rPr>
          <w:rFonts w:ascii="Times New Roman" w:hAnsi="Times New Roman" w:cs="Times New Roman"/>
          <w:b/>
          <w:bCs/>
          <w:color w:val="000000"/>
          <w:sz w:val="24"/>
          <w:szCs w:val="24"/>
          <w:lang w:bidi="hi-IN"/>
        </w:rPr>
      </w:pPr>
    </w:p>
    <w:p w:rsidR="00040EB1" w:rsidRPr="00FC2672" w:rsidRDefault="00040EB1" w:rsidP="00040EB1">
      <w:pPr>
        <w:autoSpaceDE w:val="0"/>
        <w:autoSpaceDN w:val="0"/>
        <w:adjustRightInd w:val="0"/>
        <w:spacing w:after="0" w:line="240" w:lineRule="auto"/>
        <w:jc w:val="center"/>
        <w:rPr>
          <w:rFonts w:ascii="Times New Roman" w:hAnsi="Times New Roman" w:cs="Times New Roman"/>
          <w:color w:val="000000"/>
          <w:sz w:val="4"/>
          <w:szCs w:val="24"/>
          <w:lang w:bidi="hi-IN"/>
        </w:rPr>
      </w:pPr>
    </w:p>
    <w:tbl>
      <w:tblPr>
        <w:tblW w:w="0" w:type="auto"/>
        <w:tblInd w:w="750" w:type="dxa"/>
        <w:tblLayout w:type="fixed"/>
        <w:tblCellMar>
          <w:left w:w="30" w:type="dxa"/>
          <w:right w:w="30" w:type="dxa"/>
        </w:tblCellMar>
        <w:tblLook w:val="0000"/>
      </w:tblPr>
      <w:tblGrid>
        <w:gridCol w:w="540"/>
        <w:gridCol w:w="3060"/>
        <w:gridCol w:w="1510"/>
        <w:gridCol w:w="3530"/>
      </w:tblGrid>
      <w:tr w:rsidR="00040EB1" w:rsidRPr="00FC2672" w:rsidTr="00811934">
        <w:trPr>
          <w:trHeight w:val="494"/>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Sl.</w:t>
            </w:r>
          </w:p>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No.</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 xml:space="preserve">Name of the </w:t>
            </w:r>
          </w:p>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Project</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Installed Capacity</w:t>
            </w:r>
          </w:p>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(MW)</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Year of Commissioning</w:t>
            </w:r>
          </w:p>
        </w:tc>
      </w:tr>
      <w:tr w:rsidR="00040EB1" w:rsidRPr="00FC2672" w:rsidTr="00811934">
        <w:trPr>
          <w:trHeight w:val="276"/>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Sikkim</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1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Rangit</w:t>
            </w:r>
            <w:proofErr w:type="spellEnd"/>
            <w:r w:rsidRPr="00FC2672">
              <w:rPr>
                <w:rFonts w:ascii="Times New Roman" w:hAnsi="Times New Roman" w:cs="Times New Roman"/>
                <w:iCs/>
                <w:color w:val="000000"/>
                <w:sz w:val="24"/>
                <w:szCs w:val="24"/>
                <w:lang w:bidi="hi-IN"/>
              </w:rPr>
              <w:t>-</w:t>
            </w:r>
            <w:smartTag w:uri="urn:schemas-microsoft-com:office:smarttags" w:element="stockticker">
              <w:r w:rsidRPr="00FC2672">
                <w:rPr>
                  <w:rFonts w:ascii="Times New Roman" w:hAnsi="Times New Roman" w:cs="Times New Roman"/>
                  <w:iCs/>
                  <w:color w:val="000000"/>
                  <w:sz w:val="24"/>
                  <w:szCs w:val="24"/>
                  <w:lang w:bidi="hi-IN"/>
                </w:rPr>
                <w:t>III</w:t>
              </w:r>
            </w:smartTag>
            <w:r w:rsidRPr="00FC2672">
              <w:rPr>
                <w:rFonts w:ascii="Times New Roman" w:hAnsi="Times New Roman" w:cs="Times New Roman"/>
                <w:iCs/>
                <w:color w:val="000000"/>
                <w:sz w:val="24"/>
                <w:szCs w:val="24"/>
                <w:lang w:bidi="hi-IN"/>
              </w:rPr>
              <w:t xml:space="preserve">   (NHPC)</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60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2000</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2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Teesta</w:t>
            </w:r>
            <w:proofErr w:type="spellEnd"/>
            <w:r w:rsidRPr="00FC2672">
              <w:rPr>
                <w:rFonts w:ascii="Times New Roman" w:hAnsi="Times New Roman" w:cs="Times New Roman"/>
                <w:iCs/>
                <w:color w:val="000000"/>
                <w:sz w:val="24"/>
                <w:szCs w:val="24"/>
                <w:lang w:bidi="hi-IN"/>
              </w:rPr>
              <w:t>-V   (NHPC)</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510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2008</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(Sikkim)</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570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Assam</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3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Kopili</w:t>
            </w:r>
            <w:proofErr w:type="spellEnd"/>
            <w:r w:rsidRPr="00FC2672">
              <w:rPr>
                <w:rFonts w:ascii="Times New Roman" w:hAnsi="Times New Roman" w:cs="Times New Roman"/>
                <w:iCs/>
                <w:color w:val="000000"/>
                <w:sz w:val="24"/>
                <w:szCs w:val="24"/>
                <w:lang w:bidi="hi-IN"/>
              </w:rPr>
              <w:t xml:space="preserve">   (NEEPCO)</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 + 25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1988-2003</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4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Khandong</w:t>
            </w:r>
            <w:proofErr w:type="spellEnd"/>
            <w:r w:rsidRPr="00FC2672">
              <w:rPr>
                <w:rFonts w:ascii="Times New Roman" w:hAnsi="Times New Roman" w:cs="Times New Roman"/>
                <w:iCs/>
                <w:color w:val="000000"/>
                <w:sz w:val="24"/>
                <w:szCs w:val="24"/>
                <w:lang w:bidi="hi-IN"/>
              </w:rPr>
              <w:t xml:space="preserve">    (NEEPCO)</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50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1984 (2x25)</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5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Lower </w:t>
            </w:r>
            <w:proofErr w:type="spellStart"/>
            <w:r w:rsidRPr="00FC2672">
              <w:rPr>
                <w:rFonts w:ascii="Times New Roman" w:hAnsi="Times New Roman" w:cs="Times New Roman"/>
                <w:iCs/>
                <w:color w:val="000000"/>
                <w:sz w:val="24"/>
                <w:szCs w:val="24"/>
                <w:lang w:bidi="hi-IN"/>
              </w:rPr>
              <w:t>Borpani</w:t>
            </w:r>
            <w:proofErr w:type="spellEnd"/>
            <w:r w:rsidRPr="00FC2672">
              <w:rPr>
                <w:rFonts w:ascii="Times New Roman" w:hAnsi="Times New Roman" w:cs="Times New Roman"/>
                <w:iCs/>
                <w:color w:val="000000"/>
                <w:sz w:val="24"/>
                <w:szCs w:val="24"/>
                <w:lang w:bidi="hi-IN"/>
              </w:rPr>
              <w:t xml:space="preserve"> (</w:t>
            </w:r>
            <w:proofErr w:type="spellStart"/>
            <w:r w:rsidRPr="00FC2672">
              <w:rPr>
                <w:rFonts w:ascii="Times New Roman" w:hAnsi="Times New Roman" w:cs="Times New Roman"/>
                <w:iCs/>
                <w:color w:val="000000"/>
                <w:sz w:val="24"/>
                <w:szCs w:val="24"/>
                <w:lang w:bidi="hi-IN"/>
              </w:rPr>
              <w:t>Karbi</w:t>
            </w:r>
            <w:proofErr w:type="spellEnd"/>
            <w:r w:rsidRPr="00FC2672">
              <w:rPr>
                <w:rFonts w:ascii="Times New Roman" w:hAnsi="Times New Roman" w:cs="Times New Roman"/>
                <w:iCs/>
                <w:color w:val="000000"/>
                <w:sz w:val="24"/>
                <w:szCs w:val="24"/>
                <w:lang w:bidi="hi-IN"/>
              </w:rPr>
              <w:t xml:space="preserve"> </w:t>
            </w:r>
            <w:proofErr w:type="spellStart"/>
            <w:r w:rsidRPr="00FC2672">
              <w:rPr>
                <w:rFonts w:ascii="Times New Roman" w:hAnsi="Times New Roman" w:cs="Times New Roman"/>
                <w:iCs/>
                <w:color w:val="000000"/>
                <w:sz w:val="24"/>
                <w:szCs w:val="24"/>
                <w:lang w:bidi="hi-IN"/>
              </w:rPr>
              <w:t>Langpi</w:t>
            </w:r>
            <w:proofErr w:type="spellEnd"/>
            <w:r w:rsidRPr="00FC2672">
              <w:rPr>
                <w:rFonts w:ascii="Times New Roman" w:hAnsi="Times New Roman" w:cs="Times New Roman"/>
                <w:iCs/>
                <w:color w:val="000000"/>
                <w:sz w:val="24"/>
                <w:szCs w:val="24"/>
                <w:lang w:bidi="hi-IN"/>
              </w:rPr>
              <w:t>)</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100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2007</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(Assam)</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375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Manipur</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6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Loktak</w:t>
            </w:r>
            <w:proofErr w:type="spellEnd"/>
            <w:r w:rsidRPr="00FC2672">
              <w:rPr>
                <w:rFonts w:ascii="Times New Roman" w:hAnsi="Times New Roman" w:cs="Times New Roman"/>
                <w:iCs/>
                <w:color w:val="000000"/>
                <w:sz w:val="24"/>
                <w:szCs w:val="24"/>
                <w:lang w:bidi="hi-IN"/>
              </w:rPr>
              <w:t xml:space="preserve">    (NHPC)</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105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1983</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Meghalaya</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7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Umiam</w:t>
            </w:r>
            <w:proofErr w:type="spellEnd"/>
            <w:r w:rsidRPr="00FC2672">
              <w:rPr>
                <w:rFonts w:ascii="Times New Roman" w:hAnsi="Times New Roman" w:cs="Times New Roman"/>
                <w:iCs/>
                <w:color w:val="000000"/>
                <w:sz w:val="24"/>
                <w:szCs w:val="24"/>
                <w:lang w:bidi="hi-IN"/>
              </w:rPr>
              <w:t xml:space="preserve"> </w:t>
            </w:r>
            <w:proofErr w:type="spellStart"/>
            <w:r w:rsidRPr="00FC2672">
              <w:rPr>
                <w:rFonts w:ascii="Times New Roman" w:hAnsi="Times New Roman" w:cs="Times New Roman"/>
                <w:iCs/>
                <w:color w:val="000000"/>
                <w:sz w:val="24"/>
                <w:szCs w:val="24"/>
                <w:lang w:bidi="hi-IN"/>
              </w:rPr>
              <w:t>Umtru</w:t>
            </w:r>
            <w:proofErr w:type="spellEnd"/>
            <w:r w:rsidRPr="00FC2672">
              <w:rPr>
                <w:rFonts w:ascii="Times New Roman" w:hAnsi="Times New Roman" w:cs="Times New Roman"/>
                <w:iCs/>
                <w:color w:val="000000"/>
                <w:sz w:val="24"/>
                <w:szCs w:val="24"/>
                <w:lang w:bidi="hi-IN"/>
              </w:rPr>
              <w:t xml:space="preserve"> IV</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60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1992</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8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Kyrdamkulai</w:t>
            </w:r>
            <w:proofErr w:type="spellEnd"/>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60</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1997</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9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Umiam</w:t>
            </w:r>
            <w:proofErr w:type="spellEnd"/>
            <w:r w:rsidRPr="00FC2672">
              <w:rPr>
                <w:rFonts w:ascii="Times New Roman" w:hAnsi="Times New Roman" w:cs="Times New Roman"/>
                <w:iCs/>
                <w:color w:val="000000"/>
                <w:sz w:val="24"/>
                <w:szCs w:val="24"/>
                <w:lang w:bidi="hi-IN"/>
              </w:rPr>
              <w:t xml:space="preserve"> St.- I</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36</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1965</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10</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Myntdu</w:t>
            </w:r>
            <w:proofErr w:type="spellEnd"/>
            <w:r w:rsidRPr="00FC2672">
              <w:rPr>
                <w:rFonts w:ascii="Times New Roman" w:hAnsi="Times New Roman" w:cs="Times New Roman"/>
                <w:iCs/>
                <w:color w:val="000000"/>
                <w:sz w:val="24"/>
                <w:szCs w:val="24"/>
                <w:lang w:bidi="hi-IN"/>
              </w:rPr>
              <w:t xml:space="preserve"> St.-I</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126</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2012-13</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(Meghalaya)</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282</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Ar. Pradesh</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11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Ranganadi</w:t>
            </w:r>
            <w:proofErr w:type="spellEnd"/>
            <w:r w:rsidRPr="00FC2672">
              <w:rPr>
                <w:rFonts w:ascii="Times New Roman" w:hAnsi="Times New Roman" w:cs="Times New Roman"/>
                <w:iCs/>
                <w:color w:val="000000"/>
                <w:sz w:val="24"/>
                <w:szCs w:val="24"/>
                <w:lang w:bidi="hi-IN"/>
              </w:rPr>
              <w:t xml:space="preserve"> Stage-I   (NEEPCO)</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405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2002</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(Ar. Pradesh)</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405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Nagaland</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 xml:space="preserve">12 </w:t>
            </w: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iCs/>
                <w:color w:val="000000"/>
                <w:sz w:val="24"/>
                <w:szCs w:val="24"/>
                <w:lang w:bidi="hi-IN"/>
              </w:rPr>
            </w:pPr>
            <w:proofErr w:type="spellStart"/>
            <w:r w:rsidRPr="00FC2672">
              <w:rPr>
                <w:rFonts w:ascii="Times New Roman" w:hAnsi="Times New Roman" w:cs="Times New Roman"/>
                <w:iCs/>
                <w:color w:val="000000"/>
                <w:sz w:val="24"/>
                <w:szCs w:val="24"/>
                <w:lang w:bidi="hi-IN"/>
              </w:rPr>
              <w:t>Doyang</w:t>
            </w:r>
            <w:proofErr w:type="spellEnd"/>
            <w:r w:rsidRPr="00FC2672">
              <w:rPr>
                <w:rFonts w:ascii="Times New Roman" w:hAnsi="Times New Roman" w:cs="Times New Roman"/>
                <w:iCs/>
                <w:color w:val="000000"/>
                <w:sz w:val="24"/>
                <w:szCs w:val="24"/>
                <w:lang w:bidi="hi-IN"/>
              </w:rPr>
              <w:t xml:space="preserve">    (NEEPCO) </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75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r w:rsidRPr="00FC2672">
              <w:rPr>
                <w:rFonts w:ascii="Times New Roman" w:hAnsi="Times New Roman" w:cs="Times New Roman"/>
                <w:iCs/>
                <w:color w:val="000000"/>
                <w:sz w:val="24"/>
                <w:szCs w:val="24"/>
                <w:lang w:bidi="hi-IN"/>
              </w:rPr>
              <w:t>2000</w:t>
            </w: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(Nagaland)</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75</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Total (</w:t>
            </w:r>
            <w:smartTag w:uri="urn:schemas-microsoft-com:office:smarttags" w:element="stockticker">
              <w:r w:rsidRPr="00FC2672">
                <w:rPr>
                  <w:rFonts w:ascii="Times New Roman" w:hAnsi="Times New Roman" w:cs="Times New Roman"/>
                  <w:b/>
                  <w:bCs/>
                  <w:iCs/>
                  <w:color w:val="000000"/>
                  <w:sz w:val="24"/>
                  <w:szCs w:val="24"/>
                  <w:lang w:bidi="hi-IN"/>
                </w:rPr>
                <w:t>NER</w:t>
              </w:r>
            </w:smartTag>
            <w:r w:rsidRPr="00FC2672">
              <w:rPr>
                <w:rFonts w:ascii="Times New Roman" w:hAnsi="Times New Roman" w:cs="Times New Roman"/>
                <w:b/>
                <w:bCs/>
                <w:iCs/>
                <w:color w:val="000000"/>
                <w:sz w:val="24"/>
                <w:szCs w:val="24"/>
                <w:lang w:bidi="hi-IN"/>
              </w:rPr>
              <w:t>)</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1242</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r w:rsidR="00040EB1" w:rsidRPr="00FC2672" w:rsidTr="00811934">
        <w:trPr>
          <w:trHeight w:val="305"/>
        </w:trPr>
        <w:tc>
          <w:tcPr>
            <w:tcW w:w="54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right"/>
              <w:rPr>
                <w:rFonts w:ascii="Times New Roman" w:hAnsi="Times New Roman" w:cs="Times New Roman"/>
                <w:iCs/>
                <w:color w:val="000000"/>
                <w:sz w:val="24"/>
                <w:szCs w:val="24"/>
                <w:lang w:bidi="hi-IN"/>
              </w:rPr>
            </w:pPr>
          </w:p>
        </w:tc>
        <w:tc>
          <w:tcPr>
            <w:tcW w:w="306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Grand Total (</w:t>
            </w:r>
            <w:smartTag w:uri="urn:schemas-microsoft-com:office:smarttags" w:element="stockticker">
              <w:r w:rsidRPr="00FC2672">
                <w:rPr>
                  <w:rFonts w:ascii="Times New Roman" w:hAnsi="Times New Roman" w:cs="Times New Roman"/>
                  <w:b/>
                  <w:bCs/>
                  <w:iCs/>
                  <w:color w:val="000000"/>
                  <w:sz w:val="24"/>
                  <w:szCs w:val="24"/>
                  <w:lang w:bidi="hi-IN"/>
                </w:rPr>
                <w:t>NER</w:t>
              </w:r>
            </w:smartTag>
            <w:r w:rsidRPr="00FC2672">
              <w:rPr>
                <w:rFonts w:ascii="Times New Roman" w:hAnsi="Times New Roman" w:cs="Times New Roman"/>
                <w:b/>
                <w:bCs/>
                <w:iCs/>
                <w:color w:val="000000"/>
                <w:sz w:val="24"/>
                <w:szCs w:val="24"/>
                <w:lang w:bidi="hi-IN"/>
              </w:rPr>
              <w:t xml:space="preserve"> + Sikkim)</w:t>
            </w:r>
          </w:p>
        </w:tc>
        <w:tc>
          <w:tcPr>
            <w:tcW w:w="151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r w:rsidRPr="00FC2672">
              <w:rPr>
                <w:rFonts w:ascii="Times New Roman" w:hAnsi="Times New Roman" w:cs="Times New Roman"/>
                <w:b/>
                <w:bCs/>
                <w:iCs/>
                <w:color w:val="000000"/>
                <w:sz w:val="24"/>
                <w:szCs w:val="24"/>
                <w:lang w:bidi="hi-IN"/>
              </w:rPr>
              <w:t>1812</w:t>
            </w:r>
          </w:p>
        </w:tc>
        <w:tc>
          <w:tcPr>
            <w:tcW w:w="3530" w:type="dxa"/>
            <w:tcBorders>
              <w:top w:val="single" w:sz="6" w:space="0" w:color="auto"/>
              <w:left w:val="single" w:sz="6" w:space="0" w:color="auto"/>
              <w:bottom w:val="single" w:sz="6" w:space="0" w:color="auto"/>
              <w:right w:val="single" w:sz="6" w:space="0" w:color="auto"/>
            </w:tcBorders>
          </w:tcPr>
          <w:p w:rsidR="00040EB1" w:rsidRPr="00FC2672" w:rsidRDefault="00040EB1" w:rsidP="00811934">
            <w:pPr>
              <w:autoSpaceDE w:val="0"/>
              <w:autoSpaceDN w:val="0"/>
              <w:adjustRightInd w:val="0"/>
              <w:spacing w:after="0" w:line="240" w:lineRule="auto"/>
              <w:jc w:val="center"/>
              <w:rPr>
                <w:rFonts w:ascii="Times New Roman" w:hAnsi="Times New Roman" w:cs="Times New Roman"/>
                <w:b/>
                <w:bCs/>
                <w:iCs/>
                <w:color w:val="000000"/>
                <w:sz w:val="24"/>
                <w:szCs w:val="24"/>
                <w:lang w:bidi="hi-IN"/>
              </w:rPr>
            </w:pPr>
          </w:p>
        </w:tc>
      </w:tr>
    </w:tbl>
    <w:p w:rsidR="00040EB1" w:rsidRDefault="00040EB1" w:rsidP="00040EB1">
      <w:pPr>
        <w:tabs>
          <w:tab w:val="left" w:pos="1728"/>
          <w:tab w:val="left" w:pos="4068"/>
          <w:tab w:val="left" w:pos="5328"/>
        </w:tabs>
        <w:spacing w:before="240" w:after="0" w:line="240" w:lineRule="auto"/>
        <w:ind w:left="1008"/>
        <w:jc w:val="center"/>
        <w:rPr>
          <w:rFonts w:ascii="Times New Roman" w:hAnsi="Times New Roman" w:cs="Times New Roman"/>
          <w:bCs/>
          <w:color w:val="000000"/>
          <w:sz w:val="24"/>
          <w:szCs w:val="24"/>
        </w:rPr>
      </w:pPr>
    </w:p>
    <w:p w:rsidR="00040EB1" w:rsidRPr="00FC2672" w:rsidRDefault="00040EB1" w:rsidP="00040EB1">
      <w:pPr>
        <w:tabs>
          <w:tab w:val="left" w:pos="1728"/>
          <w:tab w:val="left" w:pos="4068"/>
          <w:tab w:val="left" w:pos="5328"/>
        </w:tabs>
        <w:spacing w:before="240" w:after="0" w:line="240" w:lineRule="auto"/>
        <w:ind w:left="1008"/>
        <w:jc w:val="center"/>
        <w:rPr>
          <w:rFonts w:ascii="Times New Roman" w:hAnsi="Times New Roman" w:cs="Times New Roman"/>
          <w:bCs/>
          <w:color w:val="000000"/>
          <w:sz w:val="24"/>
          <w:szCs w:val="24"/>
        </w:rPr>
      </w:pPr>
      <w:r w:rsidRPr="00FC2672">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040EB1" w:rsidRDefault="00040EB1" w:rsidP="00040EB1">
      <w:r>
        <w:br w:type="page"/>
      </w:r>
    </w:p>
    <w:p w:rsidR="00040EB1" w:rsidRDefault="00040EB1" w:rsidP="00040EB1">
      <w:pPr>
        <w:spacing w:after="0" w:line="240" w:lineRule="auto"/>
        <w:jc w:val="right"/>
        <w:rPr>
          <w:rFonts w:ascii="Times New Roman" w:hAnsi="Times New Roman"/>
          <w:b/>
          <w:bCs/>
          <w:sz w:val="24"/>
        </w:rPr>
      </w:pPr>
    </w:p>
    <w:p w:rsidR="00040EB1" w:rsidRDefault="00040EB1" w:rsidP="00040EB1">
      <w:pPr>
        <w:spacing w:after="0" w:line="240" w:lineRule="auto"/>
        <w:jc w:val="right"/>
        <w:rPr>
          <w:rFonts w:ascii="Times New Roman" w:hAnsi="Times New Roman"/>
          <w:b/>
          <w:bCs/>
          <w:sz w:val="24"/>
        </w:rPr>
      </w:pPr>
    </w:p>
    <w:p w:rsidR="00040EB1" w:rsidRPr="00DA21B1" w:rsidRDefault="00040EB1" w:rsidP="00040EB1">
      <w:pPr>
        <w:spacing w:after="0" w:line="240" w:lineRule="auto"/>
        <w:jc w:val="right"/>
        <w:rPr>
          <w:rFonts w:ascii="Times New Roman" w:hAnsi="Times New Roman"/>
          <w:b/>
          <w:bCs/>
          <w:sz w:val="24"/>
        </w:rPr>
      </w:pPr>
      <w:r w:rsidRPr="00DA21B1">
        <w:rPr>
          <w:rFonts w:ascii="Times New Roman" w:hAnsi="Times New Roman"/>
          <w:b/>
          <w:bCs/>
          <w:sz w:val="24"/>
        </w:rPr>
        <w:t>ANNEX</w:t>
      </w:r>
      <w:r>
        <w:rPr>
          <w:rFonts w:ascii="Times New Roman" w:hAnsi="Times New Roman"/>
          <w:b/>
          <w:bCs/>
          <w:sz w:val="24"/>
        </w:rPr>
        <w:t>-II</w:t>
      </w:r>
    </w:p>
    <w:p w:rsidR="00040EB1" w:rsidRPr="00DA21B1" w:rsidRDefault="00040EB1" w:rsidP="00040EB1">
      <w:pPr>
        <w:spacing w:after="0" w:line="240" w:lineRule="auto"/>
        <w:jc w:val="right"/>
        <w:rPr>
          <w:rFonts w:ascii="Times New Roman" w:hAnsi="Times New Roman"/>
          <w:b/>
          <w:bCs/>
          <w:sz w:val="24"/>
        </w:rPr>
      </w:pPr>
    </w:p>
    <w:p w:rsidR="00040EB1" w:rsidRPr="00DA21B1" w:rsidRDefault="00040EB1" w:rsidP="00040EB1">
      <w:pPr>
        <w:spacing w:after="0" w:line="240" w:lineRule="auto"/>
        <w:jc w:val="both"/>
        <w:rPr>
          <w:rFonts w:ascii="Times New Roman" w:hAnsi="Times New Roman"/>
          <w:b/>
          <w:sz w:val="24"/>
        </w:rPr>
      </w:pPr>
      <w:r w:rsidRPr="00DA21B1">
        <w:rPr>
          <w:rFonts w:ascii="Times New Roman" w:hAnsi="Times New Roman"/>
          <w:b/>
          <w:bCs/>
          <w:sz w:val="24"/>
        </w:rPr>
        <w:t>ANN</w:t>
      </w:r>
      <w:r>
        <w:rPr>
          <w:rFonts w:ascii="Times New Roman" w:hAnsi="Times New Roman"/>
          <w:b/>
          <w:bCs/>
          <w:sz w:val="24"/>
        </w:rPr>
        <w:t>EX REFERRED TO IN REPLY TO PART</w:t>
      </w:r>
      <w:r w:rsidRPr="00DA21B1">
        <w:rPr>
          <w:rFonts w:ascii="Times New Roman" w:hAnsi="Times New Roman"/>
          <w:b/>
          <w:bCs/>
          <w:sz w:val="24"/>
        </w:rPr>
        <w:t xml:space="preserve"> (a) OF UNSTARRED QUESTION NO. </w:t>
      </w:r>
      <w:r>
        <w:rPr>
          <w:rFonts w:ascii="Times New Roman" w:hAnsi="Times New Roman"/>
          <w:b/>
          <w:bCs/>
          <w:sz w:val="24"/>
        </w:rPr>
        <w:t xml:space="preserve">3855 </w:t>
      </w:r>
      <w:r w:rsidRPr="00DA21B1">
        <w:rPr>
          <w:rFonts w:ascii="Times New Roman" w:hAnsi="Times New Roman"/>
          <w:b/>
          <w:bCs/>
          <w:sz w:val="24"/>
        </w:rPr>
        <w:t xml:space="preserve">TO BE ANSWERED IN THE RAJYA SABHA ON </w:t>
      </w:r>
      <w:r>
        <w:rPr>
          <w:rFonts w:ascii="Times New Roman" w:hAnsi="Times New Roman"/>
          <w:b/>
          <w:bCs/>
          <w:sz w:val="24"/>
        </w:rPr>
        <w:t>30.04.2013.</w:t>
      </w:r>
    </w:p>
    <w:p w:rsidR="00040EB1" w:rsidRDefault="00040EB1" w:rsidP="00040EB1">
      <w:pPr>
        <w:spacing w:after="0" w:line="240" w:lineRule="auto"/>
        <w:jc w:val="center"/>
        <w:rPr>
          <w:rFonts w:ascii="Times New Roman" w:hAnsi="Times New Roman"/>
          <w:b/>
          <w:bCs/>
          <w:sz w:val="24"/>
        </w:rPr>
      </w:pPr>
      <w:r w:rsidRPr="00DA21B1">
        <w:rPr>
          <w:rFonts w:ascii="Times New Roman" w:hAnsi="Times New Roman"/>
          <w:b/>
          <w:bCs/>
          <w:sz w:val="24"/>
        </w:rPr>
        <w:t>***********</w:t>
      </w:r>
    </w:p>
    <w:p w:rsidR="00040EB1" w:rsidRPr="00DA21B1" w:rsidRDefault="00040EB1" w:rsidP="00040EB1">
      <w:pPr>
        <w:spacing w:after="0" w:line="240" w:lineRule="auto"/>
        <w:jc w:val="center"/>
        <w:rPr>
          <w:rFonts w:ascii="Times New Roman" w:hAnsi="Times New Roman"/>
          <w:b/>
          <w:bCs/>
          <w:sz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520"/>
        <w:gridCol w:w="1170"/>
        <w:gridCol w:w="3060"/>
        <w:gridCol w:w="1800"/>
      </w:tblGrid>
      <w:tr w:rsidR="00040EB1" w:rsidRPr="00EE4CC8" w:rsidTr="00811934">
        <w:trPr>
          <w:cantSplit/>
          <w:trHeight w:val="512"/>
          <w:tblHeader/>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color w:val="000000"/>
                <w:sz w:val="24"/>
                <w:szCs w:val="24"/>
              </w:rPr>
              <w:t>Sl.</w:t>
            </w:r>
          </w:p>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No.</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Name of Project</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I.C.</w:t>
            </w:r>
          </w:p>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(MW)</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Implementing</w:t>
            </w:r>
          </w:p>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Agency</w:t>
            </w: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ind w:right="-108"/>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Likely Commissioning</w:t>
            </w: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color w:val="000000"/>
                <w:sz w:val="24"/>
                <w:szCs w:val="24"/>
                <w:u w:val="single"/>
              </w:rPr>
            </w:pPr>
            <w:r w:rsidRPr="00FC2672">
              <w:rPr>
                <w:rFonts w:ascii="Times New Roman" w:hAnsi="Times New Roman" w:cs="Times New Roman"/>
                <w:b/>
                <w:bCs/>
                <w:iCs/>
                <w:color w:val="000000"/>
                <w:sz w:val="24"/>
                <w:szCs w:val="24"/>
                <w:u w:val="single"/>
              </w:rPr>
              <w:t>NE Region</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sz w:val="24"/>
                <w:szCs w:val="24"/>
              </w:rPr>
            </w:pPr>
            <w:r w:rsidRPr="00FC2672">
              <w:rPr>
                <w:rFonts w:ascii="Times New Roman" w:hAnsi="Times New Roman" w:cs="Times New Roman"/>
                <w:b/>
                <w:bCs/>
                <w:iCs/>
                <w:color w:val="000000"/>
                <w:sz w:val="24"/>
                <w:szCs w:val="24"/>
              </w:rPr>
              <w:t>Arunachal Pradesh</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42"/>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sz w:val="24"/>
                <w:szCs w:val="24"/>
              </w:rPr>
            </w:pPr>
            <w:r w:rsidRPr="00FC2672">
              <w:rPr>
                <w:rFonts w:ascii="Times New Roman" w:hAnsi="Times New Roman" w:cs="Times New Roman"/>
                <w:iCs/>
                <w:sz w:val="24"/>
                <w:szCs w:val="24"/>
              </w:rPr>
              <w:t>Subansiri Lower</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2000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NHPC</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2016-17</w:t>
            </w:r>
          </w:p>
        </w:tc>
      </w:tr>
      <w:tr w:rsidR="00040EB1" w:rsidRPr="00EE4CC8" w:rsidTr="00811934">
        <w:trPr>
          <w:cantSplit/>
          <w:trHeight w:val="170"/>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Kameng</w:t>
            </w:r>
            <w:proofErr w:type="spellEnd"/>
            <w:r w:rsidRPr="00FC2672">
              <w:rPr>
                <w:rFonts w:ascii="Times New Roman" w:hAnsi="Times New Roman" w:cs="Times New Roman"/>
                <w:iCs/>
                <w:color w:val="000000"/>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600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NEEPCO</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2016-17</w:t>
            </w:r>
          </w:p>
        </w:tc>
      </w:tr>
      <w:tr w:rsidR="00040EB1" w:rsidRPr="00EE4CC8" w:rsidTr="00811934">
        <w:trPr>
          <w:cantSplit/>
          <w:trHeight w:val="206"/>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3</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Pare</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110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NEEPCO</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right"/>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Total (Ar. Pradesh)</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2710</w:t>
            </w: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Meghalaya</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p>
        </w:tc>
      </w:tr>
      <w:tr w:rsidR="00040EB1" w:rsidRPr="00EE4CC8" w:rsidTr="00811934">
        <w:trPr>
          <w:cantSplit/>
          <w:trHeight w:val="170"/>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4</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 xml:space="preserve">New </w:t>
            </w:r>
            <w:proofErr w:type="spellStart"/>
            <w:r w:rsidRPr="00FC2672">
              <w:rPr>
                <w:rFonts w:ascii="Times New Roman" w:hAnsi="Times New Roman" w:cs="Times New Roman"/>
                <w:iCs/>
                <w:color w:val="000000"/>
                <w:sz w:val="24"/>
                <w:szCs w:val="24"/>
              </w:rPr>
              <w:t>Umtru</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40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MeSEB</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right"/>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Total (Meghalaya)</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40</w:t>
            </w: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Mizoram</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42"/>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5</w:t>
            </w:r>
          </w:p>
        </w:tc>
        <w:tc>
          <w:tcPr>
            <w:tcW w:w="252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Tuirial</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60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NEEPCO</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2016-17</w:t>
            </w: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right"/>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Total (Mizoram)</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60</w:t>
            </w: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60"/>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right"/>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Grand total (</w:t>
            </w:r>
            <w:smartTag w:uri="urn:schemas-microsoft-com:office:smarttags" w:element="stockticker">
              <w:r w:rsidRPr="00FC2672">
                <w:rPr>
                  <w:rFonts w:ascii="Times New Roman" w:hAnsi="Times New Roman" w:cs="Times New Roman"/>
                  <w:b/>
                  <w:bCs/>
                  <w:iCs/>
                  <w:color w:val="000000"/>
                  <w:sz w:val="24"/>
                  <w:szCs w:val="24"/>
                </w:rPr>
                <w:t>NER</w:t>
              </w:r>
            </w:smartTag>
            <w:r w:rsidRPr="00FC2672">
              <w:rPr>
                <w:rFonts w:ascii="Times New Roman" w:hAnsi="Times New Roman" w:cs="Times New Roman"/>
                <w:b/>
                <w:bCs/>
                <w:iCs/>
                <w:color w:val="000000"/>
                <w:sz w:val="24"/>
                <w:szCs w:val="24"/>
              </w:rPr>
              <w:t>)</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2810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60"/>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color w:val="000000"/>
                <w:sz w:val="24"/>
                <w:szCs w:val="24"/>
                <w:u w:val="single"/>
              </w:rPr>
            </w:pPr>
            <w:r w:rsidRPr="00FC2672">
              <w:rPr>
                <w:rFonts w:ascii="Times New Roman" w:hAnsi="Times New Roman" w:cs="Times New Roman"/>
                <w:b/>
                <w:bCs/>
                <w:iCs/>
                <w:color w:val="000000"/>
                <w:sz w:val="24"/>
                <w:szCs w:val="24"/>
                <w:u w:val="single"/>
              </w:rPr>
              <w:t>Sikkim</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60"/>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Chujachen</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99</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lang w:val="fr-FR"/>
              </w:rPr>
            </w:pPr>
            <w:r w:rsidRPr="00FC2672">
              <w:rPr>
                <w:rFonts w:ascii="Times New Roman" w:hAnsi="Times New Roman" w:cs="Times New Roman"/>
                <w:iCs/>
                <w:color w:val="000000"/>
                <w:sz w:val="24"/>
                <w:szCs w:val="24"/>
                <w:lang w:val="fr-FR"/>
              </w:rPr>
              <w:t xml:space="preserve">M/s. </w:t>
            </w:r>
            <w:proofErr w:type="spellStart"/>
            <w:r w:rsidRPr="00FC2672">
              <w:rPr>
                <w:rFonts w:ascii="Times New Roman" w:hAnsi="Times New Roman" w:cs="Times New Roman"/>
                <w:iCs/>
                <w:color w:val="000000"/>
                <w:sz w:val="24"/>
                <w:szCs w:val="24"/>
                <w:lang w:val="fr-FR"/>
              </w:rPr>
              <w:t>Gati</w:t>
            </w:r>
            <w:proofErr w:type="spellEnd"/>
            <w:r w:rsidRPr="00FC2672">
              <w:rPr>
                <w:rFonts w:ascii="Times New Roman" w:hAnsi="Times New Roman" w:cs="Times New Roman"/>
                <w:iCs/>
                <w:color w:val="000000"/>
                <w:sz w:val="24"/>
                <w:szCs w:val="24"/>
                <w:lang w:val="fr-FR"/>
              </w:rPr>
              <w:t xml:space="preserve"> Infrastructure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2013-14</w:t>
            </w:r>
          </w:p>
        </w:tc>
      </w:tr>
      <w:tr w:rsidR="00040EB1" w:rsidRPr="00EE4CC8" w:rsidTr="00811934">
        <w:trPr>
          <w:cantSplit/>
          <w:trHeight w:val="116"/>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ind w:right="-108"/>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Teesta</w:t>
            </w:r>
            <w:proofErr w:type="spellEnd"/>
            <w:r w:rsidRPr="00FC2672">
              <w:rPr>
                <w:rFonts w:ascii="Times New Roman" w:hAnsi="Times New Roman" w:cs="Times New Roman"/>
                <w:iCs/>
                <w:color w:val="000000"/>
                <w:sz w:val="24"/>
                <w:szCs w:val="24"/>
              </w:rPr>
              <w:t xml:space="preserve">- </w:t>
            </w:r>
            <w:smartTag w:uri="urn:schemas-microsoft-com:office:smarttags" w:element="stockticker">
              <w:r w:rsidRPr="00FC2672">
                <w:rPr>
                  <w:rFonts w:ascii="Times New Roman" w:hAnsi="Times New Roman" w:cs="Times New Roman"/>
                  <w:iCs/>
                  <w:color w:val="000000"/>
                  <w:sz w:val="24"/>
                  <w:szCs w:val="24"/>
                </w:rPr>
                <w:t>III</w:t>
              </w:r>
            </w:smartTag>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1200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lang w:val="pt-BR"/>
              </w:rPr>
            </w:pPr>
            <w:r w:rsidRPr="00FC2672">
              <w:rPr>
                <w:rFonts w:ascii="Times New Roman" w:hAnsi="Times New Roman" w:cs="Times New Roman"/>
                <w:iCs/>
                <w:color w:val="000000"/>
                <w:sz w:val="24"/>
                <w:szCs w:val="24"/>
                <w:lang w:val="pt-BR"/>
              </w:rPr>
              <w:t>M/s. Teesta Urja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107"/>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8</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ind w:right="-108"/>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Teesta</w:t>
            </w:r>
            <w:proofErr w:type="spellEnd"/>
            <w:r w:rsidRPr="00FC2672">
              <w:rPr>
                <w:rFonts w:ascii="Times New Roman" w:hAnsi="Times New Roman" w:cs="Times New Roman"/>
                <w:iCs/>
                <w:color w:val="000000"/>
                <w:sz w:val="24"/>
                <w:szCs w:val="24"/>
              </w:rPr>
              <w:t>- VI</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500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lang w:val="pt-BR"/>
              </w:rPr>
            </w:pPr>
            <w:r w:rsidRPr="00FC2672">
              <w:rPr>
                <w:rFonts w:ascii="Times New Roman" w:hAnsi="Times New Roman" w:cs="Times New Roman"/>
                <w:iCs/>
                <w:color w:val="000000"/>
                <w:sz w:val="24"/>
                <w:szCs w:val="24"/>
                <w:lang w:val="pt-BR"/>
              </w:rPr>
              <w:t>M/s. Lanco Energy Pvt.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2015-16</w:t>
            </w:r>
          </w:p>
        </w:tc>
      </w:tr>
      <w:tr w:rsidR="00040EB1" w:rsidRPr="00EE4CC8" w:rsidTr="00811934">
        <w:trPr>
          <w:cantSplit/>
          <w:trHeight w:val="233"/>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Rangit</w:t>
            </w:r>
            <w:proofErr w:type="spellEnd"/>
            <w:r w:rsidRPr="00FC2672">
              <w:rPr>
                <w:rFonts w:ascii="Times New Roman" w:hAnsi="Times New Roman" w:cs="Times New Roman"/>
                <w:iCs/>
                <w:color w:val="000000"/>
                <w:sz w:val="24"/>
                <w:szCs w:val="24"/>
              </w:rPr>
              <w:t>-IV</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120</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 xml:space="preserve">M/s. </w:t>
            </w:r>
            <w:proofErr w:type="spellStart"/>
            <w:r w:rsidRPr="00FC2672">
              <w:rPr>
                <w:rFonts w:ascii="Times New Roman" w:hAnsi="Times New Roman" w:cs="Times New Roman"/>
                <w:iCs/>
                <w:color w:val="000000"/>
                <w:sz w:val="24"/>
                <w:szCs w:val="24"/>
              </w:rPr>
              <w:t>Jal</w:t>
            </w:r>
            <w:proofErr w:type="spellEnd"/>
            <w:r w:rsidRPr="00FC2672">
              <w:rPr>
                <w:rFonts w:ascii="Times New Roman" w:hAnsi="Times New Roman" w:cs="Times New Roman"/>
                <w:iCs/>
                <w:color w:val="000000"/>
                <w:sz w:val="24"/>
                <w:szCs w:val="24"/>
              </w:rPr>
              <w:t xml:space="preserve"> Power corp.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161"/>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10</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Jorethang</w:t>
            </w:r>
            <w:proofErr w:type="spellEnd"/>
            <w:r w:rsidRPr="00FC2672">
              <w:rPr>
                <w:rFonts w:ascii="Times New Roman" w:hAnsi="Times New Roman" w:cs="Times New Roman"/>
                <w:iCs/>
                <w:color w:val="000000"/>
                <w:sz w:val="24"/>
                <w:szCs w:val="24"/>
              </w:rPr>
              <w:t xml:space="preserve"> Loop</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96</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M/s.  Trans Energy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98"/>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11</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Bhasmey</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51</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lang w:val="fr-FR"/>
              </w:rPr>
            </w:pPr>
            <w:r w:rsidRPr="00FC2672">
              <w:rPr>
                <w:rFonts w:ascii="Times New Roman" w:hAnsi="Times New Roman" w:cs="Times New Roman"/>
                <w:iCs/>
                <w:color w:val="000000"/>
                <w:sz w:val="24"/>
                <w:szCs w:val="24"/>
                <w:lang w:val="fr-FR"/>
              </w:rPr>
              <w:t xml:space="preserve">M/s. </w:t>
            </w:r>
            <w:proofErr w:type="spellStart"/>
            <w:r w:rsidRPr="00FC2672">
              <w:rPr>
                <w:rFonts w:ascii="Times New Roman" w:hAnsi="Times New Roman" w:cs="Times New Roman"/>
                <w:iCs/>
                <w:color w:val="000000"/>
                <w:sz w:val="24"/>
                <w:szCs w:val="24"/>
                <w:lang w:val="fr-FR"/>
              </w:rPr>
              <w:t>Gati</w:t>
            </w:r>
            <w:proofErr w:type="spellEnd"/>
            <w:r w:rsidRPr="00FC2672">
              <w:rPr>
                <w:rFonts w:ascii="Times New Roman" w:hAnsi="Times New Roman" w:cs="Times New Roman"/>
                <w:iCs/>
                <w:color w:val="000000"/>
                <w:sz w:val="24"/>
                <w:szCs w:val="24"/>
                <w:lang w:val="fr-FR"/>
              </w:rPr>
              <w:t xml:space="preserve"> Infrastructure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sz w:val="24"/>
                <w:szCs w:val="24"/>
              </w:rPr>
            </w:pPr>
            <w:r w:rsidRPr="00FC2672">
              <w:rPr>
                <w:rFonts w:ascii="Times New Roman" w:hAnsi="Times New Roman" w:cs="Times New Roman"/>
                <w:iCs/>
                <w:color w:val="000000"/>
                <w:sz w:val="24"/>
                <w:szCs w:val="24"/>
              </w:rPr>
              <w:t>2014-15</w:t>
            </w:r>
          </w:p>
        </w:tc>
      </w:tr>
      <w:tr w:rsidR="00040EB1" w:rsidRPr="00EE4CC8" w:rsidTr="00811934">
        <w:trPr>
          <w:cantSplit/>
          <w:trHeight w:val="98"/>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12</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Tashiding</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97</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M/s. Shiga Energy Pvt. Ltd.</w:t>
            </w:r>
          </w:p>
        </w:tc>
        <w:tc>
          <w:tcPr>
            <w:tcW w:w="1800" w:type="dxa"/>
            <w:tcBorders>
              <w:top w:val="single" w:sz="4" w:space="0" w:color="auto"/>
              <w:left w:val="single" w:sz="4" w:space="0" w:color="auto"/>
              <w:bottom w:val="single" w:sz="4" w:space="0" w:color="auto"/>
              <w:right w:val="single" w:sz="4" w:space="0" w:color="auto"/>
            </w:tcBorders>
            <w:vAlign w:val="center"/>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13</w:t>
            </w:r>
            <w:r w:rsidRPr="00FC2672">
              <w:rPr>
                <w:rFonts w:ascii="Times New Roman" w:hAnsi="Times New Roman" w:cs="Times New Roman"/>
                <w:iCs/>
                <w:color w:val="000000"/>
                <w:sz w:val="24"/>
                <w:szCs w:val="24"/>
                <w:vertAlign w:val="superscript"/>
              </w:rPr>
              <w:t>th</w:t>
            </w:r>
            <w:r w:rsidRPr="00FC2672">
              <w:rPr>
                <w:rFonts w:ascii="Times New Roman" w:hAnsi="Times New Roman" w:cs="Times New Roman"/>
                <w:iCs/>
                <w:color w:val="000000"/>
                <w:sz w:val="24"/>
                <w:szCs w:val="24"/>
              </w:rPr>
              <w:t xml:space="preserve"> Plan</w:t>
            </w:r>
          </w:p>
        </w:tc>
      </w:tr>
      <w:tr w:rsidR="00040EB1" w:rsidRPr="00EE4CC8" w:rsidTr="00811934">
        <w:trPr>
          <w:cantSplit/>
          <w:trHeight w:val="98"/>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13</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Dikchu</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96</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 xml:space="preserve">M/s. </w:t>
            </w:r>
            <w:proofErr w:type="spellStart"/>
            <w:r w:rsidRPr="00FC2672">
              <w:rPr>
                <w:rFonts w:ascii="Times New Roman" w:hAnsi="Times New Roman" w:cs="Times New Roman"/>
                <w:iCs/>
                <w:color w:val="000000"/>
                <w:sz w:val="24"/>
                <w:szCs w:val="24"/>
              </w:rPr>
              <w:t>Sneha</w:t>
            </w:r>
            <w:proofErr w:type="spellEnd"/>
            <w:r w:rsidRPr="00FC2672">
              <w:rPr>
                <w:rFonts w:ascii="Times New Roman" w:hAnsi="Times New Roman" w:cs="Times New Roman"/>
                <w:iCs/>
                <w:color w:val="000000"/>
                <w:sz w:val="24"/>
                <w:szCs w:val="24"/>
              </w:rPr>
              <w:t xml:space="preserve"> Kinetic Power Project Pvt. Ltd.</w:t>
            </w: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sz w:val="24"/>
                <w:szCs w:val="24"/>
              </w:rPr>
            </w:pPr>
            <w:r w:rsidRPr="00FC2672">
              <w:rPr>
                <w:rFonts w:ascii="Times New Roman" w:hAnsi="Times New Roman" w:cs="Times New Roman"/>
                <w:iCs/>
                <w:color w:val="000000"/>
                <w:sz w:val="24"/>
                <w:szCs w:val="24"/>
              </w:rPr>
              <w:t>13</w:t>
            </w:r>
            <w:r w:rsidRPr="00FC2672">
              <w:rPr>
                <w:rFonts w:ascii="Times New Roman" w:hAnsi="Times New Roman" w:cs="Times New Roman"/>
                <w:iCs/>
                <w:color w:val="000000"/>
                <w:sz w:val="24"/>
                <w:szCs w:val="24"/>
                <w:vertAlign w:val="superscript"/>
              </w:rPr>
              <w:t>th</w:t>
            </w:r>
            <w:r w:rsidRPr="00FC2672">
              <w:rPr>
                <w:rFonts w:ascii="Times New Roman" w:hAnsi="Times New Roman" w:cs="Times New Roman"/>
                <w:iCs/>
                <w:color w:val="000000"/>
                <w:sz w:val="24"/>
                <w:szCs w:val="24"/>
              </w:rPr>
              <w:t xml:space="preserve"> Plan</w:t>
            </w:r>
          </w:p>
        </w:tc>
      </w:tr>
      <w:tr w:rsidR="00040EB1" w:rsidRPr="00EE4CC8" w:rsidTr="00811934">
        <w:trPr>
          <w:cantSplit/>
          <w:trHeight w:val="98"/>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14</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Rangit</w:t>
            </w:r>
            <w:proofErr w:type="spellEnd"/>
            <w:r w:rsidRPr="00FC2672">
              <w:rPr>
                <w:rFonts w:ascii="Times New Roman" w:hAnsi="Times New Roman" w:cs="Times New Roman"/>
                <w:iCs/>
                <w:color w:val="000000"/>
                <w:sz w:val="24"/>
                <w:szCs w:val="24"/>
              </w:rPr>
              <w:t>-II</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66</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M/s. Sikkim Hydro Power Ventures Ltd.</w:t>
            </w: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sz w:val="24"/>
                <w:szCs w:val="24"/>
              </w:rPr>
            </w:pPr>
            <w:r w:rsidRPr="00FC2672">
              <w:rPr>
                <w:rFonts w:ascii="Times New Roman" w:hAnsi="Times New Roman" w:cs="Times New Roman"/>
                <w:iCs/>
                <w:color w:val="000000"/>
                <w:sz w:val="24"/>
                <w:szCs w:val="24"/>
              </w:rPr>
              <w:t>13</w:t>
            </w:r>
            <w:r w:rsidRPr="00FC2672">
              <w:rPr>
                <w:rFonts w:ascii="Times New Roman" w:hAnsi="Times New Roman" w:cs="Times New Roman"/>
                <w:iCs/>
                <w:color w:val="000000"/>
                <w:sz w:val="24"/>
                <w:szCs w:val="24"/>
                <w:vertAlign w:val="superscript"/>
              </w:rPr>
              <w:t>th</w:t>
            </w:r>
            <w:r w:rsidRPr="00FC2672">
              <w:rPr>
                <w:rFonts w:ascii="Times New Roman" w:hAnsi="Times New Roman" w:cs="Times New Roman"/>
                <w:iCs/>
                <w:color w:val="000000"/>
                <w:sz w:val="24"/>
                <w:szCs w:val="24"/>
              </w:rPr>
              <w:t xml:space="preserve"> Plan</w:t>
            </w:r>
          </w:p>
        </w:tc>
      </w:tr>
      <w:tr w:rsidR="00040EB1" w:rsidRPr="00EE4CC8" w:rsidTr="00811934">
        <w:trPr>
          <w:cantSplit/>
          <w:trHeight w:val="98"/>
        </w:trPr>
        <w:tc>
          <w:tcPr>
            <w:tcW w:w="63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15</w:t>
            </w:r>
          </w:p>
        </w:tc>
        <w:tc>
          <w:tcPr>
            <w:tcW w:w="252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proofErr w:type="spellStart"/>
            <w:r w:rsidRPr="00FC2672">
              <w:rPr>
                <w:rFonts w:ascii="Times New Roman" w:hAnsi="Times New Roman" w:cs="Times New Roman"/>
                <w:iCs/>
                <w:color w:val="000000"/>
                <w:sz w:val="24"/>
                <w:szCs w:val="24"/>
              </w:rPr>
              <w:t>Rongnichu</w:t>
            </w:r>
            <w:proofErr w:type="spellEnd"/>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96</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iCs/>
                <w:color w:val="000000"/>
                <w:sz w:val="24"/>
                <w:szCs w:val="24"/>
              </w:rPr>
            </w:pPr>
            <w:r w:rsidRPr="00FC2672">
              <w:rPr>
                <w:rFonts w:ascii="Times New Roman" w:hAnsi="Times New Roman" w:cs="Times New Roman"/>
                <w:iCs/>
                <w:color w:val="000000"/>
                <w:sz w:val="24"/>
                <w:szCs w:val="24"/>
              </w:rPr>
              <w:t>M/s. Madhya Bharat Power Corp.  Ltd.</w:t>
            </w: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sz w:val="24"/>
                <w:szCs w:val="24"/>
              </w:rPr>
            </w:pPr>
            <w:r w:rsidRPr="00FC2672">
              <w:rPr>
                <w:rFonts w:ascii="Times New Roman" w:hAnsi="Times New Roman" w:cs="Times New Roman"/>
                <w:iCs/>
                <w:color w:val="000000"/>
                <w:sz w:val="24"/>
                <w:szCs w:val="24"/>
              </w:rPr>
              <w:t>13</w:t>
            </w:r>
            <w:r w:rsidRPr="00FC2672">
              <w:rPr>
                <w:rFonts w:ascii="Times New Roman" w:hAnsi="Times New Roman" w:cs="Times New Roman"/>
                <w:iCs/>
                <w:color w:val="000000"/>
                <w:sz w:val="24"/>
                <w:szCs w:val="24"/>
                <w:vertAlign w:val="superscript"/>
              </w:rPr>
              <w:t>th</w:t>
            </w:r>
            <w:r w:rsidRPr="00FC2672">
              <w:rPr>
                <w:rFonts w:ascii="Times New Roman" w:hAnsi="Times New Roman" w:cs="Times New Roman"/>
                <w:iCs/>
                <w:color w:val="000000"/>
                <w:sz w:val="24"/>
                <w:szCs w:val="24"/>
              </w:rPr>
              <w:t xml:space="preserve"> Plan</w:t>
            </w:r>
          </w:p>
        </w:tc>
      </w:tr>
      <w:tr w:rsidR="00040EB1" w:rsidRPr="00EE4CC8" w:rsidTr="00811934">
        <w:trPr>
          <w:cantSplit/>
          <w:trHeight w:val="242"/>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right"/>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Total (Sikkim)</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2421</w:t>
            </w:r>
          </w:p>
        </w:tc>
        <w:tc>
          <w:tcPr>
            <w:tcW w:w="306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iCs/>
                <w:color w:val="000000"/>
                <w:sz w:val="24"/>
                <w:szCs w:val="24"/>
              </w:rPr>
            </w:pPr>
          </w:p>
        </w:tc>
      </w:tr>
      <w:tr w:rsidR="00040EB1" w:rsidRPr="00EE4CC8" w:rsidTr="00811934">
        <w:trPr>
          <w:cantSplit/>
          <w:trHeight w:val="206"/>
        </w:trPr>
        <w:tc>
          <w:tcPr>
            <w:tcW w:w="3150" w:type="dxa"/>
            <w:gridSpan w:val="2"/>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Total (</w:t>
            </w:r>
            <w:smartTag w:uri="urn:schemas-microsoft-com:office:smarttags" w:element="stockticker">
              <w:r w:rsidRPr="00FC2672">
                <w:rPr>
                  <w:rFonts w:ascii="Times New Roman" w:hAnsi="Times New Roman" w:cs="Times New Roman"/>
                  <w:b/>
                  <w:bCs/>
                  <w:iCs/>
                  <w:color w:val="000000"/>
                  <w:sz w:val="24"/>
                  <w:szCs w:val="24"/>
                </w:rPr>
                <w:t>NER</w:t>
              </w:r>
            </w:smartTag>
            <w:r w:rsidRPr="00FC2672">
              <w:rPr>
                <w:rFonts w:ascii="Times New Roman" w:hAnsi="Times New Roman" w:cs="Times New Roman"/>
                <w:b/>
                <w:bCs/>
                <w:iCs/>
                <w:color w:val="000000"/>
                <w:sz w:val="24"/>
                <w:szCs w:val="24"/>
              </w:rPr>
              <w:t>+ Sikkim)</w:t>
            </w:r>
          </w:p>
        </w:tc>
        <w:tc>
          <w:tcPr>
            <w:tcW w:w="1170" w:type="dxa"/>
            <w:tcBorders>
              <w:top w:val="single" w:sz="4" w:space="0" w:color="auto"/>
              <w:left w:val="single" w:sz="4" w:space="0" w:color="auto"/>
              <w:bottom w:val="single" w:sz="4" w:space="0" w:color="auto"/>
              <w:right w:val="single" w:sz="4" w:space="0" w:color="auto"/>
            </w:tcBorders>
            <w:noWrap/>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r w:rsidRPr="00FC2672">
              <w:rPr>
                <w:rFonts w:ascii="Times New Roman" w:hAnsi="Times New Roman" w:cs="Times New Roman"/>
                <w:b/>
                <w:bCs/>
                <w:iCs/>
                <w:color w:val="000000"/>
                <w:sz w:val="24"/>
                <w:szCs w:val="24"/>
              </w:rPr>
              <w:t>5231</w:t>
            </w:r>
          </w:p>
        </w:tc>
        <w:tc>
          <w:tcPr>
            <w:tcW w:w="306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rPr>
                <w:rFonts w:ascii="Times New Roman" w:hAnsi="Times New Roman" w:cs="Times New Roman"/>
                <w:b/>
                <w:bCs/>
                <w:i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040EB1" w:rsidRPr="00FC2672" w:rsidRDefault="00040EB1" w:rsidP="00811934">
            <w:pPr>
              <w:spacing w:before="20" w:after="20" w:line="240" w:lineRule="auto"/>
              <w:jc w:val="center"/>
              <w:rPr>
                <w:rFonts w:ascii="Times New Roman" w:hAnsi="Times New Roman" w:cs="Times New Roman"/>
                <w:b/>
                <w:bCs/>
                <w:iCs/>
                <w:color w:val="000000"/>
                <w:sz w:val="24"/>
                <w:szCs w:val="24"/>
              </w:rPr>
            </w:pPr>
          </w:p>
        </w:tc>
      </w:tr>
    </w:tbl>
    <w:p w:rsidR="00040EB1" w:rsidRDefault="00040EB1" w:rsidP="00040EB1">
      <w:pPr>
        <w:spacing w:before="120" w:line="240" w:lineRule="auto"/>
        <w:jc w:val="center"/>
        <w:rPr>
          <w:rFonts w:ascii="Arial" w:hAnsi="Arial" w:cs="Arial"/>
          <w:sz w:val="24"/>
          <w:szCs w:val="24"/>
        </w:rPr>
      </w:pPr>
    </w:p>
    <w:p w:rsidR="00040EB1" w:rsidRPr="00FC2672" w:rsidRDefault="00040EB1" w:rsidP="00040EB1">
      <w:pPr>
        <w:spacing w:before="120" w:line="240" w:lineRule="auto"/>
        <w:jc w:val="center"/>
        <w:rPr>
          <w:rFonts w:ascii="Times New Roman" w:hAnsi="Times New Roman" w:cs="Times New Roman"/>
          <w:bCs/>
          <w:sz w:val="24"/>
          <w:szCs w:val="24"/>
        </w:rPr>
      </w:pPr>
      <w:r w:rsidRPr="00FC2672">
        <w:rPr>
          <w:rFonts w:ascii="Times New Roman" w:hAnsi="Times New Roman" w:cs="Times New Roman"/>
          <w:sz w:val="24"/>
          <w:szCs w:val="24"/>
        </w:rPr>
        <w:t>***********</w:t>
      </w:r>
      <w:r w:rsidRPr="00FC2672">
        <w:rPr>
          <w:rFonts w:ascii="Times New Roman" w:hAnsi="Times New Roman" w:cs="Times New Roman"/>
          <w:bCs/>
          <w:sz w:val="24"/>
          <w:szCs w:val="24"/>
        </w:rPr>
        <w:t>*</w:t>
      </w:r>
    </w:p>
    <w:p w:rsidR="00040EB1" w:rsidRPr="00DA21B1" w:rsidRDefault="00040EB1" w:rsidP="00040EB1"/>
    <w:p w:rsidR="00040EB1" w:rsidRDefault="00040EB1" w:rsidP="00040EB1">
      <w:pPr>
        <w:rPr>
          <w:rFonts w:ascii="Times New Roman" w:hAnsi="Times New Roman" w:cs="Times New Roman"/>
          <w:bCs/>
          <w:sz w:val="24"/>
          <w:szCs w:val="24"/>
        </w:rPr>
      </w:pPr>
      <w:r>
        <w:rPr>
          <w:rFonts w:ascii="Times New Roman" w:hAnsi="Times New Roman" w:cs="Times New Roman"/>
          <w:bCs/>
          <w:sz w:val="24"/>
          <w:szCs w:val="24"/>
        </w:rPr>
        <w:t xml:space="preserve"> </w:t>
      </w:r>
    </w:p>
    <w:p w:rsidR="00040EB1" w:rsidRPr="00DA21B1" w:rsidRDefault="00040EB1" w:rsidP="00040EB1">
      <w:pPr>
        <w:spacing w:after="0" w:line="240" w:lineRule="auto"/>
        <w:jc w:val="right"/>
        <w:rPr>
          <w:rFonts w:ascii="Times New Roman" w:hAnsi="Times New Roman"/>
          <w:b/>
          <w:bCs/>
          <w:sz w:val="24"/>
        </w:rPr>
      </w:pPr>
      <w:r w:rsidRPr="00DA21B1">
        <w:rPr>
          <w:rFonts w:ascii="Times New Roman" w:hAnsi="Times New Roman"/>
          <w:b/>
          <w:bCs/>
          <w:sz w:val="24"/>
        </w:rPr>
        <w:lastRenderedPageBreak/>
        <w:t>ANNEX</w:t>
      </w:r>
      <w:r>
        <w:rPr>
          <w:rFonts w:ascii="Times New Roman" w:hAnsi="Times New Roman"/>
          <w:b/>
          <w:bCs/>
          <w:sz w:val="24"/>
        </w:rPr>
        <w:t>-III</w:t>
      </w:r>
    </w:p>
    <w:p w:rsidR="00040EB1" w:rsidRPr="00DA21B1" w:rsidRDefault="00040EB1" w:rsidP="00040EB1">
      <w:pPr>
        <w:spacing w:after="0" w:line="240" w:lineRule="auto"/>
        <w:jc w:val="right"/>
        <w:rPr>
          <w:rFonts w:ascii="Times New Roman" w:hAnsi="Times New Roman"/>
          <w:b/>
          <w:bCs/>
          <w:sz w:val="24"/>
        </w:rPr>
      </w:pPr>
    </w:p>
    <w:p w:rsidR="00040EB1" w:rsidRPr="00DA21B1" w:rsidRDefault="00040EB1" w:rsidP="00040EB1">
      <w:pPr>
        <w:spacing w:after="0" w:line="240" w:lineRule="auto"/>
        <w:jc w:val="both"/>
        <w:rPr>
          <w:rFonts w:ascii="Times New Roman" w:hAnsi="Times New Roman"/>
          <w:b/>
          <w:sz w:val="24"/>
        </w:rPr>
      </w:pPr>
      <w:r w:rsidRPr="00DA21B1">
        <w:rPr>
          <w:rFonts w:ascii="Times New Roman" w:hAnsi="Times New Roman"/>
          <w:b/>
          <w:bCs/>
          <w:sz w:val="24"/>
        </w:rPr>
        <w:t>ANN</w:t>
      </w:r>
      <w:r>
        <w:rPr>
          <w:rFonts w:ascii="Times New Roman" w:hAnsi="Times New Roman"/>
          <w:b/>
          <w:bCs/>
          <w:sz w:val="24"/>
        </w:rPr>
        <w:t>EX REFERRED TO IN REPLY TO PARTs</w:t>
      </w:r>
      <w:r w:rsidRPr="00DA21B1">
        <w:rPr>
          <w:rFonts w:ascii="Times New Roman" w:hAnsi="Times New Roman"/>
          <w:b/>
          <w:bCs/>
          <w:sz w:val="24"/>
        </w:rPr>
        <w:t xml:space="preserve"> </w:t>
      </w:r>
      <w:r>
        <w:rPr>
          <w:rFonts w:ascii="Times New Roman" w:hAnsi="Times New Roman"/>
          <w:b/>
          <w:bCs/>
          <w:sz w:val="24"/>
        </w:rPr>
        <w:t xml:space="preserve">(e) &amp; </w:t>
      </w:r>
      <w:r w:rsidRPr="00DA21B1">
        <w:rPr>
          <w:rFonts w:ascii="Times New Roman" w:hAnsi="Times New Roman"/>
          <w:b/>
          <w:bCs/>
          <w:sz w:val="24"/>
        </w:rPr>
        <w:t>(</w:t>
      </w:r>
      <w:r>
        <w:rPr>
          <w:rFonts w:ascii="Times New Roman" w:hAnsi="Times New Roman"/>
          <w:b/>
          <w:bCs/>
          <w:sz w:val="24"/>
        </w:rPr>
        <w:t>f</w:t>
      </w:r>
      <w:r w:rsidRPr="00DA21B1">
        <w:rPr>
          <w:rFonts w:ascii="Times New Roman" w:hAnsi="Times New Roman"/>
          <w:b/>
          <w:bCs/>
          <w:sz w:val="24"/>
        </w:rPr>
        <w:t xml:space="preserve">) OF UNSTARRED QUESTION NO. </w:t>
      </w:r>
      <w:r>
        <w:rPr>
          <w:rFonts w:ascii="Times New Roman" w:hAnsi="Times New Roman"/>
          <w:b/>
          <w:bCs/>
          <w:sz w:val="24"/>
        </w:rPr>
        <w:t xml:space="preserve">3855 </w:t>
      </w:r>
      <w:r w:rsidRPr="00DA21B1">
        <w:rPr>
          <w:rFonts w:ascii="Times New Roman" w:hAnsi="Times New Roman"/>
          <w:b/>
          <w:bCs/>
          <w:sz w:val="24"/>
        </w:rPr>
        <w:t xml:space="preserve">TO BE ANSWERED IN THE RAJYA SABHA ON </w:t>
      </w:r>
      <w:r>
        <w:rPr>
          <w:rFonts w:ascii="Times New Roman" w:hAnsi="Times New Roman"/>
          <w:b/>
          <w:bCs/>
          <w:sz w:val="24"/>
        </w:rPr>
        <w:t>30.04.2013.</w:t>
      </w:r>
    </w:p>
    <w:p w:rsidR="00040EB1" w:rsidRPr="00DA21B1" w:rsidRDefault="00040EB1" w:rsidP="00040EB1">
      <w:pPr>
        <w:spacing w:after="0" w:line="240" w:lineRule="auto"/>
        <w:jc w:val="center"/>
        <w:rPr>
          <w:rFonts w:ascii="Times New Roman" w:hAnsi="Times New Roman"/>
          <w:b/>
          <w:bCs/>
          <w:sz w:val="24"/>
        </w:rPr>
      </w:pPr>
      <w:r w:rsidRPr="00DA21B1">
        <w:rPr>
          <w:rFonts w:ascii="Times New Roman" w:hAnsi="Times New Roman"/>
          <w:b/>
          <w:bCs/>
          <w:sz w:val="24"/>
        </w:rPr>
        <w:t>***********</w:t>
      </w:r>
    </w:p>
    <w:p w:rsidR="00040EB1" w:rsidRPr="00BC70AC" w:rsidRDefault="00040EB1" w:rsidP="00040EB1">
      <w:pPr>
        <w:pStyle w:val="Style"/>
        <w:shd w:val="clear" w:color="auto" w:fill="FFFFFF"/>
        <w:ind w:left="873"/>
        <w:jc w:val="center"/>
        <w:rPr>
          <w:rFonts w:ascii="Times New Roman" w:hAnsi="Times New Roman" w:cs="Times New Roman"/>
          <w:b/>
          <w:bCs/>
          <w:color w:val="000000"/>
          <w:sz w:val="22"/>
          <w:szCs w:val="22"/>
          <w:shd w:val="clear" w:color="auto" w:fill="FFFFFF"/>
        </w:rPr>
      </w:pPr>
    </w:p>
    <w:p w:rsidR="00040EB1" w:rsidRPr="00BC70AC" w:rsidRDefault="00040EB1" w:rsidP="00040EB1">
      <w:pPr>
        <w:pStyle w:val="Style"/>
        <w:shd w:val="clear" w:color="auto" w:fill="FFFFFF"/>
        <w:ind w:left="873"/>
        <w:jc w:val="center"/>
        <w:rPr>
          <w:rFonts w:ascii="Times New Roman" w:hAnsi="Times New Roman" w:cs="Times New Roman"/>
          <w:b/>
          <w:bCs/>
          <w:color w:val="000000"/>
          <w:sz w:val="28"/>
          <w:szCs w:val="22"/>
          <w:shd w:val="clear" w:color="auto" w:fill="FFFFFF"/>
        </w:rPr>
      </w:pPr>
      <w:r w:rsidRPr="00BC70AC">
        <w:rPr>
          <w:rFonts w:ascii="Times New Roman" w:hAnsi="Times New Roman" w:cs="Times New Roman"/>
          <w:b/>
          <w:bCs/>
          <w:color w:val="000000"/>
          <w:sz w:val="28"/>
          <w:szCs w:val="22"/>
          <w:shd w:val="clear" w:color="auto" w:fill="FFFFFF"/>
        </w:rPr>
        <w:t>RECOMMENDATIONS OF THE GROUP OF MINISTERS</w:t>
      </w:r>
    </w:p>
    <w:p w:rsidR="00040EB1" w:rsidRPr="00BC70AC" w:rsidRDefault="00040EB1" w:rsidP="00040EB1">
      <w:pPr>
        <w:pStyle w:val="Style"/>
        <w:shd w:val="clear" w:color="auto" w:fill="FFFFFF"/>
        <w:ind w:left="4497"/>
        <w:rPr>
          <w:rFonts w:ascii="Times New Roman" w:hAnsi="Times New Roman" w:cs="Times New Roman"/>
          <w:b/>
          <w:bCs/>
          <w:color w:val="000000"/>
          <w:sz w:val="22"/>
          <w:szCs w:val="22"/>
          <w:u w:val="single"/>
          <w:shd w:val="clear" w:color="auto" w:fill="FFFFFF"/>
        </w:rPr>
      </w:pPr>
    </w:p>
    <w:p w:rsidR="00040EB1" w:rsidRPr="00BC70AC" w:rsidRDefault="00040EB1" w:rsidP="00040EB1">
      <w:pPr>
        <w:pStyle w:val="Style"/>
        <w:shd w:val="clear" w:color="auto" w:fill="FFFFFF"/>
        <w:ind w:left="4497"/>
        <w:rPr>
          <w:rFonts w:ascii="Times New Roman" w:hAnsi="Times New Roman" w:cs="Times New Roman"/>
          <w:b/>
          <w:bCs/>
          <w:color w:val="000000"/>
          <w:sz w:val="22"/>
          <w:szCs w:val="22"/>
          <w:u w:val="single"/>
          <w:shd w:val="clear" w:color="auto" w:fill="FFFFFF"/>
        </w:rPr>
      </w:pPr>
      <w:r w:rsidRPr="00BC70AC">
        <w:rPr>
          <w:rFonts w:ascii="Times New Roman" w:hAnsi="Times New Roman" w:cs="Times New Roman"/>
          <w:b/>
          <w:bCs/>
          <w:color w:val="000000"/>
          <w:sz w:val="22"/>
          <w:szCs w:val="22"/>
          <w:u w:val="single"/>
          <w:shd w:val="clear" w:color="auto" w:fill="FFFFFF"/>
        </w:rPr>
        <w:t>Part-I</w:t>
      </w:r>
    </w:p>
    <w:p w:rsidR="00040EB1" w:rsidRPr="00BC70AC" w:rsidRDefault="00040EB1" w:rsidP="00040EB1">
      <w:pPr>
        <w:pStyle w:val="Style"/>
        <w:shd w:val="clear" w:color="auto" w:fill="FFFFFF"/>
        <w:ind w:left="557"/>
        <w:rPr>
          <w:rFonts w:ascii="Times New Roman" w:hAnsi="Times New Roman" w:cs="Times New Roman"/>
          <w:color w:val="000000"/>
          <w:w w:val="88"/>
          <w:sz w:val="22"/>
          <w:szCs w:val="22"/>
          <w:shd w:val="clear" w:color="auto" w:fill="FFFFFF"/>
        </w:rPr>
      </w:pPr>
    </w:p>
    <w:p w:rsidR="00040EB1" w:rsidRPr="00BC70AC" w:rsidRDefault="00040EB1" w:rsidP="00040EB1">
      <w:pPr>
        <w:pStyle w:val="Style"/>
        <w:shd w:val="clear" w:color="auto" w:fill="FFFFFF"/>
        <w:rPr>
          <w:rFonts w:ascii="Times New Roman" w:hAnsi="Times New Roman" w:cs="Times New Roman"/>
          <w:b/>
          <w:bCs/>
          <w:color w:val="000000"/>
          <w:sz w:val="22"/>
          <w:szCs w:val="22"/>
          <w:u w:val="single"/>
          <w:shd w:val="clear" w:color="auto" w:fill="FFFFFF"/>
        </w:rPr>
      </w:pPr>
      <w:r w:rsidRPr="00BC70AC">
        <w:rPr>
          <w:rFonts w:ascii="Times New Roman" w:hAnsi="Times New Roman" w:cs="Times New Roman"/>
          <w:b/>
          <w:color w:val="000000"/>
          <w:w w:val="88"/>
          <w:sz w:val="22"/>
          <w:szCs w:val="22"/>
          <w:shd w:val="clear" w:color="auto" w:fill="FFFFFF"/>
        </w:rPr>
        <w:t>I.</w:t>
      </w:r>
      <w:r w:rsidRPr="00BC70AC">
        <w:rPr>
          <w:rFonts w:ascii="Times New Roman" w:hAnsi="Times New Roman" w:cs="Times New Roman"/>
          <w:color w:val="000000"/>
          <w:w w:val="88"/>
          <w:sz w:val="22"/>
          <w:szCs w:val="22"/>
          <w:shd w:val="clear" w:color="auto" w:fill="FFFFFF"/>
        </w:rPr>
        <w:t xml:space="preserve"> </w:t>
      </w:r>
      <w:r w:rsidRPr="00BC70AC">
        <w:rPr>
          <w:rFonts w:ascii="Times New Roman" w:hAnsi="Times New Roman" w:cs="Times New Roman"/>
          <w:color w:val="000000"/>
          <w:w w:val="88"/>
          <w:sz w:val="22"/>
          <w:szCs w:val="22"/>
          <w:shd w:val="clear" w:color="auto" w:fill="FFFFFF"/>
        </w:rPr>
        <w:tab/>
      </w:r>
      <w:r w:rsidRPr="00BC70AC">
        <w:rPr>
          <w:rFonts w:ascii="Times New Roman" w:hAnsi="Times New Roman" w:cs="Times New Roman"/>
          <w:b/>
          <w:bCs/>
          <w:color w:val="000000"/>
          <w:sz w:val="22"/>
          <w:szCs w:val="22"/>
          <w:u w:val="single"/>
          <w:shd w:val="clear" w:color="auto" w:fill="FFFFFF"/>
        </w:rPr>
        <w:t xml:space="preserve">On Lower Subansiri Hydro Power Project </w:t>
      </w:r>
    </w:p>
    <w:p w:rsidR="00040EB1" w:rsidRPr="00BC70AC" w:rsidRDefault="00040EB1" w:rsidP="00040EB1">
      <w:pPr>
        <w:pStyle w:val="Style"/>
        <w:shd w:val="clear" w:color="auto" w:fill="FFFFFF"/>
        <w:rPr>
          <w:rFonts w:ascii="Times New Roman" w:hAnsi="Times New Roman" w:cs="Times New Roman"/>
          <w:b/>
          <w:bCs/>
          <w:color w:val="000000"/>
          <w:sz w:val="22"/>
          <w:szCs w:val="22"/>
          <w:shd w:val="clear" w:color="auto" w:fill="FFFFFF"/>
        </w:rPr>
      </w:pPr>
    </w:p>
    <w:p w:rsidR="00040EB1" w:rsidRPr="00BC70AC" w:rsidRDefault="00040EB1" w:rsidP="00040EB1">
      <w:pPr>
        <w:pStyle w:val="Style"/>
        <w:shd w:val="clear" w:color="auto" w:fill="FFFFFF"/>
        <w:rPr>
          <w:rFonts w:ascii="Times New Roman" w:hAnsi="Times New Roman" w:cs="Times New Roman"/>
          <w:b/>
          <w:bCs/>
          <w:color w:val="000000"/>
          <w:sz w:val="22"/>
          <w:szCs w:val="22"/>
          <w:shd w:val="clear" w:color="auto" w:fill="FFFFFF"/>
        </w:rPr>
      </w:pPr>
      <w:r w:rsidRPr="00BC70AC">
        <w:rPr>
          <w:rFonts w:ascii="Times New Roman" w:hAnsi="Times New Roman" w:cs="Times New Roman"/>
          <w:b/>
          <w:bCs/>
          <w:color w:val="000000"/>
          <w:sz w:val="22"/>
          <w:szCs w:val="22"/>
          <w:shd w:val="clear" w:color="auto" w:fill="FFFFFF"/>
        </w:rPr>
        <w:t xml:space="preserve">Background </w:t>
      </w:r>
    </w:p>
    <w:p w:rsidR="00040EB1" w:rsidRPr="00BC70AC" w:rsidRDefault="00040EB1" w:rsidP="00040EB1">
      <w:pPr>
        <w:pStyle w:val="Style"/>
        <w:shd w:val="clear" w:color="auto" w:fill="FFFFFF"/>
        <w:ind w:right="24"/>
        <w:rPr>
          <w:rFonts w:ascii="Times New Roman" w:hAnsi="Times New Roman" w:cs="Times New Roman"/>
          <w:color w:val="000000"/>
          <w:sz w:val="22"/>
          <w:szCs w:val="22"/>
          <w:shd w:val="clear" w:color="auto" w:fill="FFFFFF"/>
        </w:rPr>
      </w:pPr>
    </w:p>
    <w:p w:rsidR="00040EB1" w:rsidRPr="00BC70AC" w:rsidRDefault="00040EB1" w:rsidP="00040EB1">
      <w:pPr>
        <w:pStyle w:val="Style"/>
        <w:shd w:val="clear" w:color="auto" w:fill="FFFFFF"/>
        <w:ind w:right="24"/>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The </w:t>
      </w:r>
      <w:proofErr w:type="spellStart"/>
      <w:r w:rsidRPr="00BC70AC">
        <w:rPr>
          <w:rFonts w:ascii="Times New Roman" w:hAnsi="Times New Roman" w:cs="Times New Roman"/>
          <w:color w:val="000000"/>
          <w:sz w:val="22"/>
          <w:szCs w:val="22"/>
          <w:shd w:val="clear" w:color="auto" w:fill="FFFFFF"/>
        </w:rPr>
        <w:t>GoM</w:t>
      </w:r>
      <w:proofErr w:type="spellEnd"/>
      <w:r w:rsidRPr="00BC70AC">
        <w:rPr>
          <w:rFonts w:ascii="Times New Roman" w:hAnsi="Times New Roman" w:cs="Times New Roman"/>
          <w:color w:val="000000"/>
          <w:sz w:val="22"/>
          <w:szCs w:val="22"/>
          <w:shd w:val="clear" w:color="auto" w:fill="FFFFFF"/>
        </w:rPr>
        <w:t xml:space="preserve"> noted that survey and investigation for a proposed hydro electric project on River Subansiri had been going on for a long time since 1955. On the basis of such investigations Brahmaputra Board had formulated a model of multi-purpose project for generation of 20,000 MW of electricity way back in1983 and that various organizations, political parties, NGOs, public and the then state Government of Assam had supported the project. From the consultations held with various stakeholders, </w:t>
      </w:r>
      <w:proofErr w:type="spellStart"/>
      <w:r w:rsidRPr="00BC70AC">
        <w:rPr>
          <w:rFonts w:ascii="Times New Roman" w:hAnsi="Times New Roman" w:cs="Times New Roman"/>
          <w:color w:val="000000"/>
          <w:sz w:val="22"/>
          <w:szCs w:val="22"/>
          <w:shd w:val="clear" w:color="auto" w:fill="FFFFFF"/>
        </w:rPr>
        <w:t>GoM</w:t>
      </w:r>
      <w:proofErr w:type="spellEnd"/>
      <w:r w:rsidRPr="00BC70AC">
        <w:rPr>
          <w:rFonts w:ascii="Times New Roman" w:hAnsi="Times New Roman" w:cs="Times New Roman"/>
          <w:color w:val="000000"/>
          <w:sz w:val="22"/>
          <w:szCs w:val="22"/>
          <w:shd w:val="clear" w:color="auto" w:fill="FFFFFF"/>
        </w:rPr>
        <w:t xml:space="preserve"> observed that most of the groups and organizations consulted were anxious about safety of the dam, because of geological structure apprehensive about the downstream effect of the irregular release of water which would lead to the downstream portion of the river alternately drying up and getting flooded which would destroy the aquatic flora and fauna and cause erosion; felt that the scheme should have been implemented as a multi-purpose one with benefits in terms of flood control, irrigation, </w:t>
      </w:r>
      <w:proofErr w:type="spellStart"/>
      <w:r w:rsidRPr="00BC70AC">
        <w:rPr>
          <w:rFonts w:ascii="Times New Roman" w:hAnsi="Times New Roman" w:cs="Times New Roman"/>
          <w:color w:val="000000"/>
          <w:sz w:val="22"/>
          <w:szCs w:val="22"/>
          <w:shd w:val="clear" w:color="auto" w:fill="FFFFFF"/>
        </w:rPr>
        <w:t>afforestation</w:t>
      </w:r>
      <w:proofErr w:type="spellEnd"/>
      <w:r w:rsidRPr="00BC70AC">
        <w:rPr>
          <w:rFonts w:ascii="Times New Roman" w:hAnsi="Times New Roman" w:cs="Times New Roman"/>
          <w:color w:val="000000"/>
          <w:sz w:val="22"/>
          <w:szCs w:val="22"/>
          <w:shd w:val="clear" w:color="auto" w:fill="FFFFFF"/>
        </w:rPr>
        <w:t xml:space="preserve">, environmental protection and preservation, upstream catchment/watershed area management whereas most of the affected population lived downstream and that there had not been sufficient consultation with regard to mitigation of downstream effect. Therefore the </w:t>
      </w:r>
      <w:proofErr w:type="spellStart"/>
      <w:r w:rsidRPr="00BC70AC">
        <w:rPr>
          <w:rFonts w:ascii="Times New Roman" w:hAnsi="Times New Roman" w:cs="Times New Roman"/>
          <w:color w:val="000000"/>
          <w:sz w:val="22"/>
          <w:szCs w:val="22"/>
          <w:shd w:val="clear" w:color="auto" w:fill="FFFFFF"/>
        </w:rPr>
        <w:t>GoM</w:t>
      </w:r>
      <w:proofErr w:type="spellEnd"/>
      <w:r w:rsidRPr="00BC70AC">
        <w:rPr>
          <w:rFonts w:ascii="Times New Roman" w:hAnsi="Times New Roman" w:cs="Times New Roman"/>
          <w:color w:val="000000"/>
          <w:sz w:val="22"/>
          <w:szCs w:val="22"/>
          <w:shd w:val="clear" w:color="auto" w:fill="FFFFFF"/>
        </w:rPr>
        <w:t xml:space="preserve"> took the view that a comprehensive approach had to be adopted, taking all aspects into consideration, to resolve the issue in public interest.</w:t>
      </w:r>
    </w:p>
    <w:p w:rsidR="00040EB1" w:rsidRPr="00BC70AC" w:rsidRDefault="00040EB1" w:rsidP="00040EB1">
      <w:pPr>
        <w:pStyle w:val="Style"/>
        <w:shd w:val="clear" w:color="auto" w:fill="FFFFFF"/>
        <w:ind w:right="24"/>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 </w:t>
      </w:r>
    </w:p>
    <w:p w:rsidR="00040EB1" w:rsidRPr="00BC70AC" w:rsidRDefault="00040EB1" w:rsidP="00040EB1">
      <w:pPr>
        <w:pStyle w:val="Style"/>
        <w:shd w:val="clear" w:color="auto" w:fill="FFFFFF"/>
        <w:ind w:left="720" w:right="24"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I) </w:t>
      </w:r>
      <w:r w:rsidRPr="00BC70AC">
        <w:rPr>
          <w:rFonts w:ascii="Times New Roman" w:hAnsi="Times New Roman" w:cs="Times New Roman"/>
          <w:color w:val="000000"/>
          <w:sz w:val="22"/>
          <w:szCs w:val="22"/>
          <w:shd w:val="clear" w:color="auto" w:fill="FFFFFF"/>
        </w:rPr>
        <w:tab/>
      </w:r>
      <w:proofErr w:type="gramStart"/>
      <w:r w:rsidRPr="00BC70AC">
        <w:rPr>
          <w:rFonts w:ascii="Times New Roman" w:hAnsi="Times New Roman" w:cs="Times New Roman"/>
          <w:color w:val="000000"/>
          <w:sz w:val="22"/>
          <w:szCs w:val="22"/>
          <w:shd w:val="clear" w:color="auto" w:fill="FFFFFF"/>
        </w:rPr>
        <w:t>One</w:t>
      </w:r>
      <w:proofErr w:type="gramEnd"/>
      <w:r w:rsidRPr="00BC70AC">
        <w:rPr>
          <w:rFonts w:ascii="Times New Roman" w:hAnsi="Times New Roman" w:cs="Times New Roman"/>
          <w:color w:val="000000"/>
          <w:sz w:val="22"/>
          <w:szCs w:val="22"/>
          <w:shd w:val="clear" w:color="auto" w:fill="FFFFFF"/>
        </w:rPr>
        <w:t xml:space="preserve"> of the common concerns pointed out by all the protesting organizations was about the question of the safety and stability of the Subansiri Dam. The common point made was that the dam is being constructed on a highly unstable </w:t>
      </w:r>
      <w:proofErr w:type="spellStart"/>
      <w:r w:rsidRPr="00BC70AC">
        <w:rPr>
          <w:rFonts w:ascii="Times New Roman" w:hAnsi="Times New Roman" w:cs="Times New Roman"/>
          <w:color w:val="000000"/>
          <w:sz w:val="22"/>
          <w:szCs w:val="22"/>
          <w:shd w:val="clear" w:color="auto" w:fill="FFFFFF"/>
        </w:rPr>
        <w:t>seismotectonic</w:t>
      </w:r>
      <w:proofErr w:type="spellEnd"/>
      <w:r w:rsidRPr="00BC70AC">
        <w:rPr>
          <w:rFonts w:ascii="Times New Roman" w:hAnsi="Times New Roman" w:cs="Times New Roman"/>
          <w:color w:val="000000"/>
          <w:sz w:val="22"/>
          <w:szCs w:val="22"/>
          <w:shd w:val="clear" w:color="auto" w:fill="FFFFFF"/>
        </w:rPr>
        <w:t xml:space="preserve"> geological structure in the active seismic zone 5. The Expert Group had also suggested that the seismic design parameter considered for the project as 0.38 </w:t>
      </w:r>
      <w:proofErr w:type="spellStart"/>
      <w:proofErr w:type="gramStart"/>
      <w:r w:rsidRPr="00BC70AC">
        <w:rPr>
          <w:rFonts w:ascii="Times New Roman" w:hAnsi="Times New Roman" w:cs="Times New Roman"/>
          <w:color w:val="000000"/>
          <w:sz w:val="22"/>
          <w:szCs w:val="22"/>
          <w:shd w:val="clear" w:color="auto" w:fill="FFFFFF"/>
        </w:rPr>
        <w:t>pga</w:t>
      </w:r>
      <w:proofErr w:type="spellEnd"/>
      <w:proofErr w:type="gramEnd"/>
      <w:r w:rsidRPr="00BC70AC">
        <w:rPr>
          <w:rFonts w:ascii="Times New Roman" w:hAnsi="Times New Roman" w:cs="Times New Roman"/>
          <w:color w:val="000000"/>
          <w:sz w:val="22"/>
          <w:szCs w:val="22"/>
          <w:shd w:val="clear" w:color="auto" w:fill="FFFFFF"/>
        </w:rPr>
        <w:t xml:space="preserve"> value for an M-8.0 earthquake at 10km focal depth was largely inadequate. </w:t>
      </w:r>
    </w:p>
    <w:p w:rsidR="00040EB1" w:rsidRPr="00BC70AC" w:rsidRDefault="00040EB1" w:rsidP="00040EB1">
      <w:pPr>
        <w:spacing w:after="0" w:line="240" w:lineRule="auto"/>
        <w:ind w:left="720"/>
        <w:jc w:val="both"/>
        <w:rPr>
          <w:rFonts w:ascii="Times New Roman" w:hAnsi="Times New Roman" w:cs="Times New Roman"/>
        </w:rPr>
      </w:pPr>
    </w:p>
    <w:p w:rsidR="00040EB1" w:rsidRPr="00BC70AC" w:rsidRDefault="00040EB1" w:rsidP="00040EB1">
      <w:pPr>
        <w:pStyle w:val="Style"/>
        <w:shd w:val="clear" w:color="auto" w:fill="FFFFFF"/>
        <w:ind w:left="720" w:right="-1"/>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On this specific point, </w:t>
      </w:r>
      <w:r w:rsidRPr="00BC70AC">
        <w:rPr>
          <w:rFonts w:ascii="Times New Roman" w:hAnsi="Times New Roman" w:cs="Times New Roman"/>
          <w:color w:val="000000"/>
          <w:w w:val="105"/>
          <w:sz w:val="22"/>
          <w:szCs w:val="22"/>
          <w:u w:val="single"/>
          <w:shd w:val="clear" w:color="auto" w:fill="FFFFFF"/>
        </w:rPr>
        <w:t xml:space="preserve">the </w:t>
      </w:r>
      <w:proofErr w:type="spellStart"/>
      <w:r w:rsidRPr="00BC70AC">
        <w:rPr>
          <w:rFonts w:ascii="Times New Roman" w:hAnsi="Times New Roman" w:cs="Times New Roman"/>
          <w:color w:val="000000"/>
          <w:w w:val="105"/>
          <w:sz w:val="22"/>
          <w:szCs w:val="22"/>
          <w:u w:val="single"/>
          <w:shd w:val="clear" w:color="auto" w:fill="FFFFFF"/>
        </w:rPr>
        <w:t>GoM</w:t>
      </w:r>
      <w:proofErr w:type="spellEnd"/>
      <w:r w:rsidRPr="00BC70AC">
        <w:rPr>
          <w:rFonts w:ascii="Times New Roman" w:hAnsi="Times New Roman" w:cs="Times New Roman"/>
          <w:color w:val="000000"/>
          <w:w w:val="105"/>
          <w:sz w:val="22"/>
          <w:szCs w:val="22"/>
          <w:u w:val="single"/>
          <w:shd w:val="clear" w:color="auto" w:fill="FFFFFF"/>
        </w:rPr>
        <w:t xml:space="preserve"> noted that a high level Committee comprising renowned experts, namely Dr C.D. </w:t>
      </w:r>
      <w:proofErr w:type="spellStart"/>
      <w:r w:rsidRPr="00BC70AC">
        <w:rPr>
          <w:rFonts w:ascii="Times New Roman" w:hAnsi="Times New Roman" w:cs="Times New Roman"/>
          <w:color w:val="000000"/>
          <w:w w:val="105"/>
          <w:sz w:val="22"/>
          <w:szCs w:val="22"/>
          <w:u w:val="single"/>
          <w:shd w:val="clear" w:color="auto" w:fill="FFFFFF"/>
        </w:rPr>
        <w:t>Thatte</w:t>
      </w:r>
      <w:proofErr w:type="spellEnd"/>
      <w:r w:rsidRPr="00BC70AC">
        <w:rPr>
          <w:rFonts w:ascii="Times New Roman" w:hAnsi="Times New Roman" w:cs="Times New Roman"/>
          <w:color w:val="000000"/>
          <w:w w:val="105"/>
          <w:sz w:val="22"/>
          <w:szCs w:val="22"/>
          <w:u w:val="single"/>
          <w:shd w:val="clear" w:color="auto" w:fill="FFFFFF"/>
        </w:rPr>
        <w:t xml:space="preserve"> and Shri. </w:t>
      </w:r>
      <w:r w:rsidRPr="00BC70AC">
        <w:rPr>
          <w:rFonts w:ascii="Times New Roman" w:hAnsi="Times New Roman" w:cs="Times New Roman"/>
          <w:color w:val="000000"/>
          <w:w w:val="86"/>
          <w:sz w:val="22"/>
          <w:szCs w:val="22"/>
          <w:u w:val="single"/>
          <w:shd w:val="clear" w:color="auto" w:fill="FFFFFF"/>
        </w:rPr>
        <w:t xml:space="preserve">M.S. </w:t>
      </w:r>
      <w:r w:rsidRPr="00BC70AC">
        <w:rPr>
          <w:rFonts w:ascii="Times New Roman" w:hAnsi="Times New Roman" w:cs="Times New Roman"/>
          <w:color w:val="000000"/>
          <w:w w:val="105"/>
          <w:sz w:val="22"/>
          <w:szCs w:val="22"/>
          <w:u w:val="single"/>
          <w:shd w:val="clear" w:color="auto" w:fill="FFFFFF"/>
        </w:rPr>
        <w:t>Reddy had already been constituted by the Planning Commission of India</w:t>
      </w:r>
      <w:r w:rsidRPr="00BC70AC">
        <w:rPr>
          <w:rFonts w:ascii="Times New Roman" w:hAnsi="Times New Roman" w:cs="Times New Roman"/>
          <w:color w:val="000000"/>
          <w:w w:val="105"/>
          <w:sz w:val="22"/>
          <w:szCs w:val="22"/>
          <w:shd w:val="clear" w:color="auto" w:fill="FFFFFF"/>
        </w:rPr>
        <w:t xml:space="preserve"> to cross-check and ascertain the safety and stability of the Dam. 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would like to refer to the report of the Dr. </w:t>
      </w:r>
      <w:proofErr w:type="spellStart"/>
      <w:r w:rsidRPr="00BC70AC">
        <w:rPr>
          <w:rFonts w:ascii="Times New Roman" w:hAnsi="Times New Roman" w:cs="Times New Roman"/>
          <w:color w:val="000000"/>
          <w:w w:val="105"/>
          <w:sz w:val="22"/>
          <w:szCs w:val="22"/>
          <w:shd w:val="clear" w:color="auto" w:fill="FFFFFF"/>
        </w:rPr>
        <w:t>C.D.Thatte</w:t>
      </w:r>
      <w:proofErr w:type="spellEnd"/>
      <w:r w:rsidRPr="00BC70AC">
        <w:rPr>
          <w:rFonts w:ascii="Times New Roman" w:hAnsi="Times New Roman" w:cs="Times New Roman"/>
          <w:color w:val="000000"/>
          <w:w w:val="105"/>
          <w:sz w:val="22"/>
          <w:szCs w:val="22"/>
          <w:shd w:val="clear" w:color="auto" w:fill="FFFFFF"/>
        </w:rPr>
        <w:t xml:space="preserve"> Committee, which was yet to be submitted, to address the concerns relating to the issue of Dam safety. </w:t>
      </w:r>
    </w:p>
    <w:p w:rsidR="00040EB1" w:rsidRPr="00BC70AC" w:rsidRDefault="00040EB1" w:rsidP="00040EB1">
      <w:pPr>
        <w:pStyle w:val="Style"/>
        <w:shd w:val="clear" w:color="auto" w:fill="FFFFFF"/>
        <w:ind w:right="33"/>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right="33"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2) </w:t>
      </w:r>
      <w:r w:rsidRPr="00BC70AC">
        <w:rPr>
          <w:rFonts w:ascii="Times New Roman" w:hAnsi="Times New Roman" w:cs="Times New Roman"/>
          <w:color w:val="000000"/>
          <w:w w:val="105"/>
          <w:sz w:val="22"/>
          <w:szCs w:val="22"/>
          <w:shd w:val="clear" w:color="auto" w:fill="FFFFFF"/>
        </w:rPr>
        <w:tab/>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also is of the view that in order to allay the apprehensions of the agitating public a Pseudo Static and Dynamic Analysis, as suggested by some experts, may be carried out to nail the question of the safety and stability of the dam and remove the fear drilled into the minds of the common people once for all.</w:t>
      </w:r>
    </w:p>
    <w:p w:rsidR="00040EB1" w:rsidRPr="00BC70AC" w:rsidRDefault="00040EB1" w:rsidP="00040EB1">
      <w:pPr>
        <w:pStyle w:val="Style"/>
        <w:shd w:val="clear" w:color="auto" w:fill="FFFFFF"/>
        <w:ind w:left="720" w:right="33"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 </w:t>
      </w:r>
    </w:p>
    <w:p w:rsidR="00040EB1" w:rsidRPr="00BC70AC" w:rsidRDefault="00040EB1" w:rsidP="00040EB1">
      <w:pPr>
        <w:pStyle w:val="Style"/>
        <w:shd w:val="clear" w:color="auto" w:fill="FFFFFF"/>
        <w:ind w:left="720" w:right="47"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 </w:t>
      </w:r>
      <w:r w:rsidRPr="00BC70AC">
        <w:rPr>
          <w:rFonts w:ascii="Times New Roman" w:hAnsi="Times New Roman" w:cs="Times New Roman"/>
          <w:color w:val="000000"/>
          <w:w w:val="105"/>
          <w:sz w:val="22"/>
          <w:szCs w:val="22"/>
          <w:shd w:val="clear" w:color="auto" w:fill="FFFFFF"/>
        </w:rPr>
        <w:tab/>
        <w:t xml:space="preserve">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also recommends that once Dr. C.D. </w:t>
      </w:r>
      <w:proofErr w:type="spellStart"/>
      <w:r w:rsidRPr="00BC70AC">
        <w:rPr>
          <w:rFonts w:ascii="Times New Roman" w:hAnsi="Times New Roman" w:cs="Times New Roman"/>
          <w:color w:val="000000"/>
          <w:w w:val="105"/>
          <w:sz w:val="22"/>
          <w:szCs w:val="22"/>
          <w:shd w:val="clear" w:color="auto" w:fill="FFFFFF"/>
        </w:rPr>
        <w:t>Thatte</w:t>
      </w:r>
      <w:proofErr w:type="spellEnd"/>
      <w:r w:rsidRPr="00BC70AC">
        <w:rPr>
          <w:rFonts w:ascii="Times New Roman" w:hAnsi="Times New Roman" w:cs="Times New Roman"/>
          <w:color w:val="000000"/>
          <w:w w:val="105"/>
          <w:sz w:val="22"/>
          <w:szCs w:val="22"/>
          <w:shd w:val="clear" w:color="auto" w:fill="FFFFFF"/>
        </w:rPr>
        <w:t xml:space="preserve"> Committee report is available, a full scale interactive session should be held within a fixed time frame on the issues raised by the Expert Group report between the members of the Expert Group formed at the behest of the AASU, the </w:t>
      </w:r>
      <w:proofErr w:type="spellStart"/>
      <w:r w:rsidRPr="00BC70AC">
        <w:rPr>
          <w:rFonts w:ascii="Times New Roman" w:hAnsi="Times New Roman" w:cs="Times New Roman"/>
          <w:color w:val="000000"/>
          <w:w w:val="105"/>
          <w:sz w:val="22"/>
          <w:szCs w:val="22"/>
          <w:shd w:val="clear" w:color="auto" w:fill="FFFFFF"/>
        </w:rPr>
        <w:t>Thatte</w:t>
      </w:r>
      <w:proofErr w:type="spellEnd"/>
      <w:r w:rsidRPr="00BC70AC">
        <w:rPr>
          <w:rFonts w:ascii="Times New Roman" w:hAnsi="Times New Roman" w:cs="Times New Roman"/>
          <w:color w:val="000000"/>
          <w:w w:val="105"/>
          <w:sz w:val="22"/>
          <w:szCs w:val="22"/>
          <w:shd w:val="clear" w:color="auto" w:fill="FFFFFF"/>
        </w:rPr>
        <w:t xml:space="preserve"> Committee and renowned experts with impeccable credentials on Earthquake Engineering, Geo Science, Structural Engineering, Dam Designing etc. in full public view. </w:t>
      </w:r>
    </w:p>
    <w:p w:rsidR="00040EB1" w:rsidRDefault="00040EB1" w:rsidP="00040EB1">
      <w:pPr>
        <w:pStyle w:val="Style"/>
        <w:shd w:val="clear" w:color="auto" w:fill="FFFFFF"/>
        <w:ind w:right="80"/>
        <w:jc w:val="both"/>
        <w:rPr>
          <w:rFonts w:ascii="Times New Roman" w:hAnsi="Times New Roman" w:cs="Times New Roman"/>
          <w:color w:val="000000"/>
          <w:w w:val="105"/>
          <w:sz w:val="22"/>
          <w:szCs w:val="22"/>
          <w:shd w:val="clear" w:color="auto" w:fill="FFFFFF"/>
        </w:rPr>
      </w:pPr>
    </w:p>
    <w:p w:rsidR="00040EB1" w:rsidRDefault="00040EB1" w:rsidP="00040EB1">
      <w:pPr>
        <w:pStyle w:val="Style"/>
        <w:shd w:val="clear" w:color="auto" w:fill="FFFFFF"/>
        <w:ind w:right="8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right="80"/>
        <w:jc w:val="both"/>
        <w:rPr>
          <w:rFonts w:ascii="Times New Roman" w:hAnsi="Times New Roman" w:cs="Times New Roman"/>
          <w:color w:val="000000"/>
          <w:w w:val="105"/>
          <w:sz w:val="22"/>
          <w:szCs w:val="22"/>
          <w:shd w:val="clear" w:color="auto" w:fill="FFFFFF"/>
        </w:rPr>
      </w:pPr>
    </w:p>
    <w:p w:rsidR="00040EB1" w:rsidRDefault="00040EB1" w:rsidP="00040EB1">
      <w:pPr>
        <w:pStyle w:val="Style"/>
        <w:shd w:val="clear" w:color="auto" w:fill="FFFFFF"/>
        <w:ind w:left="720" w:right="80" w:hanging="720"/>
        <w:jc w:val="both"/>
        <w:rPr>
          <w:rFonts w:ascii="Times New Roman" w:hAnsi="Times New Roman" w:cs="Times New Roman"/>
          <w:color w:val="000000"/>
          <w:w w:val="105"/>
          <w:sz w:val="22"/>
          <w:szCs w:val="22"/>
          <w:shd w:val="clear" w:color="auto" w:fill="FFFFFF"/>
        </w:rPr>
      </w:pPr>
    </w:p>
    <w:p w:rsidR="00040EB1" w:rsidRDefault="00040EB1" w:rsidP="00040EB1">
      <w:pPr>
        <w:pStyle w:val="Style"/>
        <w:shd w:val="clear" w:color="auto" w:fill="FFFFFF"/>
        <w:ind w:left="720" w:right="80" w:hanging="720"/>
        <w:jc w:val="both"/>
        <w:rPr>
          <w:rFonts w:ascii="Times New Roman" w:hAnsi="Times New Roman" w:cs="Times New Roman"/>
          <w:color w:val="000000"/>
          <w:w w:val="105"/>
          <w:sz w:val="22"/>
          <w:szCs w:val="22"/>
          <w:shd w:val="clear" w:color="auto" w:fill="FFFFFF"/>
        </w:rPr>
      </w:pPr>
    </w:p>
    <w:p w:rsidR="00040EB1" w:rsidRDefault="00040EB1" w:rsidP="00040EB1">
      <w:pPr>
        <w:pStyle w:val="Style"/>
        <w:shd w:val="clear" w:color="auto" w:fill="FFFFFF"/>
        <w:ind w:left="720" w:right="80"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right="8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4) </w:t>
      </w:r>
      <w:r w:rsidRPr="00BC70AC">
        <w:rPr>
          <w:rFonts w:ascii="Times New Roman" w:hAnsi="Times New Roman" w:cs="Times New Roman"/>
          <w:color w:val="000000"/>
          <w:w w:val="105"/>
          <w:sz w:val="22"/>
          <w:szCs w:val="22"/>
          <w:shd w:val="clear" w:color="auto" w:fill="FFFFFF"/>
        </w:rPr>
        <w:tab/>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observes that a Joint Steering Group had also been set up by the Govt. of India to examine the downstream effects to be caused by the LSHPP which includes experts from the Project Authorities as well as the Government of Assam besides other experts of professional bodies, institutions etc. On the basis of the Joint Steering Group recommendations, concrete downstream measures such as construction of embankments, river training and dredging activities in the downstream should also be incorporated along with a spillway management system for the LSHPP, Moreover, th</w:t>
      </w:r>
      <w:r>
        <w:rPr>
          <w:rFonts w:ascii="Times New Roman" w:hAnsi="Times New Roman" w:cs="Times New Roman"/>
          <w:color w:val="000000"/>
          <w:w w:val="105"/>
          <w:sz w:val="22"/>
          <w:szCs w:val="22"/>
          <w:shd w:val="clear" w:color="auto" w:fill="FFFFFF"/>
        </w:rPr>
        <w:t xml:space="preserve">e </w:t>
      </w:r>
      <w:proofErr w:type="spellStart"/>
      <w:r>
        <w:rPr>
          <w:rFonts w:ascii="Times New Roman" w:hAnsi="Times New Roman" w:cs="Times New Roman"/>
          <w:color w:val="000000"/>
          <w:w w:val="105"/>
          <w:sz w:val="22"/>
          <w:szCs w:val="22"/>
          <w:shd w:val="clear" w:color="auto" w:fill="FFFFFF"/>
        </w:rPr>
        <w:t>GoM</w:t>
      </w:r>
      <w:proofErr w:type="spellEnd"/>
      <w:r>
        <w:rPr>
          <w:rFonts w:ascii="Times New Roman" w:hAnsi="Times New Roman" w:cs="Times New Roman"/>
          <w:color w:val="000000"/>
          <w:w w:val="105"/>
          <w:sz w:val="22"/>
          <w:szCs w:val="22"/>
          <w:shd w:val="clear" w:color="auto" w:fill="FFFFFF"/>
        </w:rPr>
        <w:t xml:space="preserve"> recommends that a minimum Water Flow (260 </w:t>
      </w:r>
      <w:proofErr w:type="spellStart"/>
      <w:r w:rsidRPr="00BC70AC">
        <w:rPr>
          <w:rFonts w:ascii="Times New Roman" w:hAnsi="Times New Roman" w:cs="Times New Roman"/>
          <w:color w:val="000000"/>
          <w:w w:val="105"/>
          <w:sz w:val="22"/>
          <w:szCs w:val="22"/>
          <w:shd w:val="clear" w:color="auto" w:fill="FFFFFF"/>
        </w:rPr>
        <w:t>cumecs</w:t>
      </w:r>
      <w:proofErr w:type="spellEnd"/>
      <w:r w:rsidRPr="00BC70AC">
        <w:rPr>
          <w:rFonts w:ascii="Times New Roman" w:hAnsi="Times New Roman" w:cs="Times New Roman"/>
          <w:color w:val="000000"/>
          <w:w w:val="105"/>
          <w:sz w:val="22"/>
          <w:szCs w:val="22"/>
          <w:shd w:val="clear" w:color="auto" w:fill="FFFFFF"/>
        </w:rPr>
        <w:t xml:space="preserve">) at the downstream has to be maintained at all times including during the off-peak hours of winter season. </w:t>
      </w:r>
    </w:p>
    <w:p w:rsidR="00040EB1" w:rsidRPr="00BC70AC" w:rsidRDefault="00040EB1" w:rsidP="00040EB1">
      <w:pPr>
        <w:pStyle w:val="Style"/>
        <w:shd w:val="clear" w:color="auto" w:fill="FFFFFF"/>
        <w:spacing w:line="360" w:lineRule="auto"/>
        <w:ind w:right="8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right="80"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5) </w:t>
      </w:r>
      <w:r w:rsidRPr="00BC70AC">
        <w:rPr>
          <w:rFonts w:ascii="Times New Roman" w:hAnsi="Times New Roman" w:cs="Times New Roman"/>
          <w:color w:val="000000"/>
          <w:w w:val="105"/>
          <w:sz w:val="22"/>
          <w:szCs w:val="22"/>
          <w:shd w:val="clear" w:color="auto" w:fill="FFFFFF"/>
        </w:rPr>
        <w:tab/>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noted that the original plan of the Brahmaputra Board to have a multi-purpose hydroelectric project with provision for flood cushion for the downstream areas was revised in the year 2000 with the downsizing of the original project limiting the scope of LSHPP to primarily power generation. 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observes that </w:t>
      </w:r>
      <w:r w:rsidRPr="00BC70AC">
        <w:rPr>
          <w:rFonts w:ascii="Times New Roman" w:hAnsi="Times New Roman" w:cs="Times New Roman"/>
          <w:color w:val="000000"/>
          <w:sz w:val="22"/>
          <w:szCs w:val="22"/>
          <w:shd w:val="clear" w:color="auto" w:fill="FFFFFF"/>
        </w:rPr>
        <w:t xml:space="preserve">a multi-purpose project, especially with provision of flood cushion, would not only enable full and comprehensive use of the water resources but also provide economic benefits to the significant downstream population. During the course of consultation, eminent hydrologist and Professor of IIT- </w:t>
      </w:r>
      <w:proofErr w:type="spellStart"/>
      <w:r w:rsidRPr="00BC70AC">
        <w:rPr>
          <w:rFonts w:ascii="Times New Roman" w:hAnsi="Times New Roman" w:cs="Times New Roman"/>
          <w:color w:val="000000"/>
          <w:sz w:val="22"/>
          <w:szCs w:val="22"/>
          <w:shd w:val="clear" w:color="auto" w:fill="FFFFFF"/>
        </w:rPr>
        <w:t>Roorkee</w:t>
      </w:r>
      <w:proofErr w:type="spellEnd"/>
      <w:r w:rsidRPr="00BC70AC">
        <w:rPr>
          <w:rFonts w:ascii="Times New Roman" w:hAnsi="Times New Roman" w:cs="Times New Roman"/>
          <w:color w:val="000000"/>
          <w:sz w:val="22"/>
          <w:szCs w:val="22"/>
          <w:shd w:val="clear" w:color="auto" w:fill="FFFFFF"/>
        </w:rPr>
        <w:t xml:space="preserve">, Dr </w:t>
      </w:r>
      <w:proofErr w:type="spellStart"/>
      <w:r w:rsidRPr="00BC70AC">
        <w:rPr>
          <w:rFonts w:ascii="Times New Roman" w:hAnsi="Times New Roman" w:cs="Times New Roman"/>
          <w:color w:val="000000"/>
          <w:sz w:val="22"/>
          <w:szCs w:val="22"/>
          <w:shd w:val="clear" w:color="auto" w:fill="FFFFFF"/>
        </w:rPr>
        <w:t>Nayan</w:t>
      </w:r>
      <w:proofErr w:type="spellEnd"/>
      <w:r w:rsidRPr="00BC70AC">
        <w:rPr>
          <w:rFonts w:ascii="Times New Roman" w:hAnsi="Times New Roman" w:cs="Times New Roman"/>
          <w:color w:val="000000"/>
          <w:sz w:val="22"/>
          <w:szCs w:val="22"/>
          <w:shd w:val="clear" w:color="auto" w:fill="FFFFFF"/>
        </w:rPr>
        <w:t xml:space="preserve"> </w:t>
      </w:r>
      <w:proofErr w:type="spellStart"/>
      <w:r w:rsidRPr="00BC70AC">
        <w:rPr>
          <w:rFonts w:ascii="Times New Roman" w:hAnsi="Times New Roman" w:cs="Times New Roman"/>
          <w:color w:val="000000"/>
          <w:sz w:val="22"/>
          <w:szCs w:val="22"/>
          <w:shd w:val="clear" w:color="auto" w:fill="FFFFFF"/>
        </w:rPr>
        <w:t>Sarma</w:t>
      </w:r>
      <w:proofErr w:type="spellEnd"/>
      <w:r w:rsidRPr="00BC70AC">
        <w:rPr>
          <w:rFonts w:ascii="Times New Roman" w:hAnsi="Times New Roman" w:cs="Times New Roman"/>
          <w:color w:val="000000"/>
          <w:sz w:val="22"/>
          <w:szCs w:val="22"/>
          <w:shd w:val="clear" w:color="auto" w:fill="FFFFFF"/>
        </w:rPr>
        <w:t xml:space="preserve"> </w:t>
      </w:r>
      <w:r w:rsidRPr="00BC70AC">
        <w:rPr>
          <w:rFonts w:ascii="Times New Roman" w:hAnsi="Times New Roman" w:cs="Times New Roman"/>
          <w:color w:val="000000"/>
          <w:sz w:val="22"/>
          <w:szCs w:val="22"/>
          <w:shd w:val="clear" w:color="auto" w:fill="FFFFFF"/>
        </w:rPr>
        <w:br/>
        <w:t xml:space="preserve">suggested that even at this stage LSHPP can add new dimensions by inducting a "Piano Key Weir" technology at a suitable site downstream of the dam. The "Piano Key Weir" structure would raise the water impounding capacity adding a moderate flood cushion besides following features- </w:t>
      </w:r>
    </w:p>
    <w:p w:rsidR="00040EB1" w:rsidRPr="00BC70AC" w:rsidRDefault="00040EB1" w:rsidP="00040EB1">
      <w:pPr>
        <w:pStyle w:val="Style"/>
        <w:shd w:val="clear" w:color="auto" w:fill="FFFFFF"/>
        <w:spacing w:line="360" w:lineRule="auto"/>
        <w:ind w:left="720" w:right="80" w:hanging="720"/>
        <w:jc w:val="both"/>
        <w:rPr>
          <w:rFonts w:ascii="Times New Roman" w:hAnsi="Times New Roman" w:cs="Times New Roman"/>
          <w:color w:val="000000"/>
          <w:sz w:val="22"/>
          <w:szCs w:val="22"/>
          <w:shd w:val="clear" w:color="auto" w:fill="FFFFFF"/>
        </w:rPr>
      </w:pPr>
    </w:p>
    <w:p w:rsidR="00040EB1" w:rsidRDefault="00040EB1" w:rsidP="00040EB1">
      <w:pPr>
        <w:pStyle w:val="Style"/>
        <w:numPr>
          <w:ilvl w:val="0"/>
          <w:numId w:val="1"/>
        </w:numPr>
        <w:shd w:val="clear" w:color="auto" w:fill="FFFFFF"/>
        <w:ind w:left="1440" w:right="4"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Sustenance of the local aquatic fauna including various indigenous species of fish like 'Golden </w:t>
      </w:r>
      <w:proofErr w:type="spellStart"/>
      <w:r w:rsidRPr="00BC70AC">
        <w:rPr>
          <w:rFonts w:ascii="Times New Roman" w:hAnsi="Times New Roman" w:cs="Times New Roman"/>
          <w:color w:val="000000"/>
          <w:sz w:val="22"/>
          <w:szCs w:val="22"/>
          <w:shd w:val="clear" w:color="auto" w:fill="FFFFFF"/>
        </w:rPr>
        <w:t>Mahseer</w:t>
      </w:r>
      <w:proofErr w:type="spellEnd"/>
      <w:r w:rsidRPr="00BC70AC">
        <w:rPr>
          <w:rFonts w:ascii="Times New Roman" w:hAnsi="Times New Roman" w:cs="Times New Roman"/>
          <w:color w:val="000000"/>
          <w:sz w:val="22"/>
          <w:szCs w:val="22"/>
          <w:shd w:val="clear" w:color="auto" w:fill="FFFFFF"/>
        </w:rPr>
        <w:t xml:space="preserve">' and rare river dolphins. </w:t>
      </w:r>
    </w:p>
    <w:p w:rsidR="00040EB1" w:rsidRPr="00BC70AC" w:rsidRDefault="00040EB1" w:rsidP="00040EB1">
      <w:pPr>
        <w:pStyle w:val="Style"/>
        <w:shd w:val="clear" w:color="auto" w:fill="FFFFFF"/>
        <w:ind w:left="1440" w:right="4"/>
        <w:jc w:val="both"/>
        <w:rPr>
          <w:rFonts w:ascii="Times New Roman" w:hAnsi="Times New Roman" w:cs="Times New Roman"/>
          <w:color w:val="000000"/>
          <w:sz w:val="22"/>
          <w:szCs w:val="22"/>
          <w:shd w:val="clear" w:color="auto" w:fill="FFFFFF"/>
        </w:rPr>
      </w:pPr>
    </w:p>
    <w:p w:rsidR="00040EB1" w:rsidRPr="00BC70AC" w:rsidRDefault="00040EB1" w:rsidP="00040EB1">
      <w:pPr>
        <w:pStyle w:val="Style"/>
        <w:numPr>
          <w:ilvl w:val="0"/>
          <w:numId w:val="1"/>
        </w:numPr>
        <w:shd w:val="clear" w:color="auto" w:fill="FFFFFF"/>
        <w:spacing w:line="480" w:lineRule="auto"/>
        <w:ind w:left="1440" w:right="4"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Provide irrigation reservoir on both sides of the "Piano Key Weir" at the downstream. </w:t>
      </w:r>
    </w:p>
    <w:p w:rsidR="00040EB1" w:rsidRPr="00BC70AC" w:rsidRDefault="00040EB1" w:rsidP="00040EB1">
      <w:pPr>
        <w:pStyle w:val="Style"/>
        <w:numPr>
          <w:ilvl w:val="0"/>
          <w:numId w:val="1"/>
        </w:numPr>
        <w:shd w:val="clear" w:color="auto" w:fill="FFFFFF"/>
        <w:spacing w:line="480" w:lineRule="auto"/>
        <w:ind w:left="1440" w:right="4"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Restrict stream bed rise/aggradations upstream of the Weir </w:t>
      </w:r>
    </w:p>
    <w:p w:rsidR="00040EB1" w:rsidRPr="00BC70AC" w:rsidRDefault="00040EB1" w:rsidP="00040EB1">
      <w:pPr>
        <w:pStyle w:val="Style"/>
        <w:numPr>
          <w:ilvl w:val="0"/>
          <w:numId w:val="1"/>
        </w:numPr>
        <w:shd w:val="clear" w:color="auto" w:fill="FFFFFF"/>
        <w:ind w:left="1440" w:right="4" w:hanging="720"/>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Maintain ground water level at desired level. </w:t>
      </w:r>
    </w:p>
    <w:p w:rsidR="00040EB1" w:rsidRDefault="00040EB1" w:rsidP="00040EB1">
      <w:pPr>
        <w:pStyle w:val="Style"/>
        <w:shd w:val="clear" w:color="auto" w:fill="FFFFFF"/>
        <w:ind w:left="720" w:right="38"/>
        <w:jc w:val="both"/>
        <w:rPr>
          <w:rFonts w:ascii="Times New Roman" w:hAnsi="Times New Roman" w:cs="Times New Roman"/>
          <w:color w:val="000000"/>
          <w:sz w:val="22"/>
          <w:szCs w:val="22"/>
          <w:shd w:val="clear" w:color="auto" w:fill="FFFFFF"/>
        </w:rPr>
      </w:pPr>
    </w:p>
    <w:p w:rsidR="00040EB1" w:rsidRPr="00BC70AC" w:rsidRDefault="00040EB1" w:rsidP="00040EB1">
      <w:pPr>
        <w:pStyle w:val="Style"/>
        <w:shd w:val="clear" w:color="auto" w:fill="FFFFFF"/>
        <w:ind w:left="720" w:right="38"/>
        <w:jc w:val="both"/>
        <w:rPr>
          <w:rFonts w:ascii="Times New Roman" w:hAnsi="Times New Roman" w:cs="Times New Roman"/>
          <w:color w:val="000000"/>
          <w:sz w:val="22"/>
          <w:szCs w:val="22"/>
          <w:shd w:val="clear" w:color="auto" w:fill="FFFFFF"/>
        </w:rPr>
      </w:pPr>
    </w:p>
    <w:p w:rsidR="00040EB1" w:rsidRPr="00BC70AC" w:rsidRDefault="00040EB1" w:rsidP="00040EB1">
      <w:pPr>
        <w:pStyle w:val="Style"/>
        <w:shd w:val="clear" w:color="auto" w:fill="FFFFFF"/>
        <w:ind w:left="720" w:right="38"/>
        <w:jc w:val="both"/>
        <w:rPr>
          <w:rFonts w:ascii="Times New Roman" w:hAnsi="Times New Roman" w:cs="Times New Roman"/>
          <w:color w:val="000000"/>
          <w:sz w:val="22"/>
          <w:szCs w:val="22"/>
          <w:shd w:val="clear" w:color="auto" w:fill="FFFFFF"/>
        </w:rPr>
      </w:pPr>
      <w:proofErr w:type="spellStart"/>
      <w:r w:rsidRPr="00BC70AC">
        <w:rPr>
          <w:rFonts w:ascii="Times New Roman" w:hAnsi="Times New Roman" w:cs="Times New Roman"/>
          <w:color w:val="000000"/>
          <w:sz w:val="22"/>
          <w:szCs w:val="22"/>
          <w:shd w:val="clear" w:color="auto" w:fill="FFFFFF"/>
        </w:rPr>
        <w:t>GoM</w:t>
      </w:r>
      <w:proofErr w:type="spellEnd"/>
      <w:r w:rsidRPr="00BC70AC">
        <w:rPr>
          <w:rFonts w:ascii="Times New Roman" w:hAnsi="Times New Roman" w:cs="Times New Roman"/>
          <w:color w:val="000000"/>
          <w:sz w:val="22"/>
          <w:szCs w:val="22"/>
          <w:shd w:val="clear" w:color="auto" w:fill="FFFFFF"/>
        </w:rPr>
        <w:t xml:space="preserve"> recommends that NHPC should examine the concept and add this feature of "Piano Key Weir" downstream of the LSHPP Dam, which according to Dr. </w:t>
      </w:r>
      <w:proofErr w:type="spellStart"/>
      <w:r w:rsidRPr="00BC70AC">
        <w:rPr>
          <w:rFonts w:ascii="Times New Roman" w:hAnsi="Times New Roman" w:cs="Times New Roman"/>
          <w:color w:val="000000"/>
          <w:sz w:val="22"/>
          <w:szCs w:val="22"/>
          <w:shd w:val="clear" w:color="auto" w:fill="FFFFFF"/>
        </w:rPr>
        <w:t>Nayan</w:t>
      </w:r>
      <w:proofErr w:type="spellEnd"/>
      <w:r w:rsidRPr="00BC70AC">
        <w:rPr>
          <w:rFonts w:ascii="Times New Roman" w:hAnsi="Times New Roman" w:cs="Times New Roman"/>
          <w:color w:val="000000"/>
          <w:sz w:val="22"/>
          <w:szCs w:val="22"/>
          <w:shd w:val="clear" w:color="auto" w:fill="FFFFFF"/>
        </w:rPr>
        <w:t xml:space="preserve"> </w:t>
      </w:r>
      <w:proofErr w:type="spellStart"/>
      <w:r w:rsidRPr="00BC70AC">
        <w:rPr>
          <w:rFonts w:ascii="Times New Roman" w:hAnsi="Times New Roman" w:cs="Times New Roman"/>
          <w:color w:val="000000"/>
          <w:sz w:val="22"/>
          <w:szCs w:val="22"/>
          <w:shd w:val="clear" w:color="auto" w:fill="FFFFFF"/>
        </w:rPr>
        <w:t>Sarma</w:t>
      </w:r>
      <w:proofErr w:type="spellEnd"/>
      <w:r w:rsidRPr="00BC70AC">
        <w:rPr>
          <w:rFonts w:ascii="Times New Roman" w:hAnsi="Times New Roman" w:cs="Times New Roman"/>
          <w:color w:val="000000"/>
          <w:sz w:val="22"/>
          <w:szCs w:val="22"/>
          <w:shd w:val="clear" w:color="auto" w:fill="FFFFFF"/>
        </w:rPr>
        <w:t xml:space="preserve">, would not be cost prohibitive and would not raise the project cost to the extent of being unviable even at this stage. </w:t>
      </w:r>
    </w:p>
    <w:p w:rsidR="00040EB1" w:rsidRDefault="00040EB1" w:rsidP="00040EB1">
      <w:pPr>
        <w:pStyle w:val="Style"/>
        <w:shd w:val="clear" w:color="auto" w:fill="FFFFFF"/>
        <w:ind w:left="19" w:right="24"/>
        <w:jc w:val="both"/>
        <w:rPr>
          <w:rFonts w:ascii="Times New Roman" w:hAnsi="Times New Roman" w:cs="Times New Roman"/>
          <w:color w:val="000000"/>
          <w:sz w:val="22"/>
          <w:szCs w:val="22"/>
          <w:shd w:val="clear" w:color="auto" w:fill="FFFFFF"/>
        </w:rPr>
      </w:pPr>
    </w:p>
    <w:p w:rsidR="00040EB1" w:rsidRPr="00BC70AC" w:rsidRDefault="00040EB1" w:rsidP="00040EB1">
      <w:pPr>
        <w:pStyle w:val="Style"/>
        <w:shd w:val="clear" w:color="auto" w:fill="FFFFFF"/>
        <w:ind w:left="19" w:right="24"/>
        <w:jc w:val="both"/>
        <w:rPr>
          <w:rFonts w:ascii="Times New Roman" w:hAnsi="Times New Roman" w:cs="Times New Roman"/>
          <w:color w:val="000000"/>
          <w:sz w:val="22"/>
          <w:szCs w:val="22"/>
          <w:shd w:val="clear" w:color="auto" w:fill="FFFFFF"/>
        </w:rPr>
      </w:pPr>
    </w:p>
    <w:p w:rsidR="00040EB1" w:rsidRPr="00BC70AC" w:rsidRDefault="00040EB1" w:rsidP="00040EB1">
      <w:pPr>
        <w:pStyle w:val="Style"/>
        <w:shd w:val="clear" w:color="auto" w:fill="FFFFFF"/>
        <w:ind w:left="720" w:right="24" w:hanging="701"/>
        <w:jc w:val="both"/>
        <w:rPr>
          <w:rFonts w:ascii="Times New Roman" w:hAnsi="Times New Roman" w:cs="Times New Roman"/>
          <w:color w:val="000000"/>
          <w:sz w:val="22"/>
          <w:szCs w:val="22"/>
          <w:shd w:val="clear" w:color="auto" w:fill="FFFFFF"/>
        </w:rPr>
      </w:pPr>
      <w:r w:rsidRPr="00BC70AC">
        <w:rPr>
          <w:rFonts w:ascii="Times New Roman" w:hAnsi="Times New Roman" w:cs="Times New Roman"/>
          <w:color w:val="000000"/>
          <w:sz w:val="22"/>
          <w:szCs w:val="22"/>
          <w:shd w:val="clear" w:color="auto" w:fill="FFFFFF"/>
        </w:rPr>
        <w:t xml:space="preserve">6) </w:t>
      </w:r>
      <w:r w:rsidRPr="00BC70AC">
        <w:rPr>
          <w:rFonts w:ascii="Times New Roman" w:hAnsi="Times New Roman" w:cs="Times New Roman"/>
          <w:color w:val="000000"/>
          <w:sz w:val="22"/>
          <w:szCs w:val="22"/>
          <w:shd w:val="clear" w:color="auto" w:fill="FFFFFF"/>
        </w:rPr>
        <w:tab/>
        <w:t xml:space="preserve">Hydro Electric Projects set up by CPSUs are subject to inter-state power sharing regime determined by the </w:t>
      </w:r>
      <w:proofErr w:type="spellStart"/>
      <w:r w:rsidRPr="00BC70AC">
        <w:rPr>
          <w:rFonts w:ascii="Times New Roman" w:hAnsi="Times New Roman" w:cs="Times New Roman"/>
          <w:color w:val="000000"/>
          <w:sz w:val="22"/>
          <w:szCs w:val="22"/>
          <w:shd w:val="clear" w:color="auto" w:fill="FFFFFF"/>
        </w:rPr>
        <w:t>Gadgil</w:t>
      </w:r>
      <w:proofErr w:type="spellEnd"/>
      <w:r w:rsidRPr="00BC70AC">
        <w:rPr>
          <w:rFonts w:ascii="Times New Roman" w:hAnsi="Times New Roman" w:cs="Times New Roman"/>
          <w:color w:val="000000"/>
          <w:sz w:val="22"/>
          <w:szCs w:val="22"/>
          <w:shd w:val="clear" w:color="auto" w:fill="FFFFFF"/>
        </w:rPr>
        <w:t xml:space="preserve"> formula. According to this, the host state is given free allocation of 12 of the generated power from the available capacity. In addition the power output is apportioned among sharing states for purchase of power. As far as LSHPP is concerned the </w:t>
      </w:r>
      <w:proofErr w:type="spellStart"/>
      <w:r w:rsidRPr="00BC70AC">
        <w:rPr>
          <w:rFonts w:ascii="Times New Roman" w:hAnsi="Times New Roman" w:cs="Times New Roman"/>
          <w:color w:val="000000"/>
          <w:sz w:val="22"/>
          <w:szCs w:val="22"/>
          <w:shd w:val="clear" w:color="auto" w:fill="FFFFFF"/>
        </w:rPr>
        <w:t>GoM</w:t>
      </w:r>
      <w:proofErr w:type="spellEnd"/>
      <w:r w:rsidRPr="00BC70AC">
        <w:rPr>
          <w:rFonts w:ascii="Times New Roman" w:hAnsi="Times New Roman" w:cs="Times New Roman"/>
          <w:color w:val="000000"/>
          <w:sz w:val="22"/>
          <w:szCs w:val="22"/>
          <w:shd w:val="clear" w:color="auto" w:fill="FFFFFF"/>
        </w:rPr>
        <w:t xml:space="preserve"> would suggest that the existing parameter of giving free power to only the host state be revised and equal share of free power should be provided to the immediate downstream state i.e.  </w:t>
      </w:r>
      <w:proofErr w:type="gramStart"/>
      <w:r w:rsidRPr="00BC70AC">
        <w:rPr>
          <w:rFonts w:ascii="Times New Roman" w:hAnsi="Times New Roman" w:cs="Times New Roman"/>
          <w:color w:val="000000"/>
          <w:sz w:val="22"/>
          <w:szCs w:val="22"/>
          <w:shd w:val="clear" w:color="auto" w:fill="FFFFFF"/>
        </w:rPr>
        <w:t>Assam to mitigate the adverse effects of LSHPP in the immediate downstream areas.</w:t>
      </w:r>
      <w:proofErr w:type="gramEnd"/>
      <w:r w:rsidRPr="00BC70AC">
        <w:rPr>
          <w:rFonts w:ascii="Times New Roman" w:hAnsi="Times New Roman" w:cs="Times New Roman"/>
          <w:color w:val="000000"/>
          <w:sz w:val="22"/>
          <w:szCs w:val="22"/>
          <w:shd w:val="clear" w:color="auto" w:fill="FFFFFF"/>
        </w:rPr>
        <w:t xml:space="preserve"> Moreover, as promised earlier in 2005 Assam should be given at least 600MW purchasable power from the LSHPP. </w:t>
      </w:r>
    </w:p>
    <w:p w:rsidR="00040EB1" w:rsidRPr="00BC70AC" w:rsidRDefault="00040EB1" w:rsidP="00040EB1">
      <w:pPr>
        <w:spacing w:after="0" w:line="240" w:lineRule="auto"/>
        <w:rPr>
          <w:rFonts w:ascii="Times New Roman" w:hAnsi="Times New Roman" w:cs="Times New Roman"/>
        </w:rPr>
      </w:pPr>
    </w:p>
    <w:p w:rsidR="00040EB1" w:rsidRDefault="00040EB1" w:rsidP="00040EB1">
      <w:pPr>
        <w:rPr>
          <w:rFonts w:ascii="Times New Roman" w:hAnsi="Times New Roman" w:cs="Times New Roman"/>
        </w:rPr>
      </w:pPr>
      <w:r>
        <w:rPr>
          <w:rFonts w:ascii="Times New Roman" w:hAnsi="Times New Roman" w:cs="Times New Roman"/>
        </w:rPr>
        <w:br w:type="page"/>
      </w:r>
    </w:p>
    <w:p w:rsidR="00040EB1" w:rsidRPr="00BC70AC" w:rsidRDefault="00040EB1" w:rsidP="00040EB1">
      <w:pPr>
        <w:pStyle w:val="Style"/>
        <w:shd w:val="clear" w:color="auto" w:fill="FFFFFF"/>
        <w:spacing w:line="360" w:lineRule="auto"/>
        <w:ind w:left="4425" w:right="-27"/>
        <w:rPr>
          <w:rFonts w:ascii="Times New Roman" w:hAnsi="Times New Roman" w:cs="Times New Roman"/>
          <w:b/>
          <w:bCs/>
          <w:color w:val="000000"/>
          <w:sz w:val="22"/>
          <w:szCs w:val="22"/>
          <w:u w:val="single"/>
          <w:shd w:val="clear" w:color="auto" w:fill="FFFFFF"/>
        </w:rPr>
      </w:pPr>
      <w:r w:rsidRPr="00BC70AC">
        <w:rPr>
          <w:rFonts w:ascii="Times New Roman" w:hAnsi="Times New Roman" w:cs="Times New Roman"/>
          <w:b/>
          <w:bCs/>
          <w:color w:val="000000"/>
          <w:sz w:val="22"/>
          <w:szCs w:val="22"/>
          <w:u w:val="single"/>
          <w:shd w:val="clear" w:color="auto" w:fill="FFFFFF"/>
        </w:rPr>
        <w:lastRenderedPageBreak/>
        <w:t>Part-II</w:t>
      </w:r>
    </w:p>
    <w:p w:rsidR="00040EB1" w:rsidRPr="00BC70AC" w:rsidRDefault="00040EB1" w:rsidP="00040EB1">
      <w:pPr>
        <w:pStyle w:val="Style"/>
        <w:shd w:val="clear" w:color="auto" w:fill="FFFFFF"/>
        <w:tabs>
          <w:tab w:val="left" w:pos="14"/>
          <w:tab w:val="left" w:pos="725"/>
        </w:tabs>
        <w:spacing w:line="360" w:lineRule="auto"/>
        <w:ind w:left="777" w:right="-27" w:hanging="777"/>
        <w:rPr>
          <w:rFonts w:ascii="Times New Roman" w:hAnsi="Times New Roman" w:cs="Times New Roman"/>
          <w:b/>
          <w:bCs/>
          <w:color w:val="000000"/>
          <w:sz w:val="22"/>
          <w:szCs w:val="22"/>
          <w:u w:val="single"/>
          <w:shd w:val="clear" w:color="auto" w:fill="FFFFFF"/>
        </w:rPr>
      </w:pPr>
      <w:r w:rsidRPr="00BC70AC">
        <w:rPr>
          <w:rFonts w:ascii="Times New Roman" w:hAnsi="Times New Roman" w:cs="Times New Roman"/>
          <w:sz w:val="22"/>
          <w:szCs w:val="22"/>
        </w:rPr>
        <w:tab/>
      </w:r>
      <w:r w:rsidRPr="00BC70AC">
        <w:rPr>
          <w:rFonts w:ascii="Times New Roman" w:hAnsi="Times New Roman" w:cs="Times New Roman"/>
          <w:color w:val="000000"/>
          <w:sz w:val="22"/>
          <w:szCs w:val="22"/>
          <w:shd w:val="clear" w:color="auto" w:fill="FFFFFF"/>
        </w:rPr>
        <w:t xml:space="preserve">II. </w:t>
      </w:r>
      <w:r w:rsidRPr="00BC70AC">
        <w:rPr>
          <w:rFonts w:ascii="Times New Roman" w:hAnsi="Times New Roman" w:cs="Times New Roman"/>
          <w:color w:val="000000"/>
          <w:sz w:val="22"/>
          <w:szCs w:val="22"/>
          <w:shd w:val="clear" w:color="auto" w:fill="FFFFFF"/>
        </w:rPr>
        <w:tab/>
      </w:r>
      <w:r w:rsidRPr="00BC70AC">
        <w:rPr>
          <w:rFonts w:ascii="Times New Roman" w:hAnsi="Times New Roman" w:cs="Times New Roman"/>
          <w:b/>
          <w:bCs/>
          <w:color w:val="000000"/>
          <w:sz w:val="22"/>
          <w:szCs w:val="22"/>
          <w:u w:val="single"/>
          <w:shd w:val="clear" w:color="auto" w:fill="FFFFFF"/>
        </w:rPr>
        <w:t xml:space="preserve">On various other Hydro Power Projects on rivers flowing through Arunachal and Assam </w:t>
      </w:r>
    </w:p>
    <w:p w:rsidR="00040EB1" w:rsidRPr="00BC70AC" w:rsidRDefault="00040EB1" w:rsidP="00040EB1">
      <w:pPr>
        <w:pStyle w:val="Style"/>
        <w:shd w:val="clear" w:color="auto" w:fill="FFFFFF"/>
        <w:ind w:left="720" w:right="-27" w:hanging="715"/>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1. </w:t>
      </w:r>
      <w:r w:rsidRPr="00BC70AC">
        <w:rPr>
          <w:rFonts w:ascii="Times New Roman" w:hAnsi="Times New Roman" w:cs="Times New Roman"/>
          <w:color w:val="000000"/>
          <w:w w:val="105"/>
          <w:sz w:val="22"/>
          <w:szCs w:val="22"/>
          <w:shd w:val="clear" w:color="auto" w:fill="FFFFFF"/>
        </w:rPr>
        <w:tab/>
        <w:t xml:space="preserve">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sees immense benefit for Assam when Central Sector Power Generating Companies such as NEEPCO, NHPC or NTPC take up projects in the North Eastern Region because Assam is bound to get its due share of electricity from each of the projects under the </w:t>
      </w:r>
      <w:r w:rsidRPr="00BC70AC">
        <w:rPr>
          <w:rFonts w:ascii="Times New Roman" w:hAnsi="Times New Roman" w:cs="Times New Roman"/>
          <w:color w:val="000000"/>
          <w:sz w:val="22"/>
          <w:szCs w:val="22"/>
          <w:shd w:val="clear" w:color="auto" w:fill="FFFFFF"/>
        </w:rPr>
        <w:t xml:space="preserve">terms </w:t>
      </w:r>
      <w:r w:rsidRPr="00BC70AC">
        <w:rPr>
          <w:rFonts w:ascii="Times New Roman" w:hAnsi="Times New Roman" w:cs="Times New Roman"/>
          <w:color w:val="000000"/>
          <w:w w:val="105"/>
          <w:sz w:val="22"/>
          <w:szCs w:val="22"/>
          <w:shd w:val="clear" w:color="auto" w:fill="FFFFFF"/>
        </w:rPr>
        <w:t xml:space="preserve">of the </w:t>
      </w:r>
      <w:proofErr w:type="spellStart"/>
      <w:r w:rsidRPr="00BC70AC">
        <w:rPr>
          <w:rFonts w:ascii="Times New Roman" w:hAnsi="Times New Roman" w:cs="Times New Roman"/>
          <w:color w:val="000000"/>
          <w:w w:val="105"/>
          <w:sz w:val="22"/>
          <w:szCs w:val="22"/>
          <w:shd w:val="clear" w:color="auto" w:fill="FFFFFF"/>
        </w:rPr>
        <w:t>Gadgil</w:t>
      </w:r>
      <w:proofErr w:type="spellEnd"/>
      <w:r w:rsidRPr="00BC70AC">
        <w:rPr>
          <w:rFonts w:ascii="Times New Roman" w:hAnsi="Times New Roman" w:cs="Times New Roman"/>
          <w:color w:val="000000"/>
          <w:w w:val="105"/>
          <w:sz w:val="22"/>
          <w:szCs w:val="22"/>
          <w:shd w:val="clear" w:color="auto" w:fill="FFFFFF"/>
        </w:rPr>
        <w:t xml:space="preserve"> Formula. However the 'Merchant Power Producers' are not bound by the </w:t>
      </w:r>
      <w:proofErr w:type="spellStart"/>
      <w:r w:rsidRPr="00BC70AC">
        <w:rPr>
          <w:rFonts w:ascii="Times New Roman" w:hAnsi="Times New Roman" w:cs="Times New Roman"/>
          <w:color w:val="000000"/>
          <w:w w:val="105"/>
          <w:sz w:val="22"/>
          <w:szCs w:val="22"/>
          <w:shd w:val="clear" w:color="auto" w:fill="FFFFFF"/>
        </w:rPr>
        <w:t>Gadgil</w:t>
      </w:r>
      <w:proofErr w:type="spellEnd"/>
      <w:r w:rsidRPr="00BC70AC">
        <w:rPr>
          <w:rFonts w:ascii="Times New Roman" w:hAnsi="Times New Roman" w:cs="Times New Roman"/>
          <w:color w:val="000000"/>
          <w:w w:val="105"/>
          <w:sz w:val="22"/>
          <w:szCs w:val="22"/>
          <w:shd w:val="clear" w:color="auto" w:fill="FFFFFF"/>
        </w:rPr>
        <w:t xml:space="preserve"> Formula. Except for the host state (whatever benefits under the terms of their bilateral </w:t>
      </w:r>
      <w:proofErr w:type="spellStart"/>
      <w:r w:rsidRPr="00BC70AC">
        <w:rPr>
          <w:rFonts w:ascii="Times New Roman" w:hAnsi="Times New Roman" w:cs="Times New Roman"/>
          <w:color w:val="000000"/>
          <w:w w:val="105"/>
          <w:sz w:val="22"/>
          <w:szCs w:val="22"/>
          <w:shd w:val="clear" w:color="auto" w:fill="FFFFFF"/>
        </w:rPr>
        <w:t>MoU</w:t>
      </w:r>
      <w:proofErr w:type="spellEnd"/>
      <w:r w:rsidRPr="00BC70AC">
        <w:rPr>
          <w:rFonts w:ascii="Times New Roman" w:hAnsi="Times New Roman" w:cs="Times New Roman"/>
          <w:color w:val="000000"/>
          <w:w w:val="105"/>
          <w:sz w:val="22"/>
          <w:szCs w:val="22"/>
          <w:shd w:val="clear" w:color="auto" w:fill="FFFFFF"/>
        </w:rPr>
        <w:t xml:space="preserve">), a private power producer is not bound to share its generated power even to the neighbouring state unless specific deals are made purely on commercial terms.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felt that there was an apprehension that private companies taking up big hydro projects in the upper reaches of Brahmaputra may not act with a sense of responsibility to the downstream areas. But more than power accruals from the upstream hydro projects,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is concerned about </w:t>
      </w:r>
      <w:r w:rsidRPr="00BC70AC">
        <w:rPr>
          <w:rFonts w:ascii="Times New Roman" w:hAnsi="Times New Roman" w:cs="Times New Roman"/>
          <w:color w:val="000000"/>
          <w:sz w:val="22"/>
          <w:szCs w:val="22"/>
          <w:shd w:val="clear" w:color="auto" w:fill="FFFFFF"/>
        </w:rPr>
        <w:t xml:space="preserve">certain </w:t>
      </w:r>
      <w:r w:rsidRPr="00BC70AC">
        <w:rPr>
          <w:rFonts w:ascii="Times New Roman" w:hAnsi="Times New Roman" w:cs="Times New Roman"/>
          <w:color w:val="000000"/>
          <w:w w:val="105"/>
          <w:sz w:val="22"/>
          <w:szCs w:val="22"/>
          <w:shd w:val="clear" w:color="auto" w:fill="FFFFFF"/>
        </w:rPr>
        <w:t xml:space="preserve">other developments which, if not checkmated now would have serious repercussions in the future for Assam. These are as follows: </w:t>
      </w:r>
    </w:p>
    <w:p w:rsidR="00040EB1" w:rsidRPr="00BC70AC" w:rsidRDefault="00040EB1" w:rsidP="00040EB1">
      <w:pPr>
        <w:pStyle w:val="Style"/>
        <w:shd w:val="clear" w:color="auto" w:fill="FFFFFF"/>
        <w:tabs>
          <w:tab w:val="left" w:pos="701"/>
          <w:tab w:val="left" w:pos="1445"/>
        </w:tabs>
        <w:ind w:left="720" w:right="-27" w:hanging="715"/>
        <w:jc w:val="both"/>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720"/>
        </w:tabs>
        <w:ind w:left="720" w:right="-27" w:hanging="715"/>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1 .1 </w:t>
      </w:r>
      <w:r w:rsidRPr="00BC70AC">
        <w:rPr>
          <w:rFonts w:ascii="Times New Roman" w:hAnsi="Times New Roman" w:cs="Times New Roman"/>
          <w:color w:val="000000"/>
          <w:w w:val="105"/>
          <w:sz w:val="22"/>
          <w:szCs w:val="22"/>
          <w:shd w:val="clear" w:color="auto" w:fill="FFFFFF"/>
        </w:rPr>
        <w:tab/>
        <w:t xml:space="preserve">It is reported that the Central Electricity Authority has identified potential for as many as 163 hydroelectric power projects in the upper reaches of the Brahmaputra basin, all in the Arunachal Pradesh. Out of 163, a total of 86 hydro power projects have been identified with a total Installed Capacity of 48, 167,MW for which certain development has taken place in Arunachal Pradesh in last few years. So far 4 projects with Installed Capacity 5870 MW are being assigned to NHPC/NEEPCO while 74 projects are being allotted to various Private Agencies with IC 27520 MW. Balance 8 projects are under various stages of investigation by the State of Arunachal Pradesh. </w:t>
      </w:r>
    </w:p>
    <w:p w:rsidR="00040EB1" w:rsidRPr="00BC70AC" w:rsidRDefault="00040EB1" w:rsidP="00040EB1">
      <w:pPr>
        <w:spacing w:after="0" w:line="240" w:lineRule="auto"/>
        <w:ind w:left="720" w:right="-27" w:hanging="720"/>
        <w:jc w:val="both"/>
        <w:rPr>
          <w:rFonts w:ascii="Times New Roman" w:hAnsi="Times New Roman" w:cs="Times New Roman"/>
          <w:color w:val="000000"/>
          <w:w w:val="105"/>
          <w:shd w:val="clear" w:color="auto" w:fill="FFFFFF"/>
        </w:rPr>
      </w:pPr>
    </w:p>
    <w:p w:rsidR="00040EB1" w:rsidRPr="00BC70AC" w:rsidRDefault="00040EB1" w:rsidP="00040EB1">
      <w:pPr>
        <w:spacing w:after="0" w:line="240" w:lineRule="auto"/>
        <w:ind w:left="720" w:hanging="720"/>
        <w:jc w:val="both"/>
        <w:rPr>
          <w:rFonts w:ascii="Times New Roman" w:hAnsi="Times New Roman" w:cs="Times New Roman"/>
          <w:color w:val="000000"/>
          <w:w w:val="105"/>
          <w:shd w:val="clear" w:color="auto" w:fill="FFFFFF"/>
        </w:rPr>
      </w:pPr>
      <w:r w:rsidRPr="00BC70AC">
        <w:rPr>
          <w:rFonts w:ascii="Times New Roman" w:hAnsi="Times New Roman" w:cs="Times New Roman"/>
          <w:color w:val="000000"/>
          <w:w w:val="105"/>
          <w:shd w:val="clear" w:color="auto" w:fill="FFFFFF"/>
        </w:rPr>
        <w:t xml:space="preserve">1.2 </w:t>
      </w:r>
      <w:r w:rsidRPr="00BC70AC">
        <w:rPr>
          <w:rFonts w:ascii="Times New Roman" w:hAnsi="Times New Roman" w:cs="Times New Roman"/>
          <w:color w:val="000000"/>
          <w:w w:val="105"/>
          <w:shd w:val="clear" w:color="auto" w:fill="FFFFFF"/>
        </w:rPr>
        <w:tab/>
        <w:t>Most of these projects are slated to be Run-of-the River (</w:t>
      </w:r>
      <w:proofErr w:type="spellStart"/>
      <w:r w:rsidRPr="00BC70AC">
        <w:rPr>
          <w:rFonts w:ascii="Times New Roman" w:hAnsi="Times New Roman" w:cs="Times New Roman"/>
          <w:color w:val="000000"/>
          <w:w w:val="105"/>
          <w:shd w:val="clear" w:color="auto" w:fill="FFFFFF"/>
        </w:rPr>
        <w:t>RoR</w:t>
      </w:r>
      <w:proofErr w:type="spellEnd"/>
      <w:r w:rsidRPr="00BC70AC">
        <w:rPr>
          <w:rFonts w:ascii="Times New Roman" w:hAnsi="Times New Roman" w:cs="Times New Roman"/>
          <w:color w:val="000000"/>
          <w:w w:val="105"/>
          <w:shd w:val="clear" w:color="auto" w:fill="FFFFFF"/>
        </w:rPr>
        <w:t xml:space="preserve">) schemes without any storage or flood moderation component, and are all being put up on the rivers that flow through the territory of Assam. As a downstream state Assam is not a party to any of the process of decision making, such as the allotment terms, preparation of DPR, </w:t>
      </w:r>
      <w:proofErr w:type="spellStart"/>
      <w:r w:rsidRPr="00BC70AC">
        <w:rPr>
          <w:rFonts w:ascii="Times New Roman" w:hAnsi="Times New Roman" w:cs="Times New Roman"/>
          <w:color w:val="000000"/>
          <w:w w:val="105"/>
          <w:shd w:val="clear" w:color="auto" w:fill="FFFFFF"/>
        </w:rPr>
        <w:t>ToR</w:t>
      </w:r>
      <w:proofErr w:type="spellEnd"/>
      <w:r w:rsidRPr="00BC70AC">
        <w:rPr>
          <w:rFonts w:ascii="Times New Roman" w:hAnsi="Times New Roman" w:cs="Times New Roman"/>
          <w:color w:val="000000"/>
          <w:w w:val="105"/>
          <w:shd w:val="clear" w:color="auto" w:fill="FFFFFF"/>
        </w:rPr>
        <w:t xml:space="preserve"> for Environmental Clearance or the findings of EIA etc. Moreover, in the present scenario there is no scope for Assam to raise query on the merits of certain project on grounds of inadequate and inaccurate information on technical, environmental and social aspects. </w:t>
      </w:r>
    </w:p>
    <w:p w:rsidR="00040EB1" w:rsidRPr="00BC70AC" w:rsidRDefault="00040EB1" w:rsidP="00040EB1">
      <w:pPr>
        <w:spacing w:after="0" w:line="240" w:lineRule="auto"/>
        <w:jc w:val="both"/>
        <w:rPr>
          <w:rFonts w:ascii="Times New Roman" w:hAnsi="Times New Roman" w:cs="Times New Roman"/>
          <w:color w:val="000000"/>
          <w:w w:val="105"/>
          <w:shd w:val="clear" w:color="auto" w:fill="FFFFFF"/>
        </w:rPr>
      </w:pPr>
    </w:p>
    <w:p w:rsidR="00040EB1" w:rsidRPr="00BC70AC" w:rsidRDefault="00040EB1" w:rsidP="00040EB1">
      <w:pPr>
        <w:pStyle w:val="Style"/>
        <w:shd w:val="clear" w:color="auto" w:fill="FFFFFF"/>
        <w:tabs>
          <w:tab w:val="left" w:pos="720"/>
        </w:tabs>
        <w:ind w:left="720" w:right="14"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1 .3 </w:t>
      </w:r>
      <w:r w:rsidRPr="00BC70AC">
        <w:rPr>
          <w:rFonts w:ascii="Times New Roman" w:hAnsi="Times New Roman" w:cs="Times New Roman"/>
          <w:color w:val="000000"/>
          <w:w w:val="105"/>
          <w:sz w:val="22"/>
          <w:szCs w:val="22"/>
          <w:shd w:val="clear" w:color="auto" w:fill="FFFFFF"/>
        </w:rPr>
        <w:tab/>
        <w:t>All the 163 proposed hydro projects are going to be located from west to east of Arunachal Pradesh embracing Assam in the downstream like a huge 'umbrella'. While individual EIA will certainly be carried out on all these proposed projects covering 5-10 km radius of the project sites, people in Assam do not know what would be the cumulati</w:t>
      </w:r>
      <w:r>
        <w:rPr>
          <w:rFonts w:ascii="Times New Roman" w:hAnsi="Times New Roman" w:cs="Times New Roman"/>
          <w:color w:val="000000"/>
          <w:w w:val="105"/>
          <w:sz w:val="22"/>
          <w:szCs w:val="22"/>
          <w:shd w:val="clear" w:color="auto" w:fill="FFFFFF"/>
        </w:rPr>
        <w:t xml:space="preserve">ve impact of these projects in </w:t>
      </w:r>
      <w:r w:rsidRPr="00BC70AC">
        <w:rPr>
          <w:rFonts w:ascii="Times New Roman" w:hAnsi="Times New Roman" w:cs="Times New Roman"/>
          <w:color w:val="000000"/>
          <w:w w:val="105"/>
          <w:sz w:val="22"/>
          <w:szCs w:val="22"/>
          <w:shd w:val="clear" w:color="auto" w:fill="FFFFFF"/>
        </w:rPr>
        <w:t xml:space="preserve">the downstream areas when they are all commissioned in the future. </w:t>
      </w:r>
    </w:p>
    <w:p w:rsidR="00040EB1" w:rsidRPr="00BC70AC" w:rsidRDefault="00040EB1" w:rsidP="00040EB1">
      <w:pPr>
        <w:pStyle w:val="Style"/>
        <w:shd w:val="clear" w:color="auto" w:fill="FFFFFF"/>
        <w:tabs>
          <w:tab w:val="left" w:pos="720"/>
        </w:tabs>
        <w:ind w:left="720" w:right="441"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tabs>
          <w:tab w:val="left" w:pos="720"/>
        </w:tabs>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1.4</w:t>
      </w:r>
      <w:r w:rsidRPr="00BC70AC">
        <w:rPr>
          <w:rFonts w:ascii="Times New Roman" w:hAnsi="Times New Roman" w:cs="Times New Roman"/>
          <w:color w:val="000000"/>
          <w:w w:val="105"/>
          <w:sz w:val="22"/>
          <w:szCs w:val="22"/>
          <w:shd w:val="clear" w:color="auto" w:fill="FFFFFF"/>
        </w:rPr>
        <w:tab/>
        <w:t xml:space="preserve">The Project Authorities in all likelihood would only be looking at development of hydro power projects avoiding flood cushion provisions on account of cost and submergence and consequential rehabilitation issues in upstream areas. They may not be particularly concerned about the adverse downstream effects or fall out on the people of Assam living in the Brahmaputra valley of these hydro projects. </w:t>
      </w:r>
    </w:p>
    <w:p w:rsidR="00040EB1" w:rsidRPr="00BC70AC" w:rsidRDefault="00040EB1" w:rsidP="00040EB1">
      <w:pPr>
        <w:tabs>
          <w:tab w:val="left" w:pos="720"/>
        </w:tabs>
        <w:spacing w:after="0" w:line="240" w:lineRule="auto"/>
        <w:ind w:left="720" w:hanging="720"/>
        <w:rPr>
          <w:rFonts w:ascii="Times New Roman" w:hAnsi="Times New Roman" w:cs="Times New Roman"/>
          <w:color w:val="000000"/>
          <w:w w:val="105"/>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2. </w:t>
      </w:r>
      <w:r w:rsidRPr="00BC70AC">
        <w:rPr>
          <w:rFonts w:ascii="Times New Roman" w:hAnsi="Times New Roman" w:cs="Times New Roman"/>
          <w:color w:val="000000"/>
          <w:w w:val="105"/>
          <w:sz w:val="22"/>
          <w:szCs w:val="22"/>
          <w:shd w:val="clear" w:color="auto" w:fill="FFFFFF"/>
        </w:rPr>
        <w:tab/>
        <w:t xml:space="preserve">It has been the traditional policy of the Government of India since 1866 that the waters of rivers should be utilized to best possible advantage in the tracts commanded irrespective of provincial or state boundaries. Therefore,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would like to suggest following course of action to deal with the present river dam issues. </w:t>
      </w:r>
    </w:p>
    <w:p w:rsidR="00040EB1" w:rsidRPr="00BC70AC" w:rsidRDefault="00040EB1" w:rsidP="00040EB1">
      <w:pPr>
        <w:pStyle w:val="Style"/>
        <w:shd w:val="clear" w:color="auto" w:fill="FFFFFF"/>
        <w:tabs>
          <w:tab w:val="left" w:pos="0"/>
        </w:tabs>
        <w:jc w:val="both"/>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720"/>
        </w:tabs>
        <w:ind w:left="720" w:hanging="720"/>
        <w:jc w:val="both"/>
        <w:rPr>
          <w:rFonts w:ascii="Times New Roman" w:hAnsi="Times New Roman" w:cs="Times New Roman"/>
          <w:color w:val="000000"/>
          <w:w w:val="169"/>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2.1 </w:t>
      </w:r>
      <w:r w:rsidRPr="00BC70AC">
        <w:rPr>
          <w:rFonts w:ascii="Times New Roman" w:hAnsi="Times New Roman" w:cs="Times New Roman"/>
          <w:color w:val="000000"/>
          <w:w w:val="105"/>
          <w:sz w:val="22"/>
          <w:szCs w:val="22"/>
          <w:shd w:val="clear" w:color="auto" w:fill="FFFFFF"/>
        </w:rPr>
        <w:tab/>
      </w:r>
      <w:r w:rsidRPr="00BC70AC">
        <w:rPr>
          <w:rFonts w:ascii="Times New Roman" w:hAnsi="Times New Roman" w:cs="Times New Roman"/>
          <w:color w:val="000000"/>
          <w:sz w:val="22"/>
          <w:szCs w:val="22"/>
          <w:shd w:val="clear" w:color="auto" w:fill="FFFFFF"/>
        </w:rPr>
        <w:t xml:space="preserve">As </w:t>
      </w:r>
      <w:r w:rsidRPr="00BC70AC">
        <w:rPr>
          <w:rFonts w:ascii="Times New Roman" w:hAnsi="Times New Roman" w:cs="Times New Roman"/>
          <w:color w:val="000000"/>
          <w:w w:val="105"/>
          <w:sz w:val="22"/>
          <w:szCs w:val="22"/>
          <w:shd w:val="clear" w:color="auto" w:fill="FFFFFF"/>
        </w:rPr>
        <w:t xml:space="preserve">per the Clause 17.2 of the National Water Policy, adequate Flood Cushion should be provided in the upstream projects wherever feasible to provide better flood management measures. If need be a federal </w:t>
      </w:r>
      <w:proofErr w:type="spellStart"/>
      <w:r w:rsidRPr="00BC70AC">
        <w:rPr>
          <w:rFonts w:ascii="Times New Roman" w:hAnsi="Times New Roman" w:cs="Times New Roman"/>
          <w:color w:val="000000"/>
          <w:w w:val="105"/>
          <w:sz w:val="22"/>
          <w:szCs w:val="22"/>
          <w:shd w:val="clear" w:color="auto" w:fill="FFFFFF"/>
        </w:rPr>
        <w:t>riverine</w:t>
      </w:r>
      <w:proofErr w:type="spellEnd"/>
      <w:r w:rsidRPr="00BC70AC">
        <w:rPr>
          <w:rFonts w:ascii="Times New Roman" w:hAnsi="Times New Roman" w:cs="Times New Roman"/>
          <w:color w:val="000000"/>
          <w:w w:val="105"/>
          <w:sz w:val="22"/>
          <w:szCs w:val="22"/>
          <w:shd w:val="clear" w:color="auto" w:fill="FFFFFF"/>
        </w:rPr>
        <w:t xml:space="preserve"> law may be enacted for construction of multi-purpose dam projects involving both power generation and flood moderation. Such a law would be binding on all the participating states towards the common benefit of the entire region and not only looking at one aspect </w:t>
      </w:r>
      <w:r w:rsidRPr="00BC70AC">
        <w:rPr>
          <w:rFonts w:ascii="Times New Roman" w:hAnsi="Times New Roman" w:cs="Times New Roman"/>
          <w:color w:val="000000"/>
          <w:sz w:val="22"/>
          <w:szCs w:val="22"/>
          <w:shd w:val="clear" w:color="auto" w:fill="FFFFFF"/>
        </w:rPr>
        <w:t>of it.</w:t>
      </w:r>
      <w:r w:rsidRPr="00BC70AC">
        <w:rPr>
          <w:rFonts w:ascii="Times New Roman" w:hAnsi="Times New Roman" w:cs="Times New Roman"/>
          <w:color w:val="000000"/>
          <w:w w:val="169"/>
          <w:sz w:val="22"/>
          <w:szCs w:val="22"/>
          <w:shd w:val="clear" w:color="auto" w:fill="FFFFFF"/>
        </w:rPr>
        <w:t xml:space="preserve"> </w:t>
      </w:r>
    </w:p>
    <w:p w:rsidR="00040EB1" w:rsidRPr="00BC70AC" w:rsidRDefault="00040EB1" w:rsidP="00040EB1">
      <w:pPr>
        <w:spacing w:after="0" w:line="240" w:lineRule="auto"/>
        <w:jc w:val="both"/>
        <w:rPr>
          <w:rFonts w:ascii="Times New Roman" w:hAnsi="Times New Roman" w:cs="Times New Roman"/>
        </w:rPr>
      </w:pPr>
    </w:p>
    <w:p w:rsidR="00040EB1" w:rsidRPr="00BC70AC" w:rsidRDefault="00040EB1" w:rsidP="00040EB1">
      <w:pPr>
        <w:spacing w:after="0" w:line="240" w:lineRule="auto"/>
        <w:ind w:left="720" w:hanging="720"/>
        <w:jc w:val="both"/>
        <w:rPr>
          <w:rFonts w:ascii="Times New Roman" w:hAnsi="Times New Roman" w:cs="Times New Roman"/>
          <w:color w:val="000000"/>
          <w:w w:val="105"/>
          <w:shd w:val="clear" w:color="auto" w:fill="FFFFFF"/>
        </w:rPr>
      </w:pPr>
      <w:r w:rsidRPr="00BC70AC">
        <w:rPr>
          <w:rFonts w:ascii="Times New Roman" w:hAnsi="Times New Roman" w:cs="Times New Roman"/>
        </w:rPr>
        <w:t>2.2</w:t>
      </w:r>
      <w:r w:rsidRPr="00BC70AC">
        <w:rPr>
          <w:rFonts w:ascii="Times New Roman" w:hAnsi="Times New Roman" w:cs="Times New Roman"/>
        </w:rPr>
        <w:tab/>
        <w:t>A</w:t>
      </w:r>
      <w:r w:rsidRPr="00BC70AC">
        <w:rPr>
          <w:rFonts w:ascii="Times New Roman" w:hAnsi="Times New Roman" w:cs="Times New Roman"/>
          <w:color w:val="000000"/>
          <w:w w:val="105"/>
          <w:shd w:val="clear" w:color="auto" w:fill="FFFFFF"/>
        </w:rPr>
        <w:t xml:space="preserve"> concrete Reservoir Regulation Policy has to be put in place binding on all the hydro projects so that framework to address the issue of large variation between minimum and maximum discharge and annual run-off are stipulated prior to the DPR preparation stage. This Reservoir Regulation Policy should on one hand cover issues of Upstream and Spillway Management and on the other hand Policy should also make developers accountable for River Training and Dredging activities in the downstream; </w:t>
      </w:r>
    </w:p>
    <w:p w:rsidR="00040EB1" w:rsidRPr="00BC70AC" w:rsidRDefault="00040EB1" w:rsidP="00040EB1">
      <w:pPr>
        <w:pStyle w:val="Style"/>
        <w:shd w:val="clear" w:color="auto" w:fill="FFFFFF"/>
        <w:tabs>
          <w:tab w:val="left" w:pos="0"/>
        </w:tabs>
        <w:jc w:val="both"/>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720"/>
        </w:tabs>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sz w:val="22"/>
          <w:szCs w:val="22"/>
          <w:shd w:val="clear" w:color="auto" w:fill="FFFFFF"/>
        </w:rPr>
        <w:t xml:space="preserve">2.3 </w:t>
      </w:r>
      <w:r w:rsidRPr="00BC70AC">
        <w:rPr>
          <w:rFonts w:ascii="Times New Roman" w:hAnsi="Times New Roman" w:cs="Times New Roman"/>
          <w:color w:val="000000"/>
          <w:sz w:val="22"/>
          <w:szCs w:val="22"/>
          <w:shd w:val="clear" w:color="auto" w:fill="FFFFFF"/>
        </w:rPr>
        <w:tab/>
      </w:r>
      <w:r w:rsidRPr="00BC70AC">
        <w:rPr>
          <w:rFonts w:ascii="Times New Roman" w:hAnsi="Times New Roman" w:cs="Times New Roman"/>
          <w:color w:val="000000"/>
          <w:w w:val="105"/>
          <w:sz w:val="22"/>
          <w:szCs w:val="22"/>
          <w:shd w:val="clear" w:color="auto" w:fill="FFFFFF"/>
        </w:rPr>
        <w:t xml:space="preserve">The existing parameter of giving free power to the distressed state only on the consideration of submergence factor in the upstream needs to be revised and equal share of free power should also be provided to Assam on the basis of adverse effects in the immediate downstream state. </w:t>
      </w:r>
    </w:p>
    <w:p w:rsidR="00040EB1" w:rsidRPr="00BC70AC" w:rsidRDefault="00040EB1" w:rsidP="00040EB1">
      <w:pPr>
        <w:pStyle w:val="Style"/>
        <w:shd w:val="clear" w:color="auto" w:fill="FFFFFF"/>
        <w:tabs>
          <w:tab w:val="left" w:pos="77"/>
          <w:tab w:val="left" w:pos="778"/>
        </w:tabs>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77"/>
          <w:tab w:val="left" w:pos="778"/>
        </w:tabs>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13"/>
          <w:sz w:val="22"/>
          <w:szCs w:val="22"/>
          <w:shd w:val="clear" w:color="auto" w:fill="FFFFFF"/>
        </w:rPr>
        <w:t xml:space="preserve">3. </w:t>
      </w:r>
      <w:r w:rsidRPr="00BC70AC">
        <w:rPr>
          <w:rFonts w:ascii="Times New Roman" w:hAnsi="Times New Roman" w:cs="Times New Roman"/>
          <w:color w:val="000000"/>
          <w:w w:val="113"/>
          <w:sz w:val="22"/>
          <w:szCs w:val="22"/>
          <w:shd w:val="clear" w:color="auto" w:fill="FFFFFF"/>
        </w:rPr>
        <w:tab/>
      </w:r>
      <w:r w:rsidRPr="00BC70AC">
        <w:rPr>
          <w:rFonts w:ascii="Times New Roman" w:hAnsi="Times New Roman" w:cs="Times New Roman"/>
          <w:b/>
          <w:bCs/>
          <w:color w:val="000000"/>
          <w:sz w:val="22"/>
          <w:szCs w:val="22"/>
          <w:u w:val="single"/>
          <w:shd w:val="clear" w:color="auto" w:fill="FFFFFF"/>
        </w:rPr>
        <w:t xml:space="preserve">Protection </w:t>
      </w:r>
      <w:r w:rsidRPr="00BC70AC">
        <w:rPr>
          <w:rFonts w:ascii="Times New Roman" w:hAnsi="Times New Roman" w:cs="Times New Roman"/>
          <w:b/>
          <w:bCs/>
          <w:color w:val="000000"/>
          <w:w w:val="84"/>
          <w:sz w:val="22"/>
          <w:szCs w:val="22"/>
          <w:u w:val="single"/>
          <w:shd w:val="clear" w:color="auto" w:fill="FFFFFF"/>
        </w:rPr>
        <w:t xml:space="preserve">of </w:t>
      </w:r>
      <w:r w:rsidRPr="00BC70AC">
        <w:rPr>
          <w:rFonts w:ascii="Times New Roman" w:hAnsi="Times New Roman" w:cs="Times New Roman"/>
          <w:b/>
          <w:bCs/>
          <w:color w:val="000000"/>
          <w:sz w:val="22"/>
          <w:szCs w:val="22"/>
          <w:u w:val="single"/>
          <w:shd w:val="clear" w:color="auto" w:fill="FFFFFF"/>
        </w:rPr>
        <w:t xml:space="preserve">Riparian Rights </w:t>
      </w:r>
      <w:r w:rsidRPr="00BC70AC">
        <w:rPr>
          <w:rFonts w:ascii="Times New Roman" w:hAnsi="Times New Roman" w:cs="Times New Roman"/>
          <w:b/>
          <w:bCs/>
          <w:color w:val="000000"/>
          <w:sz w:val="22"/>
          <w:szCs w:val="22"/>
          <w:shd w:val="clear" w:color="auto" w:fill="FFFFFF"/>
        </w:rPr>
        <w:t xml:space="preserve">: </w:t>
      </w:r>
      <w:r w:rsidRPr="00BC70AC">
        <w:rPr>
          <w:rFonts w:ascii="Times New Roman" w:hAnsi="Times New Roman" w:cs="Times New Roman"/>
          <w:b/>
          <w:bCs/>
          <w:color w:val="000000"/>
          <w:sz w:val="22"/>
          <w:szCs w:val="22"/>
          <w:shd w:val="clear" w:color="auto" w:fill="FFFFFF"/>
        </w:rPr>
        <w:tab/>
      </w:r>
      <w:r w:rsidRPr="00BC70AC">
        <w:rPr>
          <w:rFonts w:ascii="Times New Roman" w:hAnsi="Times New Roman" w:cs="Times New Roman"/>
          <w:color w:val="000000"/>
          <w:w w:val="105"/>
          <w:sz w:val="22"/>
          <w:szCs w:val="22"/>
          <w:shd w:val="clear" w:color="auto" w:fill="FFFFFF"/>
        </w:rPr>
        <w:t xml:space="preserve">The on-going agitation and protest against the construction </w:t>
      </w:r>
      <w:r w:rsidRPr="00BC70AC">
        <w:rPr>
          <w:rFonts w:ascii="Times New Roman" w:hAnsi="Times New Roman" w:cs="Times New Roman"/>
          <w:color w:val="000000"/>
          <w:sz w:val="22"/>
          <w:szCs w:val="22"/>
          <w:shd w:val="clear" w:color="auto" w:fill="FFFFFF"/>
        </w:rPr>
        <w:t>of l</w:t>
      </w:r>
      <w:r w:rsidRPr="00BC70AC">
        <w:rPr>
          <w:rFonts w:ascii="Times New Roman" w:hAnsi="Times New Roman" w:cs="Times New Roman"/>
          <w:color w:val="000000"/>
          <w:w w:val="105"/>
          <w:sz w:val="22"/>
          <w:szCs w:val="22"/>
          <w:shd w:val="clear" w:color="auto" w:fill="FFFFFF"/>
        </w:rPr>
        <w:t xml:space="preserve">arge dams over several rivers flowing from Arunachal Pradesh into Assam with a view to generate electricity bring out several issues to the fore about incurring Riparian/Co- Basin rights over rivers that flow through several states of the Union.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is of the view that water is the common property of the people of India and no single State should be allowed to use river waters to the detriment of other riparian States. In order to ensure equitable and environmentally sound use of water resources, 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would like to reiterate following principles. </w:t>
      </w:r>
    </w:p>
    <w:p w:rsidR="00040EB1" w:rsidRPr="00BC70AC" w:rsidRDefault="00040EB1" w:rsidP="00040EB1">
      <w:pPr>
        <w:pStyle w:val="Style"/>
        <w:shd w:val="clear" w:color="auto" w:fill="FFFFFF"/>
        <w:ind w:left="902" w:hanging="902"/>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3.1 </w:t>
      </w:r>
      <w:r w:rsidRPr="00BC70AC">
        <w:rPr>
          <w:rFonts w:ascii="Times New Roman" w:hAnsi="Times New Roman" w:cs="Times New Roman"/>
          <w:color w:val="000000"/>
          <w:w w:val="105"/>
          <w:sz w:val="22"/>
          <w:szCs w:val="22"/>
          <w:shd w:val="clear" w:color="auto" w:fill="FFFFFF"/>
        </w:rPr>
        <w:tab/>
        <w:t xml:space="preserve">While deciding on any project or scheme involving the use of multi-state river waters, the interests of all co-basin riparian states, upper as well as lower, should be equally recognized while deciding on the benefit from such schemes. </w:t>
      </w: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3.2 </w:t>
      </w:r>
      <w:r w:rsidRPr="00BC70AC">
        <w:rPr>
          <w:rFonts w:ascii="Times New Roman" w:hAnsi="Times New Roman" w:cs="Times New Roman"/>
          <w:color w:val="000000"/>
          <w:w w:val="105"/>
          <w:sz w:val="22"/>
          <w:szCs w:val="22"/>
          <w:shd w:val="clear" w:color="auto" w:fill="FFFFFF"/>
        </w:rPr>
        <w:tab/>
        <w:t xml:space="preserve">Since, the water related issues at hand are between states that belong to the same nation state, the use of river waters should not be based on any theory of "territorial sovereignty" but on the theory of "territorial integrity" which states that lower riparian have a right to the natural flow of a river, and upper riparian can use </w:t>
      </w:r>
      <w:r w:rsidRPr="00BC70AC">
        <w:rPr>
          <w:rFonts w:ascii="Times New Roman" w:hAnsi="Times New Roman" w:cs="Times New Roman"/>
          <w:color w:val="000000"/>
          <w:sz w:val="22"/>
          <w:szCs w:val="22"/>
          <w:shd w:val="clear" w:color="auto" w:fill="FFFFFF"/>
        </w:rPr>
        <w:t xml:space="preserve">it </w:t>
      </w:r>
      <w:r w:rsidRPr="00BC70AC">
        <w:rPr>
          <w:rFonts w:ascii="Times New Roman" w:hAnsi="Times New Roman" w:cs="Times New Roman"/>
          <w:color w:val="000000"/>
          <w:w w:val="105"/>
          <w:sz w:val="22"/>
          <w:szCs w:val="22"/>
          <w:shd w:val="clear" w:color="auto" w:fill="FFFFFF"/>
        </w:rPr>
        <w:t xml:space="preserve">but must allow the waters to flow unchanged in quantity and quality. </w:t>
      </w: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3.3 </w:t>
      </w:r>
      <w:r w:rsidRPr="00BC70AC">
        <w:rPr>
          <w:rFonts w:ascii="Times New Roman" w:hAnsi="Times New Roman" w:cs="Times New Roman"/>
          <w:color w:val="000000"/>
          <w:w w:val="105"/>
          <w:sz w:val="22"/>
          <w:szCs w:val="22"/>
          <w:shd w:val="clear" w:color="auto" w:fill="FFFFFF"/>
        </w:rPr>
        <w:tab/>
        <w:t xml:space="preserve">The use of river waters should also be on the basis of equitable utilization and community of interests which calls for equitable distribution to achieve optimum utilization, after taking into account a number of relevant factors. The community of interests must recognize that water is common property and even when shared must be treated as one unit The technology used must be such that it serves the interests of larger number of people, All this can be achieved by joint efforts from conception to construction and then management. </w:t>
      </w: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3.4 </w:t>
      </w:r>
      <w:r w:rsidRPr="00BC70AC">
        <w:rPr>
          <w:rFonts w:ascii="Times New Roman" w:hAnsi="Times New Roman" w:cs="Times New Roman"/>
          <w:color w:val="000000"/>
          <w:w w:val="105"/>
          <w:sz w:val="22"/>
          <w:szCs w:val="22"/>
          <w:shd w:val="clear" w:color="auto" w:fill="FFFFFF"/>
        </w:rPr>
        <w:tab/>
        <w:t xml:space="preserve">In case any arbitration is called for the concept of equitable apportionment which argues in favour of the needs of all claimants, should be the guiding principle, in addition to territorial integrity and equitable utilization. </w:t>
      </w: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3.5 </w:t>
      </w:r>
      <w:r w:rsidRPr="00BC70AC">
        <w:rPr>
          <w:rFonts w:ascii="Times New Roman" w:hAnsi="Times New Roman" w:cs="Times New Roman"/>
          <w:color w:val="000000"/>
          <w:w w:val="105"/>
          <w:sz w:val="22"/>
          <w:szCs w:val="22"/>
          <w:shd w:val="clear" w:color="auto" w:fill="FFFFFF"/>
        </w:rPr>
        <w:tab/>
        <w:t xml:space="preserve">It should be mandatory that all the riparian states be consulted while assessing the impact on the environment, rehabilitation measures, agriculture, aquatic life, flora and fauna while formulating environmental impact assessment and ameliorative measures. </w:t>
      </w:r>
    </w:p>
    <w:p w:rsidR="00040EB1" w:rsidRPr="00BC70AC" w:rsidRDefault="00040EB1" w:rsidP="00040EB1">
      <w:pPr>
        <w:pStyle w:val="Style"/>
        <w:shd w:val="clear" w:color="auto" w:fill="FFFFFF"/>
        <w:tabs>
          <w:tab w:val="left" w:pos="101"/>
          <w:tab w:val="left" w:pos="806"/>
        </w:tabs>
        <w:ind w:right="370"/>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101"/>
          <w:tab w:val="left" w:pos="720"/>
        </w:tabs>
        <w:ind w:left="720" w:right="-27"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13"/>
          <w:sz w:val="22"/>
          <w:szCs w:val="22"/>
          <w:shd w:val="clear" w:color="auto" w:fill="FFFFFF"/>
        </w:rPr>
        <w:t xml:space="preserve">4. </w:t>
      </w:r>
      <w:r w:rsidRPr="00BC70AC">
        <w:rPr>
          <w:rFonts w:ascii="Times New Roman" w:hAnsi="Times New Roman" w:cs="Times New Roman"/>
          <w:color w:val="000000"/>
          <w:w w:val="113"/>
          <w:sz w:val="22"/>
          <w:szCs w:val="22"/>
          <w:shd w:val="clear" w:color="auto" w:fill="FFFFFF"/>
        </w:rPr>
        <w:tab/>
      </w:r>
      <w:r w:rsidRPr="00BC70AC">
        <w:rPr>
          <w:rFonts w:ascii="Times New Roman" w:hAnsi="Times New Roman" w:cs="Times New Roman"/>
          <w:b/>
          <w:bCs/>
          <w:color w:val="000000"/>
          <w:sz w:val="22"/>
          <w:szCs w:val="22"/>
          <w:u w:val="single"/>
          <w:shd w:val="clear" w:color="auto" w:fill="FFFFFF"/>
        </w:rPr>
        <w:t xml:space="preserve">Rehabilitation </w:t>
      </w:r>
      <w:proofErr w:type="gramStart"/>
      <w:r w:rsidRPr="00BC70AC">
        <w:rPr>
          <w:rFonts w:ascii="Times New Roman" w:hAnsi="Times New Roman" w:cs="Times New Roman"/>
          <w:b/>
          <w:bCs/>
          <w:color w:val="000000"/>
          <w:sz w:val="22"/>
          <w:szCs w:val="22"/>
          <w:u w:val="single"/>
          <w:shd w:val="clear" w:color="auto" w:fill="FFFFFF"/>
        </w:rPr>
        <w:t>Package :</w:t>
      </w:r>
      <w:proofErr w:type="gramEnd"/>
      <w:r w:rsidRPr="00BC70AC">
        <w:rPr>
          <w:rFonts w:ascii="Times New Roman" w:hAnsi="Times New Roman" w:cs="Times New Roman"/>
          <w:b/>
          <w:bCs/>
          <w:color w:val="000000"/>
          <w:sz w:val="22"/>
          <w:szCs w:val="22"/>
          <w:shd w:val="clear" w:color="auto" w:fill="FFFFFF"/>
        </w:rPr>
        <w:tab/>
      </w:r>
      <w:r w:rsidRPr="00BC70AC">
        <w:rPr>
          <w:rFonts w:ascii="Times New Roman" w:hAnsi="Times New Roman" w:cs="Times New Roman"/>
          <w:color w:val="000000"/>
          <w:w w:val="105"/>
          <w:sz w:val="22"/>
          <w:szCs w:val="22"/>
          <w:shd w:val="clear" w:color="auto" w:fill="FFFFFF"/>
        </w:rPr>
        <w:t xml:space="preserve">The </w:t>
      </w:r>
      <w:proofErr w:type="spellStart"/>
      <w:r w:rsidRPr="00BC70AC">
        <w:rPr>
          <w:rFonts w:ascii="Times New Roman" w:hAnsi="Times New Roman" w:cs="Times New Roman"/>
          <w:color w:val="000000"/>
          <w:w w:val="105"/>
          <w:sz w:val="22"/>
          <w:szCs w:val="22"/>
          <w:shd w:val="clear" w:color="auto" w:fill="FFFFFF"/>
        </w:rPr>
        <w:t>GoM</w:t>
      </w:r>
      <w:proofErr w:type="spellEnd"/>
      <w:r w:rsidRPr="00BC70AC">
        <w:rPr>
          <w:rFonts w:ascii="Times New Roman" w:hAnsi="Times New Roman" w:cs="Times New Roman"/>
          <w:color w:val="000000"/>
          <w:w w:val="105"/>
          <w:sz w:val="22"/>
          <w:szCs w:val="22"/>
          <w:shd w:val="clear" w:color="auto" w:fill="FFFFFF"/>
        </w:rPr>
        <w:t xml:space="preserve"> recognizes the possibility that </w:t>
      </w:r>
      <w:proofErr w:type="spellStart"/>
      <w:r w:rsidRPr="00BC70AC">
        <w:rPr>
          <w:rFonts w:ascii="Times New Roman" w:hAnsi="Times New Roman" w:cs="Times New Roman"/>
          <w:color w:val="000000"/>
          <w:w w:val="105"/>
          <w:sz w:val="22"/>
          <w:szCs w:val="22"/>
          <w:shd w:val="clear" w:color="auto" w:fill="FFFFFF"/>
        </w:rPr>
        <w:t>Lakhimpur</w:t>
      </w:r>
      <w:proofErr w:type="spellEnd"/>
      <w:r w:rsidRPr="00BC70AC">
        <w:rPr>
          <w:rFonts w:ascii="Times New Roman" w:hAnsi="Times New Roman" w:cs="Times New Roman"/>
          <w:color w:val="000000"/>
          <w:w w:val="105"/>
          <w:sz w:val="22"/>
          <w:szCs w:val="22"/>
          <w:shd w:val="clear" w:color="auto" w:fill="FFFFFF"/>
        </w:rPr>
        <w:t xml:space="preserve"> and </w:t>
      </w:r>
      <w:proofErr w:type="spellStart"/>
      <w:r w:rsidRPr="00BC70AC">
        <w:rPr>
          <w:rFonts w:ascii="Times New Roman" w:hAnsi="Times New Roman" w:cs="Times New Roman"/>
          <w:color w:val="000000"/>
          <w:w w:val="105"/>
          <w:sz w:val="22"/>
          <w:szCs w:val="22"/>
          <w:shd w:val="clear" w:color="auto" w:fill="FFFFFF"/>
        </w:rPr>
        <w:t>Dhernaji</w:t>
      </w:r>
      <w:proofErr w:type="spellEnd"/>
      <w:r w:rsidRPr="00BC70AC">
        <w:rPr>
          <w:rFonts w:ascii="Times New Roman" w:hAnsi="Times New Roman" w:cs="Times New Roman"/>
          <w:color w:val="000000"/>
          <w:w w:val="105"/>
          <w:sz w:val="22"/>
          <w:szCs w:val="22"/>
          <w:shd w:val="clear" w:color="auto" w:fill="FFFFFF"/>
        </w:rPr>
        <w:t xml:space="preserve"> districts </w:t>
      </w:r>
      <w:proofErr w:type="spellStart"/>
      <w:r w:rsidRPr="00BC70AC">
        <w:rPr>
          <w:rFonts w:ascii="Times New Roman" w:hAnsi="Times New Roman" w:cs="Times New Roman"/>
          <w:color w:val="000000"/>
          <w:w w:val="105"/>
          <w:sz w:val="22"/>
          <w:szCs w:val="22"/>
          <w:shd w:val="clear" w:color="auto" w:fill="FFFFFF"/>
        </w:rPr>
        <w:t>alongwith</w:t>
      </w:r>
      <w:proofErr w:type="spellEnd"/>
      <w:r w:rsidRPr="00BC70AC">
        <w:rPr>
          <w:rFonts w:ascii="Times New Roman" w:hAnsi="Times New Roman" w:cs="Times New Roman"/>
          <w:color w:val="000000"/>
          <w:w w:val="105"/>
          <w:sz w:val="22"/>
          <w:szCs w:val="22"/>
          <w:shd w:val="clear" w:color="auto" w:fill="FFFFFF"/>
        </w:rPr>
        <w:t xml:space="preserve"> </w:t>
      </w:r>
      <w:proofErr w:type="spellStart"/>
      <w:r w:rsidRPr="00BC70AC">
        <w:rPr>
          <w:rFonts w:ascii="Times New Roman" w:hAnsi="Times New Roman" w:cs="Times New Roman"/>
          <w:color w:val="000000"/>
          <w:w w:val="105"/>
          <w:sz w:val="22"/>
          <w:szCs w:val="22"/>
          <w:shd w:val="clear" w:color="auto" w:fill="FFFFFF"/>
        </w:rPr>
        <w:t>Majuli</w:t>
      </w:r>
      <w:proofErr w:type="spellEnd"/>
      <w:r w:rsidRPr="00BC70AC">
        <w:rPr>
          <w:rFonts w:ascii="Times New Roman" w:hAnsi="Times New Roman" w:cs="Times New Roman"/>
          <w:color w:val="000000"/>
          <w:w w:val="105"/>
          <w:sz w:val="22"/>
          <w:szCs w:val="22"/>
          <w:shd w:val="clear" w:color="auto" w:fill="FFFFFF"/>
        </w:rPr>
        <w:t xml:space="preserve"> river island of Assam would likely to be affected by the downstream environmental impact of the LSHPP or other hydro power projects being conceived. As such following special rehabilitation package is suggested. </w:t>
      </w:r>
    </w:p>
    <w:p w:rsidR="00040EB1" w:rsidRPr="00BC70AC" w:rsidRDefault="00040EB1" w:rsidP="00040EB1">
      <w:pPr>
        <w:pStyle w:val="Style"/>
        <w:shd w:val="clear" w:color="auto" w:fill="FFFFFF"/>
        <w:ind w:left="979" w:right="-27" w:hanging="979"/>
        <w:jc w:val="both"/>
        <w:rPr>
          <w:rFonts w:ascii="Times New Roman" w:hAnsi="Times New Roman" w:cs="Times New Roman"/>
          <w:color w:val="000000"/>
          <w:w w:val="105"/>
          <w:sz w:val="22"/>
          <w:szCs w:val="22"/>
          <w:shd w:val="clear" w:color="auto" w:fill="FFFFFF"/>
        </w:rPr>
      </w:pPr>
    </w:p>
    <w:p w:rsidR="00040EB1" w:rsidRPr="00BC70AC" w:rsidRDefault="00040EB1" w:rsidP="00040EB1">
      <w:pPr>
        <w:pStyle w:val="Style"/>
        <w:shd w:val="clear" w:color="auto" w:fill="FFFFFF"/>
        <w:ind w:left="720" w:right="-27" w:hanging="720"/>
        <w:jc w:val="both"/>
        <w:rPr>
          <w:rFonts w:ascii="Times New Roman" w:hAnsi="Times New Roman" w:cs="Times New Roman"/>
          <w:color w:val="000000"/>
          <w:w w:val="105"/>
          <w:sz w:val="22"/>
          <w:szCs w:val="22"/>
          <w:shd w:val="clear" w:color="auto" w:fill="FFFFFF"/>
        </w:rPr>
      </w:pPr>
      <w:r w:rsidRPr="00BC70AC">
        <w:rPr>
          <w:rFonts w:ascii="Times New Roman" w:hAnsi="Times New Roman" w:cs="Times New Roman"/>
          <w:color w:val="000000"/>
          <w:w w:val="105"/>
          <w:sz w:val="22"/>
          <w:szCs w:val="22"/>
          <w:shd w:val="clear" w:color="auto" w:fill="FFFFFF"/>
        </w:rPr>
        <w:t xml:space="preserve">4.1 </w:t>
      </w:r>
      <w:r w:rsidRPr="00BC70AC">
        <w:rPr>
          <w:rFonts w:ascii="Times New Roman" w:hAnsi="Times New Roman" w:cs="Times New Roman"/>
          <w:color w:val="000000"/>
          <w:w w:val="105"/>
          <w:sz w:val="22"/>
          <w:szCs w:val="22"/>
          <w:shd w:val="clear" w:color="auto" w:fill="FFFFFF"/>
        </w:rPr>
        <w:tab/>
        <w:t xml:space="preserve">Special financial assistance packages should be provided by the Central Government to the affected areas states for agreed measures to mitigate the impact of such hydro-electric/multi-purpose schemes. </w:t>
      </w:r>
    </w:p>
    <w:p w:rsidR="00040EB1" w:rsidRPr="00BC70AC" w:rsidRDefault="00040EB1" w:rsidP="00040EB1">
      <w:pPr>
        <w:spacing w:after="0" w:line="240" w:lineRule="auto"/>
        <w:ind w:left="720" w:right="-27" w:hanging="720"/>
        <w:jc w:val="both"/>
        <w:rPr>
          <w:rFonts w:ascii="Times New Roman" w:hAnsi="Times New Roman" w:cs="Times New Roman"/>
        </w:rPr>
      </w:pPr>
    </w:p>
    <w:p w:rsidR="00040EB1" w:rsidRPr="00BC70AC" w:rsidRDefault="00040EB1" w:rsidP="00040EB1">
      <w:pPr>
        <w:pStyle w:val="Style"/>
        <w:shd w:val="clear" w:color="auto" w:fill="FFFFFF"/>
        <w:ind w:left="720" w:right="-27" w:hanging="720"/>
        <w:jc w:val="both"/>
        <w:rPr>
          <w:rFonts w:ascii="Times New Roman" w:hAnsi="Times New Roman" w:cs="Times New Roman"/>
          <w:color w:val="000000"/>
          <w:w w:val="107"/>
          <w:sz w:val="22"/>
          <w:szCs w:val="22"/>
          <w:shd w:val="clear" w:color="auto" w:fill="FFFFFF"/>
        </w:rPr>
      </w:pPr>
      <w:r w:rsidRPr="00BC70AC">
        <w:rPr>
          <w:rFonts w:ascii="Times New Roman" w:hAnsi="Times New Roman" w:cs="Times New Roman"/>
          <w:color w:val="000000"/>
          <w:w w:val="107"/>
          <w:sz w:val="22"/>
          <w:szCs w:val="22"/>
          <w:shd w:val="clear" w:color="auto" w:fill="FFFFFF"/>
        </w:rPr>
        <w:lastRenderedPageBreak/>
        <w:t xml:space="preserve">4.2 </w:t>
      </w:r>
      <w:r w:rsidRPr="00BC70AC">
        <w:rPr>
          <w:rFonts w:ascii="Times New Roman" w:hAnsi="Times New Roman" w:cs="Times New Roman"/>
          <w:color w:val="000000"/>
          <w:w w:val="107"/>
          <w:sz w:val="22"/>
          <w:szCs w:val="22"/>
          <w:shd w:val="clear" w:color="auto" w:fill="FFFFFF"/>
        </w:rPr>
        <w:tab/>
        <w:t xml:space="preserve">Free electricity connections may be given to the affected people within a defined radius of the project. Subsidy towards electricity consumption charges for agricultural and allied livelihood purposes, up to a predetermined number of units per connection, may also be considered by the State Government, to be paid directly to the electricity distribution company. </w:t>
      </w:r>
    </w:p>
    <w:p w:rsidR="00040EB1" w:rsidRPr="00BC70AC" w:rsidRDefault="00040EB1" w:rsidP="00040EB1">
      <w:pPr>
        <w:pStyle w:val="Style"/>
        <w:shd w:val="clear" w:color="auto" w:fill="FFFFFF"/>
        <w:ind w:left="720" w:right="-27" w:hanging="720"/>
        <w:jc w:val="both"/>
        <w:rPr>
          <w:rFonts w:ascii="Times New Roman" w:hAnsi="Times New Roman" w:cs="Times New Roman"/>
          <w:color w:val="000000"/>
          <w:w w:val="107"/>
          <w:sz w:val="22"/>
          <w:szCs w:val="22"/>
          <w:shd w:val="clear" w:color="auto" w:fill="FFFFFF"/>
        </w:rPr>
      </w:pPr>
      <w:r w:rsidRPr="00BC70AC">
        <w:rPr>
          <w:rFonts w:ascii="Times New Roman" w:hAnsi="Times New Roman" w:cs="Times New Roman"/>
          <w:color w:val="000000"/>
          <w:w w:val="107"/>
          <w:sz w:val="22"/>
          <w:szCs w:val="22"/>
          <w:shd w:val="clear" w:color="auto" w:fill="FFFFFF"/>
        </w:rPr>
        <w:t xml:space="preserve">4.3 </w:t>
      </w:r>
      <w:r w:rsidRPr="00BC70AC">
        <w:rPr>
          <w:rFonts w:ascii="Times New Roman" w:hAnsi="Times New Roman" w:cs="Times New Roman"/>
          <w:color w:val="000000"/>
          <w:w w:val="107"/>
          <w:sz w:val="22"/>
          <w:szCs w:val="22"/>
          <w:shd w:val="clear" w:color="auto" w:fill="FFFFFF"/>
        </w:rPr>
        <w:tab/>
        <w:t xml:space="preserve">A package of projects to be executed through a special purpose vehicle (SPV) </w:t>
      </w:r>
      <w:proofErr w:type="gramStart"/>
      <w:r w:rsidRPr="00BC70AC">
        <w:rPr>
          <w:rFonts w:ascii="Times New Roman" w:hAnsi="Times New Roman" w:cs="Times New Roman"/>
          <w:color w:val="000000"/>
          <w:w w:val="107"/>
          <w:sz w:val="22"/>
          <w:szCs w:val="22"/>
          <w:shd w:val="clear" w:color="auto" w:fill="FFFFFF"/>
        </w:rPr>
        <w:t>be</w:t>
      </w:r>
      <w:proofErr w:type="gramEnd"/>
      <w:r w:rsidRPr="00BC70AC">
        <w:rPr>
          <w:rFonts w:ascii="Times New Roman" w:hAnsi="Times New Roman" w:cs="Times New Roman"/>
          <w:color w:val="000000"/>
          <w:w w:val="107"/>
          <w:sz w:val="22"/>
          <w:szCs w:val="22"/>
          <w:shd w:val="clear" w:color="auto" w:fill="FFFFFF"/>
        </w:rPr>
        <w:t xml:space="preserve"> sanctioned by the Central Government. This package should include roads, erosion protection, soil conservation, flood protection, drinking water and agriculture development and livelihood projects in the affected areas. </w:t>
      </w:r>
    </w:p>
    <w:p w:rsidR="00040EB1" w:rsidRPr="00BC70AC" w:rsidRDefault="00040EB1" w:rsidP="00040EB1">
      <w:pPr>
        <w:pStyle w:val="Style"/>
        <w:shd w:val="clear" w:color="auto" w:fill="FFFFFF"/>
        <w:tabs>
          <w:tab w:val="left" w:pos="10"/>
          <w:tab w:val="left" w:pos="677"/>
        </w:tabs>
        <w:ind w:right="475"/>
        <w:rPr>
          <w:rFonts w:ascii="Times New Roman" w:hAnsi="Times New Roman" w:cs="Times New Roman"/>
          <w:sz w:val="22"/>
          <w:szCs w:val="22"/>
        </w:rPr>
      </w:pPr>
      <w:r w:rsidRPr="00BC70AC">
        <w:rPr>
          <w:rFonts w:ascii="Times New Roman" w:hAnsi="Times New Roman" w:cs="Times New Roman"/>
          <w:sz w:val="22"/>
          <w:szCs w:val="22"/>
        </w:rPr>
        <w:tab/>
      </w:r>
    </w:p>
    <w:p w:rsidR="00040EB1" w:rsidRPr="00BC70AC" w:rsidRDefault="00040EB1" w:rsidP="00040EB1">
      <w:pPr>
        <w:pStyle w:val="Style"/>
        <w:shd w:val="clear" w:color="auto" w:fill="FFFFFF"/>
        <w:tabs>
          <w:tab w:val="left" w:pos="10"/>
          <w:tab w:val="left" w:pos="677"/>
        </w:tabs>
        <w:ind w:left="675" w:right="-27" w:hanging="675"/>
        <w:jc w:val="both"/>
        <w:rPr>
          <w:rFonts w:ascii="Times New Roman" w:hAnsi="Times New Roman" w:cs="Times New Roman"/>
          <w:color w:val="000000"/>
          <w:w w:val="107"/>
          <w:sz w:val="22"/>
          <w:szCs w:val="22"/>
          <w:shd w:val="clear" w:color="auto" w:fill="FFFFFF"/>
        </w:rPr>
      </w:pPr>
      <w:r w:rsidRPr="00BC70AC">
        <w:rPr>
          <w:rFonts w:ascii="Times New Roman" w:hAnsi="Times New Roman" w:cs="Times New Roman"/>
          <w:color w:val="000000"/>
          <w:w w:val="107"/>
          <w:sz w:val="22"/>
          <w:szCs w:val="22"/>
          <w:shd w:val="clear" w:color="auto" w:fill="FFFFFF"/>
        </w:rPr>
        <w:t xml:space="preserve">5. </w:t>
      </w:r>
      <w:r w:rsidRPr="00BC70AC">
        <w:rPr>
          <w:rFonts w:ascii="Times New Roman" w:hAnsi="Times New Roman" w:cs="Times New Roman"/>
          <w:color w:val="000000"/>
          <w:w w:val="107"/>
          <w:sz w:val="22"/>
          <w:szCs w:val="22"/>
          <w:shd w:val="clear" w:color="auto" w:fill="FFFFFF"/>
        </w:rPr>
        <w:tab/>
      </w:r>
      <w:r w:rsidRPr="00BC70AC">
        <w:rPr>
          <w:rFonts w:ascii="Times New Roman" w:hAnsi="Times New Roman" w:cs="Times New Roman"/>
          <w:b/>
          <w:bCs/>
          <w:color w:val="000000"/>
          <w:w w:val="106"/>
          <w:sz w:val="22"/>
          <w:szCs w:val="22"/>
          <w:u w:val="single"/>
          <w:shd w:val="clear" w:color="auto" w:fill="FFFFFF"/>
        </w:rPr>
        <w:t>EIA Studies</w:t>
      </w:r>
      <w:r w:rsidRPr="00BC70AC">
        <w:rPr>
          <w:rFonts w:ascii="Times New Roman" w:hAnsi="Times New Roman" w:cs="Times New Roman"/>
          <w:b/>
          <w:bCs/>
          <w:color w:val="000000"/>
          <w:w w:val="106"/>
          <w:sz w:val="22"/>
          <w:szCs w:val="22"/>
          <w:shd w:val="clear" w:color="auto" w:fill="FFFFFF"/>
        </w:rPr>
        <w:t>:</w:t>
      </w:r>
      <w:r w:rsidRPr="00BC70AC">
        <w:rPr>
          <w:rFonts w:ascii="Times New Roman" w:hAnsi="Times New Roman" w:cs="Times New Roman"/>
          <w:color w:val="000000"/>
          <w:w w:val="107"/>
          <w:sz w:val="22"/>
          <w:szCs w:val="22"/>
          <w:shd w:val="clear" w:color="auto" w:fill="FFFFFF"/>
        </w:rPr>
        <w:t xml:space="preserve"> </w:t>
      </w:r>
      <w:r w:rsidRPr="00BC70AC">
        <w:rPr>
          <w:rFonts w:ascii="Times New Roman" w:hAnsi="Times New Roman" w:cs="Times New Roman"/>
          <w:color w:val="000000"/>
          <w:w w:val="107"/>
          <w:sz w:val="22"/>
          <w:szCs w:val="22"/>
          <w:shd w:val="clear" w:color="auto" w:fill="FFFFFF"/>
        </w:rPr>
        <w:tab/>
      </w:r>
      <w:proofErr w:type="spellStart"/>
      <w:r w:rsidRPr="00BC70AC">
        <w:rPr>
          <w:rFonts w:ascii="Times New Roman" w:hAnsi="Times New Roman" w:cs="Times New Roman"/>
          <w:color w:val="000000"/>
          <w:w w:val="107"/>
          <w:sz w:val="22"/>
          <w:szCs w:val="22"/>
          <w:shd w:val="clear" w:color="auto" w:fill="FFFFFF"/>
        </w:rPr>
        <w:t>GoM</w:t>
      </w:r>
      <w:proofErr w:type="spellEnd"/>
      <w:r w:rsidRPr="00BC70AC">
        <w:rPr>
          <w:rFonts w:ascii="Times New Roman" w:hAnsi="Times New Roman" w:cs="Times New Roman"/>
          <w:color w:val="000000"/>
          <w:w w:val="107"/>
          <w:sz w:val="22"/>
          <w:szCs w:val="22"/>
          <w:shd w:val="clear" w:color="auto" w:fill="FFFFFF"/>
        </w:rPr>
        <w:t xml:space="preserve"> has been given to understand that as per existing norms the EIA study has been carried out only within a radius of 10 KM from the dam site. However a large population is likely to be affected by the downstream environmental effects of the project </w:t>
      </w:r>
      <w:proofErr w:type="gramStart"/>
      <w:r w:rsidRPr="00BC70AC">
        <w:rPr>
          <w:rFonts w:ascii="Times New Roman" w:hAnsi="Times New Roman" w:cs="Times New Roman"/>
          <w:color w:val="000000"/>
          <w:w w:val="107"/>
          <w:sz w:val="22"/>
          <w:szCs w:val="22"/>
          <w:shd w:val="clear" w:color="auto" w:fill="FFFFFF"/>
        </w:rPr>
        <w:t>It</w:t>
      </w:r>
      <w:proofErr w:type="gramEnd"/>
      <w:r w:rsidRPr="00BC70AC">
        <w:rPr>
          <w:rFonts w:ascii="Times New Roman" w:hAnsi="Times New Roman" w:cs="Times New Roman"/>
          <w:color w:val="000000"/>
          <w:w w:val="107"/>
          <w:sz w:val="22"/>
          <w:szCs w:val="22"/>
          <w:shd w:val="clear" w:color="auto" w:fill="FFFFFF"/>
        </w:rPr>
        <w:t xml:space="preserve"> would be necessary to study and evaluate the downstream </w:t>
      </w:r>
      <w:r w:rsidRPr="00BC70AC">
        <w:rPr>
          <w:rFonts w:ascii="Times New Roman" w:hAnsi="Times New Roman" w:cs="Times New Roman"/>
          <w:color w:val="000000"/>
          <w:sz w:val="22"/>
          <w:szCs w:val="22"/>
          <w:shd w:val="clear" w:color="auto" w:fill="FFFFFF"/>
        </w:rPr>
        <w:t xml:space="preserve">environmental </w:t>
      </w:r>
      <w:r w:rsidRPr="00BC70AC">
        <w:rPr>
          <w:rFonts w:ascii="Times New Roman" w:hAnsi="Times New Roman" w:cs="Times New Roman"/>
          <w:color w:val="000000"/>
          <w:w w:val="107"/>
          <w:sz w:val="22"/>
          <w:szCs w:val="22"/>
          <w:shd w:val="clear" w:color="auto" w:fill="FFFFFF"/>
        </w:rPr>
        <w:t xml:space="preserve">impact on all the affected areas. The </w:t>
      </w:r>
      <w:proofErr w:type="spellStart"/>
      <w:r w:rsidRPr="00BC70AC">
        <w:rPr>
          <w:rFonts w:ascii="Times New Roman" w:hAnsi="Times New Roman" w:cs="Times New Roman"/>
          <w:color w:val="000000"/>
          <w:w w:val="107"/>
          <w:sz w:val="22"/>
          <w:szCs w:val="22"/>
          <w:shd w:val="clear" w:color="auto" w:fill="FFFFFF"/>
        </w:rPr>
        <w:t>GoM</w:t>
      </w:r>
      <w:proofErr w:type="spellEnd"/>
      <w:r w:rsidRPr="00BC70AC">
        <w:rPr>
          <w:rFonts w:ascii="Times New Roman" w:hAnsi="Times New Roman" w:cs="Times New Roman"/>
          <w:color w:val="000000"/>
          <w:w w:val="107"/>
          <w:sz w:val="22"/>
          <w:szCs w:val="22"/>
          <w:shd w:val="clear" w:color="auto" w:fill="FFFFFF"/>
        </w:rPr>
        <w:t xml:space="preserve"> strongly feels that the study should cover more area, covering </w:t>
      </w:r>
      <w:proofErr w:type="spellStart"/>
      <w:r w:rsidRPr="00BC70AC">
        <w:rPr>
          <w:rFonts w:ascii="Times New Roman" w:hAnsi="Times New Roman" w:cs="Times New Roman"/>
          <w:color w:val="000000"/>
          <w:w w:val="107"/>
          <w:sz w:val="22"/>
          <w:szCs w:val="22"/>
          <w:shd w:val="clear" w:color="auto" w:fill="FFFFFF"/>
        </w:rPr>
        <w:t>Lakhimpur</w:t>
      </w:r>
      <w:proofErr w:type="spellEnd"/>
      <w:r w:rsidRPr="00BC70AC">
        <w:rPr>
          <w:rFonts w:ascii="Times New Roman" w:hAnsi="Times New Roman" w:cs="Times New Roman"/>
          <w:color w:val="000000"/>
          <w:w w:val="107"/>
          <w:sz w:val="22"/>
          <w:szCs w:val="22"/>
          <w:shd w:val="clear" w:color="auto" w:fill="FFFFFF"/>
        </w:rPr>
        <w:t xml:space="preserve">, and </w:t>
      </w:r>
      <w:proofErr w:type="spellStart"/>
      <w:r w:rsidRPr="00BC70AC">
        <w:rPr>
          <w:rFonts w:ascii="Times New Roman" w:hAnsi="Times New Roman" w:cs="Times New Roman"/>
          <w:color w:val="000000"/>
          <w:w w:val="107"/>
          <w:sz w:val="22"/>
          <w:szCs w:val="22"/>
          <w:shd w:val="clear" w:color="auto" w:fill="FFFFFF"/>
        </w:rPr>
        <w:t>Dhemaji</w:t>
      </w:r>
      <w:proofErr w:type="spellEnd"/>
      <w:r w:rsidRPr="00BC70AC">
        <w:rPr>
          <w:rFonts w:ascii="Times New Roman" w:hAnsi="Times New Roman" w:cs="Times New Roman"/>
          <w:color w:val="000000"/>
          <w:w w:val="107"/>
          <w:sz w:val="22"/>
          <w:szCs w:val="22"/>
          <w:shd w:val="clear" w:color="auto" w:fill="FFFFFF"/>
        </w:rPr>
        <w:t xml:space="preserve"> districts, up to the confluence of the Subansiri and Brahmaputra rivers.</w:t>
      </w:r>
    </w:p>
    <w:p w:rsidR="00040EB1" w:rsidRPr="00BC70AC" w:rsidRDefault="00040EB1" w:rsidP="00040EB1">
      <w:pPr>
        <w:pStyle w:val="Style"/>
        <w:shd w:val="clear" w:color="auto" w:fill="FFFFFF"/>
        <w:ind w:left="172" w:right="484" w:hanging="172"/>
        <w:rPr>
          <w:rFonts w:ascii="Times New Roman" w:hAnsi="Times New Roman" w:cs="Times New Roman"/>
          <w:color w:val="000000"/>
          <w:w w:val="107"/>
          <w:sz w:val="22"/>
          <w:szCs w:val="22"/>
          <w:shd w:val="clear" w:color="auto" w:fill="FFFFFF"/>
        </w:rPr>
      </w:pPr>
    </w:p>
    <w:p w:rsidR="00040EB1" w:rsidRPr="00BC70AC" w:rsidRDefault="00040EB1" w:rsidP="00040EB1">
      <w:pPr>
        <w:pStyle w:val="Style"/>
        <w:shd w:val="clear" w:color="auto" w:fill="FFFFFF"/>
        <w:ind w:left="720" w:right="-27" w:hanging="720"/>
        <w:jc w:val="both"/>
        <w:rPr>
          <w:rFonts w:ascii="Times New Roman" w:hAnsi="Times New Roman" w:cs="Times New Roman"/>
          <w:color w:val="000000"/>
          <w:w w:val="107"/>
          <w:sz w:val="22"/>
          <w:szCs w:val="22"/>
          <w:shd w:val="clear" w:color="auto" w:fill="FFFFFF"/>
        </w:rPr>
      </w:pPr>
      <w:r w:rsidRPr="00BC70AC">
        <w:rPr>
          <w:rFonts w:ascii="Times New Roman" w:hAnsi="Times New Roman" w:cs="Times New Roman"/>
          <w:color w:val="000000"/>
          <w:w w:val="107"/>
          <w:sz w:val="22"/>
          <w:szCs w:val="22"/>
          <w:shd w:val="clear" w:color="auto" w:fill="FFFFFF"/>
        </w:rPr>
        <w:t xml:space="preserve">6. </w:t>
      </w:r>
      <w:r w:rsidRPr="00BC70AC">
        <w:rPr>
          <w:rFonts w:ascii="Times New Roman" w:hAnsi="Times New Roman" w:cs="Times New Roman"/>
          <w:color w:val="000000"/>
          <w:w w:val="107"/>
          <w:sz w:val="22"/>
          <w:szCs w:val="22"/>
          <w:shd w:val="clear" w:color="auto" w:fill="FFFFFF"/>
        </w:rPr>
        <w:tab/>
      </w:r>
      <w:r w:rsidRPr="00BC70AC">
        <w:rPr>
          <w:rFonts w:ascii="Times New Roman" w:hAnsi="Times New Roman" w:cs="Times New Roman"/>
          <w:b/>
          <w:color w:val="000000"/>
          <w:w w:val="107"/>
          <w:sz w:val="22"/>
          <w:szCs w:val="22"/>
          <w:u w:val="single"/>
          <w:shd w:val="clear" w:color="auto" w:fill="FFFFFF"/>
        </w:rPr>
        <w:t xml:space="preserve">Cumulative Downstream </w:t>
      </w:r>
      <w:r w:rsidRPr="00BC70AC">
        <w:rPr>
          <w:rFonts w:ascii="Times New Roman" w:hAnsi="Times New Roman" w:cs="Times New Roman"/>
          <w:b/>
          <w:bCs/>
          <w:color w:val="000000"/>
          <w:w w:val="106"/>
          <w:sz w:val="22"/>
          <w:szCs w:val="22"/>
          <w:u w:val="single"/>
          <w:shd w:val="clear" w:color="auto" w:fill="FFFFFF"/>
        </w:rPr>
        <w:t>Impact Assessment:</w:t>
      </w:r>
      <w:r w:rsidRPr="00BC70AC">
        <w:rPr>
          <w:rFonts w:ascii="Times New Roman" w:hAnsi="Times New Roman" w:cs="Times New Roman"/>
          <w:b/>
          <w:bCs/>
          <w:color w:val="000000"/>
          <w:w w:val="106"/>
          <w:sz w:val="22"/>
          <w:szCs w:val="22"/>
          <w:shd w:val="clear" w:color="auto" w:fill="FFFFFF"/>
        </w:rPr>
        <w:tab/>
      </w:r>
      <w:r w:rsidRPr="00BC70AC">
        <w:rPr>
          <w:rFonts w:ascii="Times New Roman" w:hAnsi="Times New Roman" w:cs="Times New Roman"/>
          <w:color w:val="000000"/>
          <w:w w:val="107"/>
          <w:sz w:val="22"/>
          <w:szCs w:val="22"/>
          <w:shd w:val="clear" w:color="auto" w:fill="FFFFFF"/>
        </w:rPr>
        <w:t xml:space="preserve">Comprehensive EIA study (including Rapid EIA study) of Subansiri and Siang Sub-basins have already been </w:t>
      </w:r>
      <w:r w:rsidRPr="00BC70AC">
        <w:rPr>
          <w:rFonts w:ascii="Times New Roman" w:hAnsi="Times New Roman" w:cs="Times New Roman"/>
          <w:color w:val="000000"/>
          <w:sz w:val="22"/>
          <w:szCs w:val="22"/>
          <w:shd w:val="clear" w:color="auto" w:fill="FFFFFF"/>
        </w:rPr>
        <w:t xml:space="preserve">assigned </w:t>
      </w:r>
      <w:r w:rsidRPr="00BC70AC">
        <w:rPr>
          <w:rFonts w:ascii="Times New Roman" w:hAnsi="Times New Roman" w:cs="Times New Roman"/>
          <w:color w:val="000000"/>
          <w:w w:val="107"/>
          <w:sz w:val="22"/>
          <w:szCs w:val="22"/>
          <w:shd w:val="clear" w:color="auto" w:fill="FFFFFF"/>
        </w:rPr>
        <w:t xml:space="preserve">to the Central Water Commission on the recommendation of inter Ministerial Group (IMG) based on the </w:t>
      </w:r>
      <w:proofErr w:type="spellStart"/>
      <w:r w:rsidRPr="00BC70AC">
        <w:rPr>
          <w:rFonts w:ascii="Times New Roman" w:hAnsi="Times New Roman" w:cs="Times New Roman"/>
          <w:color w:val="000000"/>
          <w:w w:val="107"/>
          <w:sz w:val="22"/>
          <w:szCs w:val="22"/>
          <w:shd w:val="clear" w:color="auto" w:fill="FFFFFF"/>
        </w:rPr>
        <w:t>ToRs</w:t>
      </w:r>
      <w:proofErr w:type="spellEnd"/>
      <w:r w:rsidRPr="00BC70AC">
        <w:rPr>
          <w:rFonts w:ascii="Times New Roman" w:hAnsi="Times New Roman" w:cs="Times New Roman"/>
          <w:color w:val="000000"/>
          <w:w w:val="107"/>
          <w:sz w:val="22"/>
          <w:szCs w:val="22"/>
          <w:shd w:val="clear" w:color="auto" w:fill="FFFFFF"/>
        </w:rPr>
        <w:t xml:space="preserve"> finalized by </w:t>
      </w:r>
      <w:proofErr w:type="spellStart"/>
      <w:r w:rsidRPr="00BC70AC">
        <w:rPr>
          <w:rFonts w:ascii="Times New Roman" w:hAnsi="Times New Roman" w:cs="Times New Roman"/>
          <w:color w:val="000000"/>
          <w:w w:val="107"/>
          <w:sz w:val="22"/>
          <w:szCs w:val="22"/>
          <w:shd w:val="clear" w:color="auto" w:fill="FFFFFF"/>
        </w:rPr>
        <w:t>MoEF</w:t>
      </w:r>
      <w:proofErr w:type="spellEnd"/>
      <w:r w:rsidRPr="00BC70AC">
        <w:rPr>
          <w:rFonts w:ascii="Times New Roman" w:hAnsi="Times New Roman" w:cs="Times New Roman"/>
          <w:color w:val="000000"/>
          <w:w w:val="107"/>
          <w:sz w:val="22"/>
          <w:szCs w:val="22"/>
          <w:shd w:val="clear" w:color="auto" w:fill="FFFFFF"/>
        </w:rPr>
        <w:t xml:space="preserve">. </w:t>
      </w:r>
      <w:proofErr w:type="spellStart"/>
      <w:r w:rsidRPr="00BC70AC">
        <w:rPr>
          <w:rFonts w:ascii="Times New Roman" w:hAnsi="Times New Roman" w:cs="Times New Roman"/>
          <w:color w:val="000000"/>
          <w:w w:val="107"/>
          <w:sz w:val="22"/>
          <w:szCs w:val="22"/>
          <w:shd w:val="clear" w:color="auto" w:fill="FFFFFF"/>
        </w:rPr>
        <w:t>GoM</w:t>
      </w:r>
      <w:proofErr w:type="spellEnd"/>
      <w:r w:rsidRPr="00BC70AC">
        <w:rPr>
          <w:rFonts w:ascii="Times New Roman" w:hAnsi="Times New Roman" w:cs="Times New Roman"/>
          <w:color w:val="000000"/>
          <w:w w:val="107"/>
          <w:sz w:val="22"/>
          <w:szCs w:val="22"/>
          <w:shd w:val="clear" w:color="auto" w:fill="FFFFFF"/>
        </w:rPr>
        <w:t xml:space="preserve"> feels that considering the large number of hydro projects identified and MOUs signed by Arunachal Pradesh with various executing authorities, the overall cumulative downstream effect on the downstream areas of Assam needs to be studied before any of these projects are effectively taken up.</w:t>
      </w:r>
    </w:p>
    <w:p w:rsidR="00040EB1" w:rsidRPr="00BC70AC" w:rsidRDefault="00040EB1" w:rsidP="00040EB1">
      <w:pPr>
        <w:pStyle w:val="Style"/>
        <w:shd w:val="clear" w:color="auto" w:fill="FFFFFF"/>
        <w:ind w:right="480"/>
        <w:rPr>
          <w:rFonts w:ascii="Times New Roman" w:hAnsi="Times New Roman" w:cs="Times New Roman"/>
          <w:bCs/>
          <w:color w:val="000000"/>
          <w:w w:val="106"/>
          <w:sz w:val="22"/>
          <w:szCs w:val="22"/>
          <w:u w:val="single"/>
          <w:shd w:val="clear" w:color="auto" w:fill="FFFFFF"/>
        </w:rPr>
      </w:pPr>
    </w:p>
    <w:p w:rsidR="00040EB1" w:rsidRPr="00BC70AC" w:rsidRDefault="00040EB1" w:rsidP="00040EB1">
      <w:pPr>
        <w:pStyle w:val="Style"/>
        <w:shd w:val="clear" w:color="auto" w:fill="FFFFFF"/>
        <w:ind w:right="-27"/>
        <w:jc w:val="both"/>
        <w:rPr>
          <w:rFonts w:ascii="Times New Roman" w:hAnsi="Times New Roman" w:cs="Times New Roman"/>
          <w:b/>
          <w:bCs/>
          <w:color w:val="000000"/>
          <w:w w:val="106"/>
          <w:sz w:val="22"/>
          <w:szCs w:val="22"/>
          <w:u w:val="single"/>
          <w:shd w:val="clear" w:color="auto" w:fill="FFFFFF"/>
        </w:rPr>
      </w:pPr>
      <w:r w:rsidRPr="00BC70AC">
        <w:rPr>
          <w:rFonts w:ascii="Times New Roman" w:hAnsi="Times New Roman" w:cs="Times New Roman"/>
          <w:bCs/>
          <w:color w:val="000000"/>
          <w:w w:val="106"/>
          <w:sz w:val="22"/>
          <w:szCs w:val="22"/>
          <w:shd w:val="clear" w:color="auto" w:fill="FFFFFF"/>
        </w:rPr>
        <w:t>7.</w:t>
      </w:r>
      <w:r w:rsidRPr="00BC70AC">
        <w:rPr>
          <w:rFonts w:ascii="Times New Roman" w:hAnsi="Times New Roman" w:cs="Times New Roman"/>
          <w:bCs/>
          <w:color w:val="000000"/>
          <w:w w:val="106"/>
          <w:sz w:val="22"/>
          <w:szCs w:val="22"/>
          <w:shd w:val="clear" w:color="auto" w:fill="FFFFFF"/>
        </w:rPr>
        <w:tab/>
      </w:r>
      <w:r w:rsidRPr="00BC70AC">
        <w:rPr>
          <w:rFonts w:ascii="Times New Roman" w:hAnsi="Times New Roman" w:cs="Times New Roman"/>
          <w:b/>
          <w:bCs/>
          <w:color w:val="000000"/>
          <w:w w:val="106"/>
          <w:sz w:val="22"/>
          <w:szCs w:val="22"/>
          <w:u w:val="single"/>
          <w:shd w:val="clear" w:color="auto" w:fill="FFFFFF"/>
        </w:rPr>
        <w:t xml:space="preserve">Constitution of Regional Body for Management of Water Resources: </w:t>
      </w:r>
    </w:p>
    <w:p w:rsidR="00040EB1" w:rsidRPr="00BC70AC" w:rsidRDefault="00040EB1" w:rsidP="00040EB1">
      <w:pPr>
        <w:pStyle w:val="Style"/>
        <w:shd w:val="clear" w:color="auto" w:fill="FFFFFF"/>
        <w:ind w:left="1142" w:right="-27" w:hanging="1142"/>
        <w:jc w:val="both"/>
        <w:rPr>
          <w:rFonts w:ascii="Times New Roman" w:hAnsi="Times New Roman" w:cs="Times New Roman"/>
          <w:color w:val="000000"/>
          <w:w w:val="84"/>
          <w:sz w:val="22"/>
          <w:szCs w:val="22"/>
          <w:shd w:val="clear" w:color="auto" w:fill="FFFFFF"/>
        </w:rPr>
      </w:pPr>
    </w:p>
    <w:p w:rsidR="00040EB1" w:rsidRPr="00BC70AC" w:rsidRDefault="00040EB1" w:rsidP="00040EB1">
      <w:pPr>
        <w:pStyle w:val="Style"/>
        <w:shd w:val="clear" w:color="auto" w:fill="FFFFFF"/>
        <w:ind w:left="720" w:right="-27" w:hanging="720"/>
        <w:jc w:val="both"/>
        <w:rPr>
          <w:rFonts w:ascii="Times New Roman" w:hAnsi="Times New Roman" w:cs="Times New Roman"/>
          <w:color w:val="000000"/>
          <w:w w:val="107"/>
          <w:sz w:val="22"/>
          <w:szCs w:val="22"/>
          <w:shd w:val="clear" w:color="auto" w:fill="FFFFFF"/>
        </w:rPr>
      </w:pPr>
      <w:r w:rsidRPr="00BC70AC">
        <w:rPr>
          <w:rFonts w:ascii="Times New Roman" w:hAnsi="Times New Roman" w:cs="Times New Roman"/>
          <w:color w:val="000000"/>
          <w:w w:val="84"/>
          <w:sz w:val="22"/>
          <w:szCs w:val="22"/>
          <w:shd w:val="clear" w:color="auto" w:fill="FFFFFF"/>
        </w:rPr>
        <w:t>7.1</w:t>
      </w:r>
      <w:r w:rsidRPr="00BC70AC">
        <w:rPr>
          <w:rFonts w:ascii="Times New Roman" w:hAnsi="Times New Roman" w:cs="Times New Roman"/>
          <w:color w:val="000000"/>
          <w:w w:val="84"/>
          <w:sz w:val="22"/>
          <w:szCs w:val="22"/>
          <w:shd w:val="clear" w:color="auto" w:fill="FFFFFF"/>
        </w:rPr>
        <w:tab/>
      </w:r>
      <w:r w:rsidRPr="00BC70AC">
        <w:rPr>
          <w:rFonts w:ascii="Times New Roman" w:hAnsi="Times New Roman" w:cs="Times New Roman"/>
          <w:color w:val="000000"/>
          <w:w w:val="107"/>
          <w:sz w:val="22"/>
          <w:szCs w:val="22"/>
          <w:shd w:val="clear" w:color="auto" w:fill="FFFFFF"/>
        </w:rPr>
        <w:t xml:space="preserve">It is felt that the approach towards water resources needs to shift from exploitation to sustainable management. It is equally important to control </w:t>
      </w:r>
      <w:r w:rsidRPr="00BC70AC">
        <w:rPr>
          <w:rFonts w:ascii="Times New Roman" w:hAnsi="Times New Roman" w:cs="Times New Roman"/>
          <w:color w:val="000000"/>
          <w:w w:val="106"/>
          <w:sz w:val="22"/>
          <w:szCs w:val="22"/>
          <w:shd w:val="clear" w:color="auto" w:fill="FFFFFF"/>
        </w:rPr>
        <w:t xml:space="preserve">floods to protect the Agrarian economy and to realize the true economic potential of the land resources. Since rivers flow across several states, this requires multi-state, multi-disciplinary and multi-agency effort at all levels for water management and Flood Control - Technical, Administrative, and Political. Therefore existence of a Regional body is considered essential to ensure scientific, equitable efficient and sustainable use and management of Water Resources of the North East Region through effective planning, regulation, coordination and implementation. </w:t>
      </w:r>
    </w:p>
    <w:p w:rsidR="00040EB1" w:rsidRPr="00BC70AC" w:rsidRDefault="00040EB1" w:rsidP="00040EB1">
      <w:pPr>
        <w:pStyle w:val="Style"/>
        <w:shd w:val="clear" w:color="auto" w:fill="FFFFFF"/>
        <w:ind w:left="720" w:right="29" w:hanging="720"/>
        <w:jc w:val="both"/>
        <w:rPr>
          <w:rFonts w:ascii="Times New Roman" w:hAnsi="Times New Roman" w:cs="Times New Roman"/>
          <w:color w:val="000000"/>
          <w:w w:val="106"/>
          <w:sz w:val="22"/>
          <w:szCs w:val="22"/>
          <w:shd w:val="clear" w:color="auto" w:fill="FFFFFF"/>
        </w:rPr>
      </w:pPr>
    </w:p>
    <w:p w:rsidR="00040EB1" w:rsidRPr="00BC70AC" w:rsidRDefault="00040EB1" w:rsidP="00040EB1">
      <w:pPr>
        <w:pStyle w:val="Style"/>
        <w:shd w:val="clear" w:color="auto" w:fill="FFFFFF"/>
        <w:ind w:left="720" w:right="29" w:hanging="720"/>
        <w:jc w:val="both"/>
        <w:rPr>
          <w:rFonts w:ascii="Times New Roman" w:hAnsi="Times New Roman" w:cs="Times New Roman"/>
          <w:color w:val="000000"/>
          <w:w w:val="106"/>
          <w:sz w:val="22"/>
          <w:szCs w:val="22"/>
          <w:shd w:val="clear" w:color="auto" w:fill="FFFFFF"/>
        </w:rPr>
      </w:pPr>
      <w:r w:rsidRPr="00BC70AC">
        <w:rPr>
          <w:rFonts w:ascii="Times New Roman" w:hAnsi="Times New Roman" w:cs="Times New Roman"/>
          <w:color w:val="000000"/>
          <w:w w:val="106"/>
          <w:sz w:val="22"/>
          <w:szCs w:val="22"/>
          <w:shd w:val="clear" w:color="auto" w:fill="FFFFFF"/>
        </w:rPr>
        <w:t xml:space="preserve">7.2 </w:t>
      </w:r>
      <w:r w:rsidRPr="00BC70AC">
        <w:rPr>
          <w:rFonts w:ascii="Times New Roman" w:hAnsi="Times New Roman" w:cs="Times New Roman"/>
          <w:color w:val="000000"/>
          <w:w w:val="106"/>
          <w:sz w:val="22"/>
          <w:szCs w:val="22"/>
          <w:shd w:val="clear" w:color="auto" w:fill="FFFFFF"/>
        </w:rPr>
        <w:tab/>
        <w:t xml:space="preserve">The Hon'ble Prime Minister, India during his visit to Assam during 21-22 November, 2004 announced the constitution of North East Water Resources Authority (NEWRA). To quote from the Prime Minister's address- ''The Government will "consider establishing a cohesive, autonomous, self contained entity called the Brahmaputra Valley Authority/NEWRA to provide effective flood control, generate electricity, provide irrigation facilities and develop infrastructure given managerial and financial autonomy, equipped with top class man power and backed by parliamentary sanction. Such a body could be instrumental for transforming the region". </w:t>
      </w:r>
    </w:p>
    <w:p w:rsidR="00040EB1" w:rsidRPr="00BC70AC" w:rsidRDefault="00040EB1" w:rsidP="00040EB1">
      <w:pPr>
        <w:pStyle w:val="Style"/>
        <w:shd w:val="clear" w:color="auto" w:fill="FFFFFF"/>
        <w:ind w:left="518" w:right="72"/>
        <w:jc w:val="both"/>
        <w:rPr>
          <w:rFonts w:ascii="Times New Roman" w:hAnsi="Times New Roman" w:cs="Times New Roman"/>
          <w:color w:val="000000"/>
          <w:w w:val="106"/>
          <w:sz w:val="22"/>
          <w:szCs w:val="22"/>
          <w:shd w:val="clear" w:color="auto" w:fill="FFFFFF"/>
        </w:rPr>
      </w:pPr>
    </w:p>
    <w:p w:rsidR="00040EB1" w:rsidRPr="00BC70AC" w:rsidRDefault="00040EB1" w:rsidP="00040EB1">
      <w:pPr>
        <w:pStyle w:val="Style"/>
        <w:shd w:val="clear" w:color="auto" w:fill="FFFFFF"/>
        <w:ind w:left="720" w:right="72" w:hanging="720"/>
        <w:jc w:val="both"/>
        <w:rPr>
          <w:rFonts w:ascii="Times New Roman" w:hAnsi="Times New Roman" w:cs="Times New Roman"/>
          <w:color w:val="000000"/>
          <w:w w:val="106"/>
          <w:sz w:val="22"/>
          <w:szCs w:val="22"/>
          <w:shd w:val="clear" w:color="auto" w:fill="FFFFFF"/>
        </w:rPr>
      </w:pPr>
      <w:r w:rsidRPr="00BC70AC">
        <w:rPr>
          <w:rFonts w:ascii="Times New Roman" w:hAnsi="Times New Roman" w:cs="Times New Roman"/>
          <w:color w:val="000000"/>
          <w:w w:val="106"/>
          <w:sz w:val="22"/>
          <w:szCs w:val="22"/>
          <w:shd w:val="clear" w:color="auto" w:fill="FFFFFF"/>
        </w:rPr>
        <w:t>7.3</w:t>
      </w:r>
      <w:r w:rsidRPr="00BC70AC">
        <w:rPr>
          <w:rFonts w:ascii="Times New Roman" w:hAnsi="Times New Roman" w:cs="Times New Roman"/>
          <w:color w:val="000000"/>
          <w:w w:val="106"/>
          <w:sz w:val="22"/>
          <w:szCs w:val="22"/>
          <w:shd w:val="clear" w:color="auto" w:fill="FFFFFF"/>
        </w:rPr>
        <w:tab/>
        <w:t xml:space="preserve">The </w:t>
      </w:r>
      <w:proofErr w:type="spellStart"/>
      <w:r w:rsidRPr="00BC70AC">
        <w:rPr>
          <w:rFonts w:ascii="Times New Roman" w:hAnsi="Times New Roman" w:cs="Times New Roman"/>
          <w:color w:val="000000"/>
          <w:w w:val="106"/>
          <w:sz w:val="22"/>
          <w:szCs w:val="22"/>
          <w:shd w:val="clear" w:color="auto" w:fill="FFFFFF"/>
        </w:rPr>
        <w:t>GoM</w:t>
      </w:r>
      <w:proofErr w:type="spellEnd"/>
      <w:r w:rsidRPr="00BC70AC">
        <w:rPr>
          <w:rFonts w:ascii="Times New Roman" w:hAnsi="Times New Roman" w:cs="Times New Roman"/>
          <w:color w:val="000000"/>
          <w:w w:val="106"/>
          <w:sz w:val="22"/>
          <w:szCs w:val="22"/>
          <w:shd w:val="clear" w:color="auto" w:fill="FFFFFF"/>
        </w:rPr>
        <w:t xml:space="preserve"> takes note of the clauses 2.3, 3.2, 13.1, 13.5 and 14.1 of the Draft National Water Policy 2012 and accordingly urges speedy formation of this Regional Body, with representation from all N.E. States, for management and development of Water Resources, including flood control and erosion management, in the region. Pending the formation of such a regional body, existing organization such as the Brahmaputra Board may be suitably </w:t>
      </w:r>
      <w:proofErr w:type="spellStart"/>
      <w:r w:rsidRPr="00BC70AC">
        <w:rPr>
          <w:rFonts w:ascii="Times New Roman" w:hAnsi="Times New Roman" w:cs="Times New Roman"/>
          <w:color w:val="000000"/>
          <w:w w:val="106"/>
          <w:sz w:val="22"/>
          <w:szCs w:val="22"/>
          <w:shd w:val="clear" w:color="auto" w:fill="FFFFFF"/>
        </w:rPr>
        <w:t>broadbased</w:t>
      </w:r>
      <w:proofErr w:type="spellEnd"/>
      <w:r w:rsidRPr="00BC70AC">
        <w:rPr>
          <w:rFonts w:ascii="Times New Roman" w:hAnsi="Times New Roman" w:cs="Times New Roman"/>
          <w:color w:val="000000"/>
          <w:w w:val="106"/>
          <w:sz w:val="22"/>
          <w:szCs w:val="22"/>
          <w:shd w:val="clear" w:color="auto" w:fill="FFFFFF"/>
        </w:rPr>
        <w:t xml:space="preserve">, empowered and staffed to play a comprehensive regional role in </w:t>
      </w:r>
      <w:r w:rsidRPr="00BC70AC">
        <w:rPr>
          <w:rFonts w:ascii="Times New Roman" w:hAnsi="Times New Roman" w:cs="Times New Roman"/>
          <w:color w:val="000000"/>
          <w:sz w:val="22"/>
          <w:szCs w:val="22"/>
          <w:shd w:val="clear" w:color="auto" w:fill="FFFFFF"/>
        </w:rPr>
        <w:t xml:space="preserve">proper </w:t>
      </w:r>
      <w:r w:rsidRPr="00BC70AC">
        <w:rPr>
          <w:rFonts w:ascii="Times New Roman" w:hAnsi="Times New Roman" w:cs="Times New Roman"/>
          <w:color w:val="000000"/>
          <w:w w:val="106"/>
          <w:sz w:val="22"/>
          <w:szCs w:val="22"/>
          <w:shd w:val="clear" w:color="auto" w:fill="FFFFFF"/>
        </w:rPr>
        <w:t xml:space="preserve">and equitable management of the water resources, keeping in view </w:t>
      </w:r>
      <w:r w:rsidRPr="00BC70AC">
        <w:rPr>
          <w:rFonts w:ascii="Times New Roman" w:hAnsi="Times New Roman" w:cs="Times New Roman"/>
          <w:color w:val="000000"/>
          <w:w w:val="116"/>
          <w:sz w:val="22"/>
          <w:szCs w:val="22"/>
          <w:shd w:val="clear" w:color="auto" w:fill="FFFFFF"/>
        </w:rPr>
        <w:t xml:space="preserve">the </w:t>
      </w:r>
      <w:r w:rsidRPr="00BC70AC">
        <w:rPr>
          <w:rFonts w:ascii="Times New Roman" w:hAnsi="Times New Roman" w:cs="Times New Roman"/>
          <w:color w:val="000000"/>
          <w:w w:val="106"/>
          <w:sz w:val="22"/>
          <w:szCs w:val="22"/>
          <w:shd w:val="clear" w:color="auto" w:fill="FFFFFF"/>
        </w:rPr>
        <w:t xml:space="preserve">interests of all the NE States. </w:t>
      </w:r>
    </w:p>
    <w:p w:rsidR="00040EB1" w:rsidRPr="00BC70AC" w:rsidRDefault="00040EB1" w:rsidP="00040EB1">
      <w:pPr>
        <w:pStyle w:val="Style"/>
        <w:shd w:val="clear" w:color="auto" w:fill="FFFFFF"/>
        <w:ind w:left="3951" w:right="29"/>
        <w:rPr>
          <w:rFonts w:ascii="Times New Roman" w:hAnsi="Times New Roman" w:cs="Times New Roman"/>
          <w:color w:val="000000"/>
          <w:w w:val="107"/>
          <w:sz w:val="22"/>
          <w:szCs w:val="22"/>
          <w:shd w:val="clear" w:color="auto" w:fill="FFFFFF"/>
        </w:rPr>
      </w:pPr>
      <w:r>
        <w:rPr>
          <w:rFonts w:ascii="Times New Roman" w:hAnsi="Times New Roman" w:cs="Times New Roman"/>
          <w:color w:val="000000"/>
          <w:w w:val="107"/>
          <w:sz w:val="22"/>
          <w:szCs w:val="22"/>
          <w:shd w:val="clear" w:color="auto" w:fill="FFFFFF"/>
        </w:rPr>
        <w:t>***********</w:t>
      </w:r>
      <w:r w:rsidRPr="00BC70AC">
        <w:rPr>
          <w:rFonts w:ascii="Times New Roman" w:hAnsi="Times New Roman" w:cs="Times New Roman"/>
          <w:color w:val="000000"/>
          <w:w w:val="107"/>
          <w:sz w:val="22"/>
          <w:szCs w:val="22"/>
          <w:shd w:val="clear" w:color="auto" w:fill="FFFFFF"/>
        </w:rPr>
        <w:t xml:space="preserve"> </w:t>
      </w:r>
    </w:p>
    <w:p w:rsidR="00A02C01" w:rsidRDefault="00A02C01"/>
    <w:sectPr w:rsidR="00A02C01" w:rsidSect="00040EB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350B7"/>
    <w:multiLevelType w:val="singleLevel"/>
    <w:tmpl w:val="90824282"/>
    <w:lvl w:ilvl="0">
      <w:start w:val="1"/>
      <w:numFmt w:val="lowerLetter"/>
      <w:lvlText w:val="%1)"/>
      <w:legacy w:legacy="1" w:legacySpace="0" w:legacyIndent="0"/>
      <w:lvlJc w:val="left"/>
      <w:rPr>
        <w:rFonts w:ascii="Times New Roman" w:hAnsi="Times New Roman" w:cs="Times New Roman"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40EB1"/>
    <w:rsid w:val="00040EB1"/>
    <w:rsid w:val="00261EB5"/>
    <w:rsid w:val="0047153B"/>
    <w:rsid w:val="00616FB6"/>
    <w:rsid w:val="00697424"/>
    <w:rsid w:val="006C3198"/>
    <w:rsid w:val="00A02C01"/>
    <w:rsid w:val="00B4518C"/>
    <w:rsid w:val="00BF2380"/>
    <w:rsid w:val="00D36566"/>
    <w:rsid w:val="00EF33E8"/>
    <w:rsid w:val="00F31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040EB1"/>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3016</Words>
  <Characters>17195</Characters>
  <Application>Microsoft Office Word</Application>
  <DocSecurity>0</DocSecurity>
  <Lines>143</Lines>
  <Paragraphs>40</Paragraphs>
  <ScaleCrop>false</ScaleCrop>
  <Company/>
  <LinksUpToDate>false</LinksUpToDate>
  <CharactersWithSpaces>20171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 gusain</dc:creator>
  <cp:lastModifiedBy>js gusain</cp:lastModifiedBy>
  <cp:revision>1</cp:revision>
  <dcterms:created xsi:type="dcterms:W3CDTF">2013-04-30T04:27:00Z</dcterms:created>
  <dcterms:modified xsi:type="dcterms:W3CDTF">2013-04-30T04:27:00Z</dcterms:modified>
</cp:coreProperties>
</file>